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BE" w:rsidRPr="00AE4AC2" w:rsidRDefault="00AA2DBE" w:rsidP="00AA2DBE">
      <w:pPr>
        <w:pStyle w:val="2"/>
        <w:spacing w:line="100" w:lineRule="atLeast"/>
        <w:contextualSpacing/>
        <w:jc w:val="center"/>
        <w:rPr>
          <w:b/>
          <w:u w:val="single"/>
        </w:rPr>
      </w:pPr>
      <w:r w:rsidRPr="00AE4AC2">
        <w:rPr>
          <w:b/>
          <w:u w:val="single"/>
        </w:rPr>
        <w:t>Контрольно-счетная палата МО «Нерюнгринский район»</w:t>
      </w:r>
    </w:p>
    <w:p w:rsidR="00BB0F13" w:rsidRPr="00430CD0" w:rsidRDefault="00BB0F13" w:rsidP="00AA2DBE">
      <w:pPr>
        <w:pStyle w:val="2"/>
        <w:spacing w:line="100" w:lineRule="atLeast"/>
        <w:contextualSpacing/>
        <w:jc w:val="center"/>
        <w:rPr>
          <w:b/>
        </w:rPr>
      </w:pPr>
    </w:p>
    <w:p w:rsidR="00BB0F13" w:rsidRDefault="00AA2DBE" w:rsidP="00BB0F13">
      <w:pPr>
        <w:pStyle w:val="2"/>
        <w:spacing w:line="100" w:lineRule="atLeast"/>
        <w:contextualSpacing/>
        <w:jc w:val="center"/>
        <w:rPr>
          <w:b/>
        </w:rPr>
      </w:pPr>
      <w:r w:rsidRPr="00430CD0">
        <w:rPr>
          <w:b/>
        </w:rPr>
        <w:t xml:space="preserve">ЗАКЛЮЧЕНИЕ </w:t>
      </w:r>
    </w:p>
    <w:p w:rsidR="00B929BD" w:rsidRDefault="00E530FA" w:rsidP="00BB0F13">
      <w:pPr>
        <w:pStyle w:val="2"/>
        <w:spacing w:line="100" w:lineRule="atLeast"/>
        <w:contextualSpacing/>
        <w:jc w:val="center"/>
        <w:rPr>
          <w:b/>
        </w:rPr>
      </w:pPr>
      <w:r>
        <w:rPr>
          <w:b/>
        </w:rPr>
        <w:t>н</w:t>
      </w:r>
      <w:r w:rsidR="00AA2DBE">
        <w:rPr>
          <w:b/>
        </w:rPr>
        <w:t xml:space="preserve">а проект решения сессии Нерюнгринского районного Совета депутатов «О внесении изменений в решение Нерюнгринского районного Совета от </w:t>
      </w:r>
      <w:r w:rsidR="00483AA0">
        <w:rPr>
          <w:b/>
        </w:rPr>
        <w:t>2</w:t>
      </w:r>
      <w:r w:rsidR="00D06807">
        <w:rPr>
          <w:b/>
        </w:rPr>
        <w:t>4</w:t>
      </w:r>
      <w:r w:rsidR="00AA2DBE">
        <w:rPr>
          <w:b/>
        </w:rPr>
        <w:t>.12.</w:t>
      </w:r>
      <w:r w:rsidR="00EF052D">
        <w:rPr>
          <w:b/>
        </w:rPr>
        <w:t>20</w:t>
      </w:r>
      <w:r w:rsidR="00C94E00">
        <w:rPr>
          <w:b/>
        </w:rPr>
        <w:t>2</w:t>
      </w:r>
      <w:r w:rsidR="00D06807">
        <w:rPr>
          <w:b/>
        </w:rPr>
        <w:t>1</w:t>
      </w:r>
      <w:r w:rsidR="00EF052D">
        <w:rPr>
          <w:b/>
        </w:rPr>
        <w:t xml:space="preserve"> </w:t>
      </w:r>
    </w:p>
    <w:p w:rsidR="00AA2DBE" w:rsidRPr="00430CD0" w:rsidRDefault="00AA2DBE" w:rsidP="00483AA0">
      <w:pPr>
        <w:pStyle w:val="2"/>
        <w:spacing w:line="100" w:lineRule="atLeast"/>
        <w:contextualSpacing/>
        <w:jc w:val="center"/>
        <w:rPr>
          <w:b/>
        </w:rPr>
      </w:pPr>
      <w:r>
        <w:rPr>
          <w:b/>
        </w:rPr>
        <w:t xml:space="preserve">№ </w:t>
      </w:r>
      <w:r w:rsidR="00C94E00">
        <w:rPr>
          <w:b/>
        </w:rPr>
        <w:t>2</w:t>
      </w:r>
      <w:r>
        <w:rPr>
          <w:b/>
        </w:rPr>
        <w:t>-</w:t>
      </w:r>
      <w:r w:rsidR="00D06807">
        <w:rPr>
          <w:b/>
        </w:rPr>
        <w:t>26</w:t>
      </w:r>
      <w:r>
        <w:rPr>
          <w:b/>
        </w:rPr>
        <w:t xml:space="preserve"> «О бюджете Нерюнгринского района на 20</w:t>
      </w:r>
      <w:r w:rsidR="00370F04">
        <w:rPr>
          <w:b/>
        </w:rPr>
        <w:t>2</w:t>
      </w:r>
      <w:r w:rsidR="00D06807">
        <w:rPr>
          <w:b/>
        </w:rPr>
        <w:t>2</w:t>
      </w:r>
      <w:r>
        <w:rPr>
          <w:b/>
        </w:rPr>
        <w:t xml:space="preserve"> год</w:t>
      </w:r>
      <w:r w:rsidR="00483AA0">
        <w:rPr>
          <w:b/>
        </w:rPr>
        <w:t xml:space="preserve"> и плановый период 20</w:t>
      </w:r>
      <w:r w:rsidR="004806C5">
        <w:rPr>
          <w:b/>
        </w:rPr>
        <w:t>2</w:t>
      </w:r>
      <w:r w:rsidR="00D06807">
        <w:rPr>
          <w:b/>
        </w:rPr>
        <w:t>3</w:t>
      </w:r>
      <w:r w:rsidR="00483AA0">
        <w:rPr>
          <w:b/>
        </w:rPr>
        <w:t xml:space="preserve"> и 20</w:t>
      </w:r>
      <w:r w:rsidR="00E530FA">
        <w:rPr>
          <w:b/>
        </w:rPr>
        <w:t>2</w:t>
      </w:r>
      <w:r w:rsidR="00D06807">
        <w:rPr>
          <w:b/>
        </w:rPr>
        <w:t>4</w:t>
      </w:r>
      <w:r w:rsidR="00483AA0">
        <w:rPr>
          <w:b/>
        </w:rPr>
        <w:t xml:space="preserve"> годов</w:t>
      </w:r>
      <w:r>
        <w:rPr>
          <w:b/>
        </w:rPr>
        <w:t>»</w:t>
      </w:r>
    </w:p>
    <w:p w:rsidR="003558BE" w:rsidRDefault="00C34364" w:rsidP="003558BE">
      <w:pPr>
        <w:rPr>
          <w:b/>
        </w:rPr>
      </w:pPr>
      <w:r>
        <w:rPr>
          <w:b/>
        </w:rPr>
        <w:t>11</w:t>
      </w:r>
      <w:r w:rsidR="0027622F">
        <w:rPr>
          <w:b/>
        </w:rPr>
        <w:t xml:space="preserve"> июля</w:t>
      </w:r>
      <w:r w:rsidR="00EF6597">
        <w:rPr>
          <w:b/>
        </w:rPr>
        <w:t xml:space="preserve"> </w:t>
      </w:r>
      <w:r w:rsidR="00D06807">
        <w:rPr>
          <w:b/>
        </w:rPr>
        <w:t xml:space="preserve"> </w:t>
      </w:r>
      <w:r w:rsidR="00EF7B67">
        <w:rPr>
          <w:b/>
        </w:rPr>
        <w:t>2</w:t>
      </w:r>
      <w:r w:rsidR="00AA2DBE" w:rsidRPr="00430CD0">
        <w:rPr>
          <w:b/>
        </w:rPr>
        <w:t>0</w:t>
      </w:r>
      <w:r w:rsidR="00370F04">
        <w:rPr>
          <w:b/>
        </w:rPr>
        <w:t>2</w:t>
      </w:r>
      <w:r w:rsidR="00D06807">
        <w:rPr>
          <w:b/>
        </w:rPr>
        <w:t>2</w:t>
      </w:r>
      <w:r w:rsidR="00AA2DBE" w:rsidRPr="00430CD0">
        <w:rPr>
          <w:b/>
        </w:rPr>
        <w:t xml:space="preserve"> года</w:t>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C73E53">
        <w:rPr>
          <w:b/>
        </w:rPr>
        <w:tab/>
      </w:r>
      <w:r w:rsidR="000D4DDE">
        <w:rPr>
          <w:b/>
        </w:rPr>
        <w:tab/>
      </w:r>
      <w:r w:rsidR="00485417">
        <w:rPr>
          <w:b/>
        </w:rPr>
        <w:tab/>
      </w:r>
      <w:r w:rsidR="00AA2DBE" w:rsidRPr="00430CD0">
        <w:rPr>
          <w:b/>
        </w:rPr>
        <w:t xml:space="preserve">№ </w:t>
      </w:r>
      <w:r w:rsidR="008F7BF4">
        <w:rPr>
          <w:b/>
        </w:rPr>
        <w:t>5</w:t>
      </w:r>
      <w:r>
        <w:rPr>
          <w:b/>
        </w:rPr>
        <w:t>5</w:t>
      </w:r>
    </w:p>
    <w:p w:rsidR="00624F92" w:rsidRDefault="00AA2DBE" w:rsidP="003558BE">
      <w:pPr>
        <w:rPr>
          <w:b/>
        </w:rPr>
      </w:pPr>
      <w:r>
        <w:rPr>
          <w:b/>
        </w:rPr>
        <w:tab/>
      </w:r>
    </w:p>
    <w:p w:rsidR="00AA2DBE" w:rsidRPr="004806C5" w:rsidRDefault="00AA2DBE" w:rsidP="00624F92">
      <w:pPr>
        <w:pStyle w:val="2"/>
        <w:spacing w:after="0" w:line="240" w:lineRule="auto"/>
        <w:ind w:firstLine="708"/>
        <w:contextualSpacing/>
        <w:jc w:val="both"/>
      </w:pPr>
      <w:r w:rsidRPr="00AA2DBE">
        <w:t xml:space="preserve">На основании статьи 9 «Основные полномочия контрольно-счетных органов» Федерального закона </w:t>
      </w:r>
      <w:r w:rsidR="008A470B">
        <w:t>Российской Федерации</w:t>
      </w:r>
      <w:r w:rsidR="00516276">
        <w:t xml:space="preserve"> </w:t>
      </w:r>
      <w:r w:rsidRPr="00AA2DBE">
        <w:t>от 07.02.2011 №</w:t>
      </w:r>
      <w:r w:rsidR="00151E32">
        <w:t xml:space="preserve"> </w:t>
      </w:r>
      <w:r w:rsidRPr="00AA2DBE">
        <w:t>6-ФЗ «Об общих принц</w:t>
      </w:r>
      <w:r w:rsidR="001D0FDB">
        <w:t>и</w:t>
      </w:r>
      <w:r w:rsidRPr="00AA2DBE">
        <w:t>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экс</w:t>
      </w:r>
      <w:r w:rsidR="001D0FDB">
        <w:t>пе</w:t>
      </w:r>
      <w:r w:rsidRPr="00AA2DBE">
        <w:t>ртиза  проект</w:t>
      </w:r>
      <w:r w:rsidR="002419AF">
        <w:t xml:space="preserve">а </w:t>
      </w:r>
      <w:r w:rsidRPr="00AA2DBE">
        <w:t xml:space="preserve"> решения сессии Нерюнгринского районного Совета депутатов </w:t>
      </w:r>
      <w:r w:rsidR="004806C5" w:rsidRPr="004806C5">
        <w:t>«О внесении изменений в решение Нерюнгринского районного Совета от 2</w:t>
      </w:r>
      <w:r w:rsidR="00D06807">
        <w:t>4</w:t>
      </w:r>
      <w:r w:rsidR="004806C5" w:rsidRPr="004806C5">
        <w:t>.12.20</w:t>
      </w:r>
      <w:r w:rsidR="00C94E00">
        <w:t>2</w:t>
      </w:r>
      <w:r w:rsidR="00D06807">
        <w:t>1</w:t>
      </w:r>
      <w:r w:rsidR="004806C5" w:rsidRPr="004806C5">
        <w:t xml:space="preserve"> № </w:t>
      </w:r>
      <w:r w:rsidR="00C94E00">
        <w:t>2</w:t>
      </w:r>
      <w:r w:rsidR="004806C5" w:rsidRPr="004806C5">
        <w:t>-</w:t>
      </w:r>
      <w:r w:rsidR="00D06807">
        <w:t>26</w:t>
      </w:r>
      <w:r w:rsidR="004806C5" w:rsidRPr="004806C5">
        <w:t xml:space="preserve"> «О бюджете Нерюнгринского района на 20</w:t>
      </w:r>
      <w:r w:rsidR="00370F04">
        <w:t>2</w:t>
      </w:r>
      <w:r w:rsidR="00D06807">
        <w:t>2</w:t>
      </w:r>
      <w:r w:rsidR="004806C5" w:rsidRPr="004806C5">
        <w:t xml:space="preserve"> год и плановый период 202</w:t>
      </w:r>
      <w:r w:rsidR="00D06807">
        <w:t>3</w:t>
      </w:r>
      <w:r w:rsidR="004806C5" w:rsidRPr="004806C5">
        <w:t xml:space="preserve"> и 202</w:t>
      </w:r>
      <w:r w:rsidR="00D06807">
        <w:t>4</w:t>
      </w:r>
      <w:r w:rsidR="004806C5" w:rsidRPr="004806C5">
        <w:t xml:space="preserve"> годов»</w:t>
      </w:r>
      <w:r w:rsidR="001D0FDB" w:rsidRPr="004806C5">
        <w:t>.</w:t>
      </w:r>
    </w:p>
    <w:p w:rsidR="001D0FDB" w:rsidRPr="009A03B4" w:rsidRDefault="001D0FDB" w:rsidP="004806C5">
      <w:pPr>
        <w:jc w:val="both"/>
      </w:pPr>
      <w:r w:rsidRPr="004806C5">
        <w:tab/>
        <w:t>Заключение Контрольно-счетной палаты муниципального образования «</w:t>
      </w:r>
      <w:r>
        <w:t xml:space="preserve">Нерюнгринский район» на проект решения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rsidRPr="009A03B4">
        <w:t xml:space="preserve"> подготовлено на основании: Бюджетного Кодекса </w:t>
      </w:r>
      <w:r w:rsidR="008A470B">
        <w:t>Российской Федерации</w:t>
      </w:r>
      <w:r w:rsidR="00516276">
        <w:t xml:space="preserve"> </w:t>
      </w:r>
      <w:r w:rsidRPr="009A03B4">
        <w:t xml:space="preserve">от </w:t>
      </w:r>
      <w:r w:rsidR="009A03B4" w:rsidRPr="009A03B4">
        <w:t>0</w:t>
      </w:r>
      <w:r w:rsidRPr="009A03B4">
        <w:t>3</w:t>
      </w:r>
      <w:r w:rsidR="008E7D83" w:rsidRPr="009A03B4">
        <w:t>.07.</w:t>
      </w:r>
      <w:r w:rsidRPr="009A03B4">
        <w:t>1998 № 145-ФЗ (далее</w:t>
      </w:r>
      <w:r w:rsidR="00613B4E" w:rsidRPr="009A03B4">
        <w:t xml:space="preserve"> </w:t>
      </w:r>
      <w:r w:rsidRPr="009A03B4">
        <w:t>-</w:t>
      </w:r>
      <w:r w:rsidR="00613B4E" w:rsidRPr="009A03B4">
        <w:t xml:space="preserve"> </w:t>
      </w:r>
      <w:r w:rsidRPr="009A03B4">
        <w:t>БК); Решения Нерюнгринского районного Совета депутатов</w:t>
      </w:r>
      <w:r w:rsidR="009E6858">
        <w:t xml:space="preserve"> </w:t>
      </w:r>
      <w:r w:rsidRPr="009A03B4">
        <w:t>от 2</w:t>
      </w:r>
      <w:r w:rsidR="009E6858">
        <w:t>4</w:t>
      </w:r>
      <w:r w:rsidR="008E7D83" w:rsidRPr="009A03B4">
        <w:t>.12.</w:t>
      </w:r>
      <w:r w:rsidRPr="009A03B4">
        <w:t>20</w:t>
      </w:r>
      <w:r w:rsidR="009E6858">
        <w:t>21</w:t>
      </w:r>
      <w:r w:rsidR="008E7D83" w:rsidRPr="009A03B4">
        <w:t xml:space="preserve"> </w:t>
      </w:r>
      <w:r w:rsidRPr="009A03B4">
        <w:t xml:space="preserve">№ </w:t>
      </w:r>
      <w:r w:rsidR="00D06807">
        <w:t>4</w:t>
      </w:r>
      <w:r w:rsidRPr="009A03B4">
        <w:t>-2</w:t>
      </w:r>
      <w:r w:rsidR="00D06807">
        <w:t>6</w:t>
      </w:r>
      <w:r w:rsidRPr="009A03B4">
        <w:t xml:space="preserve"> «Об утверждении Положения о бюджетном процессе в Нерюнгринском районе» (далее</w:t>
      </w:r>
      <w:r w:rsidR="00613B4E" w:rsidRPr="009A03B4">
        <w:t xml:space="preserve"> </w:t>
      </w:r>
      <w:r w:rsidR="002419AF">
        <w:t>- П</w:t>
      </w:r>
      <w:r w:rsidRPr="009A03B4">
        <w:t xml:space="preserve">оложение о бюджетном </w:t>
      </w:r>
      <w:r w:rsidR="009A03B4">
        <w:t>процессе)</w:t>
      </w:r>
      <w:r w:rsidRPr="009A03B4">
        <w:t xml:space="preserve">; Постановления Нерюнгринской районной администрации Республики Саха (Якутия) от </w:t>
      </w:r>
      <w:r w:rsidR="004806C5">
        <w:t>26</w:t>
      </w:r>
      <w:r w:rsidR="008E7D83" w:rsidRPr="009A03B4">
        <w:t>.0</w:t>
      </w:r>
      <w:r w:rsidR="004806C5">
        <w:t>3</w:t>
      </w:r>
      <w:r w:rsidR="008E7D83" w:rsidRPr="009A03B4">
        <w:t>.201</w:t>
      </w:r>
      <w:r w:rsidR="004806C5">
        <w:t>8</w:t>
      </w:r>
      <w:r w:rsidRPr="009A03B4">
        <w:t xml:space="preserve"> №</w:t>
      </w:r>
      <w:r w:rsidR="008E7D83" w:rsidRPr="009A03B4">
        <w:t xml:space="preserve"> </w:t>
      </w:r>
      <w:r w:rsidR="004806C5">
        <w:t>451</w:t>
      </w:r>
      <w:r w:rsidRPr="009A03B4">
        <w:t xml:space="preserve"> «Об утверждении Порядка разработки, утверждения и реализации муниципальных программ муниципального образования «Нерюнгринский район» (далее</w:t>
      </w:r>
      <w:r w:rsidR="008E7D83" w:rsidRPr="009A03B4">
        <w:t xml:space="preserve"> </w:t>
      </w:r>
      <w:r w:rsidRPr="009A03B4">
        <w:t>- Порядок разработки, утверждения и реализации муниципальных программ).</w:t>
      </w:r>
    </w:p>
    <w:p w:rsidR="001D0FDB" w:rsidRDefault="001D0FDB" w:rsidP="008F69D3">
      <w:pPr>
        <w:jc w:val="both"/>
      </w:pPr>
      <w:r>
        <w:tab/>
        <w:t>Бюджет муниципального образования «Нерюнгринский район» на 20</w:t>
      </w:r>
      <w:r w:rsidR="00370F04">
        <w:t>2</w:t>
      </w:r>
      <w:r w:rsidR="00C94E00">
        <w:t>1</w:t>
      </w:r>
      <w:r>
        <w:t xml:space="preserve"> год утвержден решением сессии Нерюнгринского районного Совета депутатов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370F04" w:rsidRPr="004806C5">
        <w:t>»</w:t>
      </w:r>
      <w:r>
        <w:t>.</w:t>
      </w:r>
    </w:p>
    <w:p w:rsidR="001D0FDB" w:rsidRDefault="004A2F82" w:rsidP="008F69D3">
      <w:pPr>
        <w:jc w:val="both"/>
      </w:pPr>
      <w:r>
        <w:tab/>
        <w:t xml:space="preserve">Рассматриваемый проект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rsidR="00370F04">
        <w:t xml:space="preserve"> </w:t>
      </w:r>
      <w:r w:rsidRPr="00880CAB">
        <w:t xml:space="preserve">предоставлен в Контрольно-счетную палату </w:t>
      </w:r>
      <w:r w:rsidR="00257127">
        <w:t>0</w:t>
      </w:r>
      <w:r w:rsidR="0027622F">
        <w:t>4</w:t>
      </w:r>
      <w:r w:rsidR="00485417">
        <w:t xml:space="preserve"> </w:t>
      </w:r>
      <w:r w:rsidR="00257127">
        <w:t>ию</w:t>
      </w:r>
      <w:r w:rsidR="0027622F">
        <w:t>л</w:t>
      </w:r>
      <w:r w:rsidR="00257127">
        <w:t>я</w:t>
      </w:r>
      <w:r w:rsidR="00D02D4F">
        <w:t xml:space="preserve"> </w:t>
      </w:r>
      <w:r w:rsidRPr="003A1EE4">
        <w:t>20</w:t>
      </w:r>
      <w:r w:rsidR="00370F04" w:rsidRPr="003A1EE4">
        <w:t>2</w:t>
      </w:r>
      <w:r w:rsidR="00E44F1F">
        <w:t>2</w:t>
      </w:r>
      <w:r w:rsidRPr="003A1EE4">
        <w:t xml:space="preserve"> года</w:t>
      </w:r>
      <w:r>
        <w:t xml:space="preserve"> одновременно с проектом </w:t>
      </w:r>
      <w:r w:rsidR="00454060">
        <w:t>р</w:t>
      </w:r>
      <w:r>
        <w:t xml:space="preserve">ешения в Контрольно-счетную палату </w:t>
      </w:r>
      <w:r w:rsidR="00B92951">
        <w:t xml:space="preserve">муниципального образования «Нерюнгринский район» </w:t>
      </w:r>
      <w:r>
        <w:t>предоставлена пояснительная записка о предполагаемых изменениях</w:t>
      </w:r>
      <w:r w:rsidR="005613CF">
        <w:t xml:space="preserve"> (с обоснованиями)</w:t>
      </w:r>
      <w:r>
        <w:t>, подготовленная Управлением финансов Нерюнгринской районной администрации.</w:t>
      </w:r>
      <w:r w:rsidR="00257127">
        <w:t xml:space="preserve"> </w:t>
      </w:r>
    </w:p>
    <w:p w:rsidR="001D0FDB" w:rsidRPr="00AA2DBE" w:rsidRDefault="00B92951" w:rsidP="008F69D3">
      <w:pPr>
        <w:jc w:val="both"/>
      </w:pPr>
      <w:r>
        <w:tab/>
        <w:t>Рассмотрев, предоставленный проект</w:t>
      </w:r>
      <w:r w:rsidR="002419AF">
        <w:t xml:space="preserve"> решения </w:t>
      </w:r>
      <w:r>
        <w:t>Контрольно-счетная палата муниципального образования «Нерюнгринский район»  установила:</w:t>
      </w:r>
    </w:p>
    <w:p w:rsidR="00DF0706" w:rsidRDefault="00B92951" w:rsidP="008F69D3">
      <w:pPr>
        <w:jc w:val="both"/>
      </w:pPr>
      <w:r>
        <w:tab/>
        <w:t xml:space="preserve">Проект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rsidR="004806C5">
        <w:t xml:space="preserve"> </w:t>
      </w:r>
      <w:r w:rsidR="00E530FA">
        <w:t xml:space="preserve"> </w:t>
      </w:r>
      <w:r>
        <w:t>подготовлен  в связи с уточнением параметров бюджета Нерюнгринского района на 20</w:t>
      </w:r>
      <w:r w:rsidR="00370F04">
        <w:t>2</w:t>
      </w:r>
      <w:r w:rsidR="00D06807">
        <w:t>2</w:t>
      </w:r>
      <w:r>
        <w:t xml:space="preserve"> год.</w:t>
      </w:r>
    </w:p>
    <w:p w:rsidR="003E5D2C" w:rsidRDefault="00233326" w:rsidP="00894FED">
      <w:pPr>
        <w:ind w:firstLine="708"/>
        <w:jc w:val="both"/>
      </w:pPr>
      <w:r>
        <w:t xml:space="preserve">Проектом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t xml:space="preserve"> предлагается утвердить изменения и уточнения доходной и расходной части бюджета, в результате которых:</w:t>
      </w:r>
      <w:r w:rsidR="00613B4E">
        <w:t xml:space="preserve"> </w:t>
      </w:r>
      <w:r w:rsidR="003E5D2C">
        <w:t>доходная часть бюджета Нерюнгринского района на 20</w:t>
      </w:r>
      <w:r w:rsidR="00370F04">
        <w:t>2</w:t>
      </w:r>
      <w:r w:rsidR="00D06807">
        <w:t>2</w:t>
      </w:r>
      <w:r w:rsidR="003E5D2C">
        <w:t xml:space="preserve"> год составит – </w:t>
      </w:r>
      <w:r w:rsidR="00C34364" w:rsidRPr="00C34364">
        <w:rPr>
          <w:b/>
          <w:bCs/>
        </w:rPr>
        <w:t>4 774 859,70</w:t>
      </w:r>
      <w:r w:rsidR="00C34364" w:rsidRPr="00C34364">
        <w:rPr>
          <w:bCs/>
        </w:rPr>
        <w:t xml:space="preserve"> </w:t>
      </w:r>
      <w:r w:rsidR="00276FD1">
        <w:t>тыс. рублей</w:t>
      </w:r>
      <w:r w:rsidR="003E5D2C">
        <w:t>; расходная часть бюджета Нерюнгринского района на 20</w:t>
      </w:r>
      <w:r w:rsidR="00370F04">
        <w:t>2</w:t>
      </w:r>
      <w:r w:rsidR="00D06807">
        <w:t>2</w:t>
      </w:r>
      <w:r w:rsidR="003E5D2C">
        <w:t xml:space="preserve"> год составит</w:t>
      </w:r>
      <w:r w:rsidR="00DA0DF1">
        <w:t xml:space="preserve"> –</w:t>
      </w:r>
      <w:r w:rsidR="003E5D2C">
        <w:t xml:space="preserve"> </w:t>
      </w:r>
      <w:r w:rsidR="00C34364">
        <w:rPr>
          <w:b/>
        </w:rPr>
        <w:t xml:space="preserve">5 029 109,2 </w:t>
      </w:r>
      <w:r w:rsidR="00DA0DF1" w:rsidRPr="00074244">
        <w:t>т</w:t>
      </w:r>
      <w:r w:rsidR="00276FD1" w:rsidRPr="00074244">
        <w:t>ыс</w:t>
      </w:r>
      <w:r w:rsidR="00276FD1">
        <w:t>. рублей</w:t>
      </w:r>
      <w:r w:rsidR="00BB0F13">
        <w:t xml:space="preserve">; </w:t>
      </w:r>
      <w:r w:rsidR="003E5D2C">
        <w:t xml:space="preserve">дефицит бюджета Нерюнгринского района составит – </w:t>
      </w:r>
      <w:r w:rsidR="00C34364" w:rsidRPr="00C34364">
        <w:rPr>
          <w:b/>
        </w:rPr>
        <w:t>254 249,5</w:t>
      </w:r>
      <w:r w:rsidR="00C34364" w:rsidRPr="00BF7BB1">
        <w:t xml:space="preserve"> </w:t>
      </w:r>
      <w:r w:rsidR="00276FD1">
        <w:t>тыс. рублей</w:t>
      </w:r>
      <w:r w:rsidR="002643F2">
        <w:t>, что не превышает предельно допустимых зн</w:t>
      </w:r>
      <w:r w:rsidR="00654B4B">
        <w:t>а</w:t>
      </w:r>
      <w:r w:rsidR="002419AF">
        <w:t>чений, установленных Бюджетным кодексом РФ.</w:t>
      </w:r>
    </w:p>
    <w:p w:rsidR="00485417" w:rsidRDefault="00485417" w:rsidP="006E0552">
      <w:pPr>
        <w:jc w:val="center"/>
        <w:rPr>
          <w:b/>
          <w:sz w:val="28"/>
          <w:szCs w:val="28"/>
        </w:rPr>
      </w:pPr>
    </w:p>
    <w:p w:rsidR="00E530FA" w:rsidRDefault="003E5D2C" w:rsidP="006E0552">
      <w:pPr>
        <w:jc w:val="center"/>
        <w:rPr>
          <w:b/>
          <w:sz w:val="28"/>
          <w:szCs w:val="28"/>
        </w:rPr>
      </w:pPr>
      <w:r w:rsidRPr="00BB0F13">
        <w:rPr>
          <w:b/>
          <w:sz w:val="28"/>
          <w:szCs w:val="28"/>
        </w:rPr>
        <w:lastRenderedPageBreak/>
        <w:t>Доходы бюджета муниципального образования «Нерюнгринский район»</w:t>
      </w:r>
      <w:r w:rsidR="00E530FA">
        <w:rPr>
          <w:b/>
          <w:sz w:val="28"/>
          <w:szCs w:val="28"/>
        </w:rPr>
        <w:t xml:space="preserve"> </w:t>
      </w:r>
    </w:p>
    <w:p w:rsidR="003E5D2C" w:rsidRDefault="00E530FA" w:rsidP="006E0552">
      <w:pPr>
        <w:jc w:val="center"/>
        <w:rPr>
          <w:b/>
          <w:sz w:val="28"/>
          <w:szCs w:val="28"/>
        </w:rPr>
      </w:pPr>
      <w:r>
        <w:rPr>
          <w:b/>
          <w:sz w:val="28"/>
          <w:szCs w:val="28"/>
        </w:rPr>
        <w:t>на 20</w:t>
      </w:r>
      <w:r w:rsidR="00370F04">
        <w:rPr>
          <w:b/>
          <w:sz w:val="28"/>
          <w:szCs w:val="28"/>
        </w:rPr>
        <w:t>2</w:t>
      </w:r>
      <w:r w:rsidR="00D06807">
        <w:rPr>
          <w:b/>
          <w:sz w:val="28"/>
          <w:szCs w:val="28"/>
        </w:rPr>
        <w:t>2</w:t>
      </w:r>
      <w:r>
        <w:rPr>
          <w:b/>
          <w:sz w:val="28"/>
          <w:szCs w:val="28"/>
        </w:rPr>
        <w:t xml:space="preserve"> год</w:t>
      </w:r>
    </w:p>
    <w:p w:rsidR="00665895" w:rsidRDefault="00665895" w:rsidP="006E0552">
      <w:pPr>
        <w:jc w:val="center"/>
        <w:rPr>
          <w:b/>
          <w:sz w:val="28"/>
          <w:szCs w:val="28"/>
        </w:rPr>
      </w:pPr>
    </w:p>
    <w:p w:rsidR="00665895" w:rsidRDefault="003E5D2C" w:rsidP="00665895">
      <w:pPr>
        <w:jc w:val="both"/>
      </w:pPr>
      <w:r>
        <w:tab/>
      </w:r>
      <w:r w:rsidR="00665895" w:rsidRPr="00C34364">
        <w:t>Экспертизой установлено, что плановая часть доходов бюджета муниципального образования «Нерюнгринский район» в результате внесенных изменений и дополнений у</w:t>
      </w:r>
      <w:r w:rsidR="00DF0341" w:rsidRPr="00C34364">
        <w:t>величивается</w:t>
      </w:r>
      <w:r w:rsidR="00665895" w:rsidRPr="00C34364">
        <w:t xml:space="preserve"> на </w:t>
      </w:r>
      <w:r w:rsidR="00DF0341" w:rsidRPr="00C34364">
        <w:rPr>
          <w:b/>
        </w:rPr>
        <w:t>238 329</w:t>
      </w:r>
      <w:r w:rsidR="00595126" w:rsidRPr="00C34364">
        <w:rPr>
          <w:b/>
        </w:rPr>
        <w:t xml:space="preserve">,0 </w:t>
      </w:r>
      <w:r w:rsidR="00665895" w:rsidRPr="00C34364">
        <w:rPr>
          <w:b/>
        </w:rPr>
        <w:t>тыс. рублей</w:t>
      </w:r>
      <w:r w:rsidR="00665895" w:rsidRPr="00C34364">
        <w:t xml:space="preserve"> и составит </w:t>
      </w:r>
      <w:r w:rsidR="00DF0341" w:rsidRPr="00C34364">
        <w:rPr>
          <w:b/>
          <w:bCs/>
        </w:rPr>
        <w:t>4 774 859,70</w:t>
      </w:r>
      <w:r w:rsidR="00CD1E28" w:rsidRPr="00C34364">
        <w:rPr>
          <w:bCs/>
        </w:rPr>
        <w:t xml:space="preserve"> </w:t>
      </w:r>
      <w:r w:rsidR="00665895" w:rsidRPr="00C34364">
        <w:rPr>
          <w:b/>
        </w:rPr>
        <w:t xml:space="preserve">тыс. </w:t>
      </w:r>
      <w:r w:rsidR="00665895" w:rsidRPr="00C34364">
        <w:rPr>
          <w:b/>
          <w:bCs/>
        </w:rPr>
        <w:t>рублей.</w:t>
      </w:r>
      <w:r w:rsidR="00665895" w:rsidRPr="00C34364">
        <w:t xml:space="preserve"> Данные в разрезе КБК и наименований доходов приведены в таблице:</w:t>
      </w:r>
      <w:r w:rsidR="00665895">
        <w:t xml:space="preserve">       </w:t>
      </w:r>
      <w:r w:rsidR="00665895">
        <w:tab/>
      </w:r>
      <w:r w:rsidR="00665895">
        <w:tab/>
      </w:r>
      <w:r w:rsidR="00665895">
        <w:tab/>
      </w:r>
      <w:r w:rsidR="00665895">
        <w:tab/>
      </w:r>
      <w:r w:rsidR="00665895">
        <w:tab/>
      </w:r>
    </w:p>
    <w:p w:rsidR="00665895" w:rsidRPr="0052756F" w:rsidRDefault="00665895" w:rsidP="00665895">
      <w:pPr>
        <w:ind w:left="7788" w:firstLine="708"/>
        <w:jc w:val="both"/>
        <w:rPr>
          <w:sz w:val="20"/>
          <w:szCs w:val="20"/>
        </w:rPr>
      </w:pPr>
      <w:r>
        <w:t>т</w:t>
      </w:r>
      <w:r w:rsidRPr="0052756F">
        <w:rPr>
          <w:sz w:val="20"/>
          <w:szCs w:val="20"/>
        </w:rPr>
        <w:t>ыс.</w:t>
      </w:r>
      <w:r>
        <w:rPr>
          <w:sz w:val="20"/>
          <w:szCs w:val="20"/>
        </w:rPr>
        <w:t xml:space="preserve"> </w:t>
      </w:r>
      <w:r w:rsidRPr="0052756F">
        <w:rPr>
          <w:sz w:val="20"/>
          <w:szCs w:val="20"/>
        </w:rPr>
        <w:t>руб</w:t>
      </w:r>
      <w:r>
        <w:rPr>
          <w:sz w:val="20"/>
          <w:szCs w:val="20"/>
        </w:rPr>
        <w:t>лей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8"/>
        <w:gridCol w:w="1701"/>
        <w:gridCol w:w="1275"/>
        <w:gridCol w:w="1134"/>
      </w:tblGrid>
      <w:tr w:rsidR="00945423" w:rsidRPr="00321DAF" w:rsidTr="00C95ED6">
        <w:trPr>
          <w:trHeight w:val="1060"/>
        </w:trPr>
        <w:tc>
          <w:tcPr>
            <w:tcW w:w="2552" w:type="dxa"/>
            <w:shd w:val="clear" w:color="auto" w:fill="auto"/>
            <w:vAlign w:val="center"/>
            <w:hideMark/>
          </w:tcPr>
          <w:p w:rsidR="00945423" w:rsidRPr="00321DAF" w:rsidRDefault="00945423" w:rsidP="00B7675F">
            <w:pPr>
              <w:jc w:val="center"/>
              <w:rPr>
                <w:b/>
                <w:bCs/>
                <w:sz w:val="20"/>
                <w:szCs w:val="20"/>
              </w:rPr>
            </w:pPr>
            <w:r w:rsidRPr="00321DAF">
              <w:rPr>
                <w:b/>
                <w:bCs/>
                <w:sz w:val="20"/>
                <w:szCs w:val="20"/>
              </w:rPr>
              <w:t xml:space="preserve">КБК </w:t>
            </w:r>
          </w:p>
        </w:tc>
        <w:tc>
          <w:tcPr>
            <w:tcW w:w="3828" w:type="dxa"/>
            <w:shd w:val="clear" w:color="auto" w:fill="auto"/>
            <w:vAlign w:val="center"/>
            <w:hideMark/>
          </w:tcPr>
          <w:p w:rsidR="00945423" w:rsidRPr="00321DAF" w:rsidRDefault="00945423" w:rsidP="00B7675F">
            <w:pPr>
              <w:jc w:val="center"/>
              <w:rPr>
                <w:b/>
                <w:bCs/>
                <w:sz w:val="20"/>
                <w:szCs w:val="20"/>
              </w:rPr>
            </w:pPr>
            <w:r w:rsidRPr="00321DAF">
              <w:rPr>
                <w:b/>
                <w:bCs/>
                <w:sz w:val="20"/>
                <w:szCs w:val="20"/>
              </w:rPr>
              <w:t>Наименование доходов</w:t>
            </w:r>
          </w:p>
        </w:tc>
        <w:tc>
          <w:tcPr>
            <w:tcW w:w="1701" w:type="dxa"/>
            <w:shd w:val="clear" w:color="auto" w:fill="auto"/>
            <w:vAlign w:val="bottom"/>
            <w:hideMark/>
          </w:tcPr>
          <w:p w:rsidR="00945423" w:rsidRPr="00945423" w:rsidRDefault="00945423" w:rsidP="009A3144">
            <w:pPr>
              <w:jc w:val="center"/>
              <w:rPr>
                <w:b/>
                <w:bCs/>
                <w:color w:val="000000"/>
                <w:sz w:val="20"/>
                <w:szCs w:val="20"/>
              </w:rPr>
            </w:pPr>
            <w:r w:rsidRPr="00945423">
              <w:rPr>
                <w:b/>
                <w:bCs/>
                <w:color w:val="000000"/>
                <w:sz w:val="20"/>
                <w:szCs w:val="20"/>
              </w:rPr>
              <w:t xml:space="preserve">Решение сессии от </w:t>
            </w:r>
            <w:r w:rsidR="00D06807">
              <w:rPr>
                <w:b/>
                <w:bCs/>
                <w:color w:val="000000"/>
                <w:sz w:val="20"/>
                <w:szCs w:val="20"/>
              </w:rPr>
              <w:t>2</w:t>
            </w:r>
            <w:r w:rsidR="00C34364">
              <w:rPr>
                <w:b/>
                <w:bCs/>
                <w:color w:val="000000"/>
                <w:sz w:val="20"/>
                <w:szCs w:val="20"/>
              </w:rPr>
              <w:t>9</w:t>
            </w:r>
            <w:r w:rsidR="00BF7BB1">
              <w:rPr>
                <w:b/>
                <w:bCs/>
                <w:color w:val="000000"/>
                <w:sz w:val="20"/>
                <w:szCs w:val="20"/>
              </w:rPr>
              <w:t>.</w:t>
            </w:r>
            <w:r w:rsidR="005213E0">
              <w:rPr>
                <w:b/>
                <w:bCs/>
                <w:color w:val="000000"/>
                <w:sz w:val="20"/>
                <w:szCs w:val="20"/>
              </w:rPr>
              <w:t>0</w:t>
            </w:r>
            <w:r w:rsidR="00C34364">
              <w:rPr>
                <w:b/>
                <w:bCs/>
                <w:color w:val="000000"/>
                <w:sz w:val="20"/>
                <w:szCs w:val="20"/>
              </w:rPr>
              <w:t>6</w:t>
            </w:r>
            <w:r w:rsidR="00390B67">
              <w:rPr>
                <w:b/>
                <w:bCs/>
                <w:color w:val="000000"/>
                <w:sz w:val="20"/>
                <w:szCs w:val="20"/>
              </w:rPr>
              <w:t>.</w:t>
            </w:r>
            <w:r w:rsidRPr="00945423">
              <w:rPr>
                <w:b/>
                <w:bCs/>
                <w:color w:val="000000"/>
                <w:sz w:val="20"/>
                <w:szCs w:val="20"/>
              </w:rPr>
              <w:t>202</w:t>
            </w:r>
            <w:r w:rsidR="005213E0">
              <w:rPr>
                <w:b/>
                <w:bCs/>
                <w:color w:val="000000"/>
                <w:sz w:val="20"/>
                <w:szCs w:val="20"/>
              </w:rPr>
              <w:t>2</w:t>
            </w:r>
            <w:r w:rsidRPr="00945423">
              <w:rPr>
                <w:b/>
                <w:bCs/>
                <w:color w:val="000000"/>
                <w:sz w:val="20"/>
                <w:szCs w:val="20"/>
              </w:rPr>
              <w:t xml:space="preserve"> </w:t>
            </w:r>
          </w:p>
          <w:p w:rsidR="00945423" w:rsidRPr="00945423" w:rsidRDefault="00945423" w:rsidP="00C34364">
            <w:pPr>
              <w:jc w:val="center"/>
              <w:rPr>
                <w:b/>
                <w:bCs/>
                <w:color w:val="000000"/>
                <w:sz w:val="20"/>
                <w:szCs w:val="20"/>
              </w:rPr>
            </w:pPr>
            <w:r w:rsidRPr="00945423">
              <w:rPr>
                <w:b/>
                <w:bCs/>
                <w:color w:val="000000"/>
                <w:sz w:val="20"/>
                <w:szCs w:val="20"/>
              </w:rPr>
              <w:t xml:space="preserve">№ </w:t>
            </w:r>
            <w:r w:rsidR="00BF7BB1">
              <w:rPr>
                <w:b/>
                <w:bCs/>
                <w:color w:val="000000"/>
                <w:sz w:val="20"/>
                <w:szCs w:val="20"/>
              </w:rPr>
              <w:t>2</w:t>
            </w:r>
            <w:r w:rsidRPr="00945423">
              <w:rPr>
                <w:b/>
                <w:bCs/>
                <w:color w:val="000000"/>
                <w:sz w:val="20"/>
                <w:szCs w:val="20"/>
              </w:rPr>
              <w:t>-</w:t>
            </w:r>
            <w:r w:rsidR="00C34364">
              <w:rPr>
                <w:b/>
                <w:bCs/>
                <w:color w:val="000000"/>
                <w:sz w:val="20"/>
                <w:szCs w:val="20"/>
              </w:rPr>
              <w:t>30</w:t>
            </w:r>
          </w:p>
        </w:tc>
        <w:tc>
          <w:tcPr>
            <w:tcW w:w="1275" w:type="dxa"/>
            <w:shd w:val="clear" w:color="auto" w:fill="auto"/>
            <w:vAlign w:val="center"/>
            <w:hideMark/>
          </w:tcPr>
          <w:p w:rsidR="00945423" w:rsidRPr="00945423" w:rsidRDefault="00945423" w:rsidP="00C34364">
            <w:pPr>
              <w:jc w:val="center"/>
              <w:rPr>
                <w:b/>
                <w:bCs/>
                <w:color w:val="000000"/>
                <w:sz w:val="20"/>
                <w:szCs w:val="20"/>
              </w:rPr>
            </w:pPr>
            <w:r w:rsidRPr="00945423">
              <w:rPr>
                <w:b/>
                <w:bCs/>
                <w:color w:val="000000"/>
                <w:sz w:val="20"/>
                <w:szCs w:val="20"/>
              </w:rPr>
              <w:t xml:space="preserve">проект решения сессии </w:t>
            </w:r>
            <w:r w:rsidR="008002AD">
              <w:rPr>
                <w:b/>
                <w:bCs/>
                <w:color w:val="000000"/>
                <w:sz w:val="20"/>
                <w:szCs w:val="20"/>
              </w:rPr>
              <w:t>ию</w:t>
            </w:r>
            <w:r w:rsidR="00C34364">
              <w:rPr>
                <w:b/>
                <w:bCs/>
                <w:color w:val="000000"/>
                <w:sz w:val="20"/>
                <w:szCs w:val="20"/>
              </w:rPr>
              <w:t>л</w:t>
            </w:r>
            <w:r w:rsidR="008002AD">
              <w:rPr>
                <w:b/>
                <w:bCs/>
                <w:color w:val="000000"/>
                <w:sz w:val="20"/>
                <w:szCs w:val="20"/>
              </w:rPr>
              <w:t>ь</w:t>
            </w:r>
            <w:r w:rsidR="00E749FC">
              <w:rPr>
                <w:b/>
                <w:bCs/>
                <w:color w:val="000000"/>
                <w:sz w:val="20"/>
                <w:szCs w:val="20"/>
              </w:rPr>
              <w:t xml:space="preserve"> </w:t>
            </w:r>
            <w:r w:rsidRPr="00945423">
              <w:rPr>
                <w:b/>
                <w:bCs/>
                <w:color w:val="000000"/>
                <w:sz w:val="20"/>
                <w:szCs w:val="20"/>
              </w:rPr>
              <w:t>202</w:t>
            </w:r>
            <w:r w:rsidR="00D06807">
              <w:rPr>
                <w:b/>
                <w:bCs/>
                <w:color w:val="000000"/>
                <w:sz w:val="20"/>
                <w:szCs w:val="20"/>
              </w:rPr>
              <w:t>2</w:t>
            </w:r>
          </w:p>
        </w:tc>
        <w:tc>
          <w:tcPr>
            <w:tcW w:w="1134" w:type="dxa"/>
            <w:shd w:val="clear" w:color="auto" w:fill="auto"/>
            <w:vAlign w:val="center"/>
            <w:hideMark/>
          </w:tcPr>
          <w:p w:rsidR="00945423" w:rsidRDefault="00945423" w:rsidP="00B7675F">
            <w:pPr>
              <w:jc w:val="center"/>
              <w:rPr>
                <w:b/>
                <w:bCs/>
                <w:color w:val="000000"/>
                <w:sz w:val="20"/>
                <w:szCs w:val="20"/>
              </w:rPr>
            </w:pPr>
            <w:r w:rsidRPr="00BF1330">
              <w:rPr>
                <w:b/>
                <w:bCs/>
                <w:color w:val="000000"/>
                <w:sz w:val="20"/>
                <w:szCs w:val="20"/>
              </w:rPr>
              <w:t>изменение бюджета</w:t>
            </w:r>
          </w:p>
          <w:p w:rsidR="00945423" w:rsidRPr="00BF1330" w:rsidRDefault="00945423" w:rsidP="00B7675F">
            <w:pPr>
              <w:jc w:val="center"/>
              <w:rPr>
                <w:b/>
                <w:bCs/>
                <w:color w:val="000000"/>
                <w:sz w:val="20"/>
                <w:szCs w:val="20"/>
              </w:rPr>
            </w:pPr>
            <w:r>
              <w:rPr>
                <w:b/>
                <w:bCs/>
                <w:color w:val="000000"/>
                <w:sz w:val="20"/>
                <w:szCs w:val="20"/>
              </w:rPr>
              <w:t>гр. 4-гр. 3</w:t>
            </w:r>
          </w:p>
        </w:tc>
      </w:tr>
      <w:tr w:rsidR="00665895" w:rsidRPr="00DD67DF" w:rsidTr="00C95ED6">
        <w:trPr>
          <w:trHeight w:val="130"/>
        </w:trPr>
        <w:tc>
          <w:tcPr>
            <w:tcW w:w="2552" w:type="dxa"/>
            <w:shd w:val="clear" w:color="auto" w:fill="auto"/>
            <w:vAlign w:val="center"/>
          </w:tcPr>
          <w:p w:rsidR="00665895" w:rsidRPr="00E749FC" w:rsidRDefault="00665895" w:rsidP="00B7675F">
            <w:pPr>
              <w:jc w:val="center"/>
              <w:rPr>
                <w:b/>
                <w:bCs/>
                <w:sz w:val="20"/>
                <w:szCs w:val="20"/>
              </w:rPr>
            </w:pPr>
            <w:r w:rsidRPr="00E749FC">
              <w:rPr>
                <w:b/>
                <w:bCs/>
                <w:sz w:val="20"/>
                <w:szCs w:val="20"/>
              </w:rPr>
              <w:t>1</w:t>
            </w:r>
          </w:p>
        </w:tc>
        <w:tc>
          <w:tcPr>
            <w:tcW w:w="3828" w:type="dxa"/>
            <w:shd w:val="clear" w:color="auto" w:fill="auto"/>
            <w:vAlign w:val="center"/>
          </w:tcPr>
          <w:p w:rsidR="00665895" w:rsidRPr="00E749FC" w:rsidRDefault="00665895" w:rsidP="00B7675F">
            <w:pPr>
              <w:jc w:val="center"/>
              <w:rPr>
                <w:b/>
                <w:bCs/>
                <w:sz w:val="20"/>
                <w:szCs w:val="20"/>
              </w:rPr>
            </w:pPr>
            <w:r w:rsidRPr="00E749FC">
              <w:rPr>
                <w:b/>
                <w:bCs/>
                <w:sz w:val="20"/>
                <w:szCs w:val="20"/>
              </w:rPr>
              <w:t>2</w:t>
            </w:r>
          </w:p>
        </w:tc>
        <w:tc>
          <w:tcPr>
            <w:tcW w:w="1701"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3</w:t>
            </w:r>
          </w:p>
        </w:tc>
        <w:tc>
          <w:tcPr>
            <w:tcW w:w="1275"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4</w:t>
            </w:r>
          </w:p>
        </w:tc>
        <w:tc>
          <w:tcPr>
            <w:tcW w:w="1134"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5</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
                <w:bCs/>
                <w:sz w:val="20"/>
                <w:szCs w:val="20"/>
              </w:rPr>
            </w:pPr>
            <w:r w:rsidRPr="008A470B">
              <w:rPr>
                <w:b/>
                <w:bCs/>
                <w:sz w:val="20"/>
                <w:szCs w:val="20"/>
              </w:rPr>
              <w:t>000 1 00 00000 00 0000 000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
                <w:bCs/>
                <w:sz w:val="20"/>
                <w:szCs w:val="20"/>
              </w:rPr>
            </w:pPr>
            <w:r w:rsidRPr="008C6535">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1 507 727,90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1 524 134,10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16 406,20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
                <w:bCs/>
                <w:i/>
                <w:sz w:val="20"/>
                <w:szCs w:val="20"/>
              </w:rPr>
            </w:pPr>
            <w:r w:rsidRPr="008C6535">
              <w:rPr>
                <w:b/>
                <w:bCs/>
                <w:i/>
                <w:sz w:val="20"/>
                <w:szCs w:val="20"/>
              </w:rPr>
              <w:t>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i/>
                <w:sz w:val="20"/>
                <w:szCs w:val="20"/>
              </w:rPr>
            </w:pPr>
            <w:r w:rsidRPr="008A470B">
              <w:rPr>
                <w:b/>
                <w:bCs/>
                <w:i/>
                <w:sz w:val="20"/>
                <w:szCs w:val="20"/>
              </w:rPr>
              <w:t>1 428 232,20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i/>
                <w:sz w:val="20"/>
                <w:szCs w:val="20"/>
              </w:rPr>
            </w:pPr>
            <w:r w:rsidRPr="008A470B">
              <w:rPr>
                <w:b/>
                <w:bCs/>
                <w:i/>
                <w:sz w:val="20"/>
                <w:szCs w:val="20"/>
              </w:rPr>
              <w:t>1 431 483,80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i/>
                <w:sz w:val="20"/>
                <w:szCs w:val="20"/>
              </w:rPr>
            </w:pPr>
            <w:r w:rsidRPr="008A470B">
              <w:rPr>
                <w:b/>
                <w:bCs/>
                <w:i/>
                <w:sz w:val="20"/>
                <w:szCs w:val="20"/>
              </w:rPr>
              <w:t>3 251,60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000 1 01</w:t>
            </w:r>
            <w:r w:rsidR="00267BCA">
              <w:rPr>
                <w:bCs/>
                <w:sz w:val="20"/>
                <w:szCs w:val="20"/>
              </w:rPr>
              <w:t xml:space="preserve">                     </w:t>
            </w:r>
            <w:r w:rsidRPr="008A470B">
              <w:rPr>
                <w:bCs/>
                <w:sz w:val="20"/>
                <w:szCs w:val="20"/>
              </w:rPr>
              <w:t xml:space="preserve">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1 097 459,90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1 099 011,50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1 551,60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182 1 01 02000 01 0000 110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1 097 459,90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1 099 011,50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1 551,60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000 1 03 02000 01 0000 110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 xml:space="preserve">Акцизы по подакцизным товарам (продукции), производимым на территории </w:t>
            </w:r>
            <w:r>
              <w:rPr>
                <w:bCs/>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7 188,40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7 188,40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000 1 05 00000 00 0000 000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301 367,10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301 367,10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000 1 06 00000 00 0000 000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1 775,00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1 775,00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000 1 08 00000 00 0000 000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17 113,80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17 113,80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
                <w:bCs/>
                <w:i/>
                <w:sz w:val="20"/>
                <w:szCs w:val="20"/>
              </w:rPr>
            </w:pPr>
            <w:r w:rsidRPr="008C6535">
              <w:rPr>
                <w:b/>
                <w:bCs/>
                <w:i/>
                <w:sz w:val="20"/>
                <w:szCs w:val="20"/>
              </w:rPr>
              <w:t>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i/>
                <w:sz w:val="20"/>
                <w:szCs w:val="20"/>
              </w:rPr>
            </w:pPr>
            <w:r w:rsidRPr="008A470B">
              <w:rPr>
                <w:b/>
                <w:bCs/>
                <w:i/>
                <w:sz w:val="20"/>
                <w:szCs w:val="20"/>
              </w:rPr>
              <w:t>79 495,70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i/>
                <w:sz w:val="20"/>
                <w:szCs w:val="20"/>
              </w:rPr>
            </w:pPr>
            <w:r w:rsidRPr="008A470B">
              <w:rPr>
                <w:b/>
                <w:bCs/>
                <w:i/>
                <w:sz w:val="20"/>
                <w:szCs w:val="20"/>
              </w:rPr>
              <w:t>92 650,30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i/>
                <w:sz w:val="20"/>
                <w:szCs w:val="20"/>
              </w:rPr>
            </w:pPr>
            <w:r w:rsidRPr="008A470B">
              <w:rPr>
                <w:b/>
                <w:bCs/>
                <w:i/>
                <w:sz w:val="20"/>
                <w:szCs w:val="20"/>
              </w:rPr>
              <w:t>13 154,60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000 1 11 00000 00 0000 000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45 310,00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45 310,00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000 1 12 00000 00 0000 000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25 135,90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25 135,90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000 1 13 00000 00 0000 000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8 458,40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8 455,30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-3,10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000 1 14 00000 00 0000 000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591,40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5 149,10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4 557,70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000 1 15 00000 00 0000 000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Административные платежи и сборы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000 1 16 00000 00 0000 000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8 600,00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8 600,00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
                <w:bCs/>
                <w:sz w:val="20"/>
                <w:szCs w:val="20"/>
              </w:rPr>
            </w:pPr>
            <w:r w:rsidRPr="008A470B">
              <w:rPr>
                <w:b/>
                <w:bCs/>
                <w:sz w:val="20"/>
                <w:szCs w:val="20"/>
              </w:rPr>
              <w:t>000 2 00 00000 00 0000 000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
                <w:bCs/>
                <w:sz w:val="20"/>
                <w:szCs w:val="20"/>
              </w:rPr>
            </w:pPr>
            <w:r w:rsidRPr="008C6535">
              <w:rPr>
                <w:b/>
                <w:bCs/>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3 011 500,10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3 233 094,20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221 594,10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000 2 02 00000 00 0000 150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 xml:space="preserve">Безвозмездные поступления от других бюджетов бюджетной системы </w:t>
            </w:r>
            <w:r>
              <w:rPr>
                <w:bCs/>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2 985 793,20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3 207 328,30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221 535,10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i/>
                <w:sz w:val="20"/>
                <w:szCs w:val="20"/>
              </w:rPr>
            </w:pPr>
            <w:r w:rsidRPr="008A470B">
              <w:rPr>
                <w:bCs/>
                <w:i/>
                <w:sz w:val="20"/>
                <w:szCs w:val="20"/>
              </w:rPr>
              <w:t>000 2 02 10000 00 0000 150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i/>
                <w:sz w:val="20"/>
                <w:szCs w:val="20"/>
              </w:rPr>
            </w:pPr>
            <w:r w:rsidRPr="008A470B">
              <w:rPr>
                <w:bCs/>
                <w:i/>
                <w:sz w:val="20"/>
                <w:szCs w:val="20"/>
              </w:rPr>
              <w:t xml:space="preserve">Дотации бюджетам бюджетной системы </w:t>
            </w:r>
            <w:r w:rsidRPr="008C6535">
              <w:rPr>
                <w:bCs/>
                <w:i/>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329 487,70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400 057,20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70 569,50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657 2 02 15001 05 0000 150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 xml:space="preserve">Дотации бюджетам муниципальных районов на выравнивание бюджетной обеспеченности из бюджета субъекта </w:t>
            </w:r>
            <w:r>
              <w:rPr>
                <w:bCs/>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311 050,50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311 050,50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657 2 02 15002 05 0000 150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18 437,20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89 006,70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70 569,50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i/>
                <w:sz w:val="20"/>
                <w:szCs w:val="20"/>
              </w:rPr>
            </w:pPr>
            <w:r w:rsidRPr="008A470B">
              <w:rPr>
                <w:bCs/>
                <w:i/>
                <w:sz w:val="20"/>
                <w:szCs w:val="20"/>
              </w:rPr>
              <w:t>000 2 02 20000 00 0000 150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i/>
                <w:sz w:val="20"/>
                <w:szCs w:val="20"/>
              </w:rPr>
            </w:pPr>
            <w:r w:rsidRPr="008C6535">
              <w:rPr>
                <w:bCs/>
                <w:i/>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232 450,20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232 450,20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i/>
                <w:sz w:val="20"/>
                <w:szCs w:val="20"/>
              </w:rPr>
            </w:pPr>
            <w:r w:rsidRPr="008A470B">
              <w:rPr>
                <w:bCs/>
                <w:i/>
                <w:sz w:val="20"/>
                <w:szCs w:val="20"/>
              </w:rPr>
              <w:t>000 2 02 30000 00 0000 150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i/>
                <w:sz w:val="20"/>
                <w:szCs w:val="20"/>
              </w:rPr>
            </w:pPr>
            <w:r w:rsidRPr="008C6535">
              <w:rPr>
                <w:bCs/>
                <w:i/>
                <w:sz w:val="20"/>
                <w:szCs w:val="20"/>
              </w:rPr>
              <w:t>Субвенции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2 346 137,90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2 409 547,80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63 409,90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657 2 02 30024 05 6302 150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Субвенция на выполнение отдельных государственных полномочий на реализацию государственного стандарта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912 982,20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930 945,40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17 963,20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lastRenderedPageBreak/>
              <w:t>657 2 02 30024 05 6303 150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Субвенция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254 627,40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260 282,80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5 655,40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657 2 02 30024 05 6333 150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Субвенция на выполнение отдельных государственных полномочий по комплектованию, хранению, учету и использованию документов Архивного фонда РС (Я) и других архивных документов, относящихся к государственной собственности РС (Я)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2 547,00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2 601,80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54,80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657 2 02 30024 05 6335 150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Субвенция на выполнение отдельных государственных полномочий на реализацию государственного стандарта дошкольного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688 563,90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728 300,40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39 736,50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i/>
                <w:sz w:val="20"/>
                <w:szCs w:val="20"/>
              </w:rPr>
            </w:pPr>
            <w:r w:rsidRPr="008A470B">
              <w:rPr>
                <w:bCs/>
                <w:i/>
                <w:sz w:val="20"/>
                <w:szCs w:val="20"/>
              </w:rPr>
              <w:t>000 2 02 40000 00 0000 150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i/>
                <w:sz w:val="20"/>
                <w:szCs w:val="20"/>
              </w:rPr>
            </w:pPr>
            <w:r w:rsidRPr="008A470B">
              <w:rPr>
                <w:bCs/>
                <w:i/>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77 717,40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165 273,10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87 555,70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657 2 02 49999 05 0960 150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Иные межбюджетные трансферты на реконструкцию сооружений водопроводно-канализационного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76 894,00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164 449,70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87 555,70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i/>
                <w:sz w:val="20"/>
                <w:szCs w:val="20"/>
              </w:rPr>
            </w:pPr>
            <w:r w:rsidRPr="008A470B">
              <w:rPr>
                <w:bCs/>
                <w:i/>
                <w:sz w:val="20"/>
                <w:szCs w:val="20"/>
              </w:rPr>
              <w:t>000 2 02 49999 00 0000 150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i/>
                <w:sz w:val="20"/>
                <w:szCs w:val="20"/>
              </w:rPr>
            </w:pPr>
            <w:r w:rsidRPr="008A470B">
              <w:rPr>
                <w:bCs/>
                <w:i/>
                <w:sz w:val="20"/>
                <w:szCs w:val="20"/>
              </w:rPr>
              <w:t>Прочие межбюджетные трансферты, передаваемые бюджетам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823,40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823,40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i/>
                <w:sz w:val="20"/>
                <w:szCs w:val="20"/>
              </w:rPr>
            </w:pPr>
            <w:r w:rsidRPr="008A470B">
              <w:rPr>
                <w:bCs/>
                <w:i/>
                <w:sz w:val="20"/>
                <w:szCs w:val="20"/>
              </w:rPr>
              <w:t>000 2 18 00000 00 0000 000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i/>
                <w:sz w:val="20"/>
                <w:szCs w:val="20"/>
              </w:rPr>
            </w:pPr>
            <w:r w:rsidRPr="008C6535">
              <w:rPr>
                <w:bCs/>
                <w:i/>
                <w:sz w:val="20"/>
                <w:szCs w:val="20"/>
              </w:rPr>
              <w:t>Доходы бюджетов бюджетной системы Российской Федерации от возврата</w:t>
            </w:r>
            <w:r w:rsidRPr="008A470B">
              <w:rPr>
                <w:bCs/>
                <w:i/>
                <w:sz w:val="20"/>
                <w:szCs w:val="20"/>
              </w:rPr>
              <w:t xml:space="preserve"> </w:t>
            </w:r>
            <w:r w:rsidRPr="008C6535">
              <w:rPr>
                <w:bCs/>
                <w:i/>
                <w:sz w:val="20"/>
                <w:szCs w:val="20"/>
              </w:rPr>
              <w:t>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44 996,50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45 055,50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59,00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000 2 18 00000 00 0000 150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 xml:space="preserve">Доходы бюджетов бюджетной системы </w:t>
            </w:r>
            <w:r>
              <w:rPr>
                <w:bCs/>
                <w:sz w:val="20"/>
                <w:szCs w:val="20"/>
              </w:rPr>
              <w:t>Российской Федерации</w:t>
            </w:r>
            <w:r w:rsidRPr="008A470B">
              <w:rPr>
                <w:bCs/>
                <w:sz w:val="20"/>
                <w:szCs w:val="20"/>
              </w:rPr>
              <w:t xml:space="preserve"> от возврата  бюджетами бюджетной системы </w:t>
            </w:r>
            <w:r>
              <w:rPr>
                <w:bCs/>
                <w:sz w:val="20"/>
                <w:szCs w:val="20"/>
              </w:rPr>
              <w:t>Российской Федерации</w:t>
            </w:r>
            <w:r w:rsidRPr="008A470B">
              <w:rPr>
                <w:bCs/>
                <w:sz w:val="20"/>
                <w:szCs w:val="20"/>
              </w:rPr>
              <w:t xml:space="preserve">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44 996,50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45 055,50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59,00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657 2 18 05010 05 0000 150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 xml:space="preserve">Доходы бюджетов муниципальных районов от возврата бюджетными учреждениями остатков субсидий прошлых лет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44 194,80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44 204,80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657 2 18 0530 05 0000 150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 xml:space="preserve">Доходы бюджетов муниципальных районов от возврата иными организациями остатков субсидий прошлых лет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49,00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i/>
                <w:sz w:val="20"/>
                <w:szCs w:val="20"/>
              </w:rPr>
            </w:pPr>
            <w:r w:rsidRPr="008A470B">
              <w:rPr>
                <w:bCs/>
                <w:i/>
                <w:sz w:val="20"/>
                <w:szCs w:val="20"/>
              </w:rPr>
              <w:t>000 2 19 00000 00 0000 150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i/>
                <w:sz w:val="20"/>
                <w:szCs w:val="20"/>
              </w:rPr>
            </w:pPr>
            <w:r w:rsidRPr="008C6535">
              <w:rPr>
                <w:bCs/>
                <w:i/>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-22 546,00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-22 546,00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i/>
                <w:sz w:val="20"/>
                <w:szCs w:val="20"/>
              </w:rPr>
            </w:pPr>
            <w:r w:rsidRPr="008A470B">
              <w:rPr>
                <w:bCs/>
                <w:i/>
                <w:sz w:val="20"/>
                <w:szCs w:val="20"/>
              </w:rPr>
              <w:t>0,00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
                <w:bCs/>
                <w:sz w:val="20"/>
                <w:szCs w:val="20"/>
              </w:rPr>
            </w:pPr>
            <w:r w:rsidRPr="008A470B">
              <w:rPr>
                <w:b/>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
                <w:bCs/>
                <w:sz w:val="20"/>
                <w:szCs w:val="20"/>
              </w:rPr>
            </w:pPr>
            <w:r w:rsidRPr="008C6535">
              <w:rPr>
                <w:b/>
                <w:bCs/>
                <w:sz w:val="20"/>
                <w:szCs w:val="20"/>
              </w:rPr>
              <w:t>Итого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4 519 228,00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4 757 228,30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238 000,30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
                <w:bCs/>
                <w:sz w:val="20"/>
                <w:szCs w:val="20"/>
              </w:rPr>
            </w:pPr>
            <w:r w:rsidRPr="008C6535">
              <w:rPr>
                <w:b/>
                <w:bCs/>
                <w:sz w:val="20"/>
                <w:szCs w:val="20"/>
              </w:rPr>
              <w:t>Внутренние обороты по доходам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17 302,70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17 631,40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328,70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000 2 02 40014 00 0000 150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17 302,70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17 631,40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328,70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lastRenderedPageBreak/>
              <w:t>657 2 02 40014 05 0000 150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rPr>
                <w:bCs/>
                <w:sz w:val="20"/>
                <w:szCs w:val="20"/>
              </w:rPr>
            </w:pPr>
            <w:r w:rsidRPr="008A470B">
              <w:rPr>
                <w:bCs/>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17 302,70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17 631,40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Cs/>
                <w:sz w:val="20"/>
                <w:szCs w:val="20"/>
              </w:rPr>
            </w:pPr>
            <w:r w:rsidRPr="008A470B">
              <w:rPr>
                <w:bCs/>
                <w:sz w:val="20"/>
                <w:szCs w:val="20"/>
              </w:rPr>
              <w:t>328,70</w:t>
            </w:r>
          </w:p>
        </w:tc>
      </w:tr>
      <w:tr w:rsidR="008A470B" w:rsidRPr="008A470B" w:rsidTr="008A470B">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A470B">
            <w:pPr>
              <w:jc w:val="center"/>
              <w:rPr>
                <w:bCs/>
                <w:sz w:val="20"/>
                <w:szCs w:val="20"/>
              </w:rPr>
            </w:pPr>
            <w:r w:rsidRPr="008A470B">
              <w:rPr>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A470B" w:rsidRPr="008A470B" w:rsidRDefault="008A470B" w:rsidP="008C6535">
            <w:pPr>
              <w:rPr>
                <w:b/>
                <w:bCs/>
                <w:sz w:val="20"/>
                <w:szCs w:val="20"/>
              </w:rPr>
            </w:pPr>
            <w:r w:rsidRPr="008A470B">
              <w:rPr>
                <w:b/>
                <w:bCs/>
                <w:sz w:val="20"/>
                <w:szCs w:val="20"/>
              </w:rPr>
              <w:t>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4 536 530,70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4 774 859,70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70B" w:rsidRPr="008A470B" w:rsidRDefault="008A470B" w:rsidP="008A470B">
            <w:pPr>
              <w:jc w:val="center"/>
              <w:rPr>
                <w:b/>
                <w:bCs/>
                <w:sz w:val="20"/>
                <w:szCs w:val="20"/>
              </w:rPr>
            </w:pPr>
            <w:r w:rsidRPr="008A470B">
              <w:rPr>
                <w:b/>
                <w:bCs/>
                <w:sz w:val="20"/>
                <w:szCs w:val="20"/>
              </w:rPr>
              <w:t>238 329,00</w:t>
            </w:r>
          </w:p>
        </w:tc>
      </w:tr>
    </w:tbl>
    <w:p w:rsidR="00665895" w:rsidRPr="001755B8" w:rsidRDefault="00665895" w:rsidP="00665895">
      <w:pPr>
        <w:jc w:val="both"/>
        <w:rPr>
          <w:b/>
        </w:rPr>
      </w:pPr>
    </w:p>
    <w:p w:rsidR="00665895" w:rsidRPr="00BF7BB1" w:rsidRDefault="00665895" w:rsidP="00665895">
      <w:pPr>
        <w:jc w:val="both"/>
      </w:pPr>
      <w:r w:rsidRPr="001755B8">
        <w:tab/>
      </w:r>
      <w:r w:rsidRPr="00BF7BB1">
        <w:t>Общая сумма изменений, вносимых в доходную часть бюджета муниципального образования «Нерюнгринский район» на 202</w:t>
      </w:r>
      <w:r w:rsidR="00D06807" w:rsidRPr="00BF7BB1">
        <w:t>2</w:t>
      </w:r>
      <w:r w:rsidR="003D2FC1" w:rsidRPr="00BF7BB1">
        <w:t xml:space="preserve"> год составила </w:t>
      </w:r>
      <w:r w:rsidR="0070531D" w:rsidRPr="0070531D">
        <w:rPr>
          <w:b/>
        </w:rPr>
        <w:t>238 329</w:t>
      </w:r>
      <w:r w:rsidR="00595126" w:rsidRPr="0070531D">
        <w:rPr>
          <w:b/>
        </w:rPr>
        <w:t>,</w:t>
      </w:r>
      <w:r w:rsidR="00595126" w:rsidRPr="00BF7BB1">
        <w:rPr>
          <w:b/>
        </w:rPr>
        <w:t>0</w:t>
      </w:r>
      <w:r w:rsidRPr="00BF7BB1">
        <w:rPr>
          <w:b/>
          <w:bCs/>
        </w:rPr>
        <w:t xml:space="preserve"> </w:t>
      </w:r>
      <w:r w:rsidRPr="00BF7BB1">
        <w:t>тыс. рублей.</w:t>
      </w:r>
    </w:p>
    <w:p w:rsidR="0070531D" w:rsidRPr="0070531D" w:rsidRDefault="0070531D" w:rsidP="0070531D">
      <w:pPr>
        <w:ind w:firstLine="708"/>
        <w:jc w:val="both"/>
        <w:rPr>
          <w:bCs/>
        </w:rPr>
      </w:pPr>
      <w:r w:rsidRPr="0070531D">
        <w:rPr>
          <w:bCs/>
        </w:rPr>
        <w:t>Увеличивается доходная часть на 238</w:t>
      </w:r>
      <w:r w:rsidR="00DF0341">
        <w:rPr>
          <w:bCs/>
        </w:rPr>
        <w:t xml:space="preserve"> </w:t>
      </w:r>
      <w:r w:rsidRPr="0070531D">
        <w:rPr>
          <w:bCs/>
        </w:rPr>
        <w:t>332,1 тыс. рублей  за счет поступлений:</w:t>
      </w:r>
    </w:p>
    <w:p w:rsidR="0070531D" w:rsidRDefault="0070531D" w:rsidP="0070531D">
      <w:pPr>
        <w:jc w:val="both"/>
      </w:pPr>
      <w:r>
        <w:t xml:space="preserve">- дополнительных доходов на сумму 16 409,3 тыс. рублей;  </w:t>
      </w:r>
    </w:p>
    <w:p w:rsidR="0070531D" w:rsidRPr="00680ED7" w:rsidRDefault="0070531D" w:rsidP="0070531D">
      <w:pPr>
        <w:jc w:val="both"/>
      </w:pPr>
      <w:r w:rsidRPr="00680ED7">
        <w:t xml:space="preserve">- </w:t>
      </w:r>
      <w:r>
        <w:t>д</w:t>
      </w:r>
      <w:r w:rsidRPr="00680ED7">
        <w:t>отации бюджетам на поддержку мер по обеспечению сбалансированности бюджетов</w:t>
      </w:r>
      <w:r>
        <w:t xml:space="preserve"> в сумме 70569,5 тыс. рублей </w:t>
      </w:r>
      <w:r w:rsidRPr="00FC7715">
        <w:t>на повышение оплаты труда</w:t>
      </w:r>
      <w:r>
        <w:t xml:space="preserve"> (в том числе район 63 947,1 тыс. рублей, МО «Город Нерюнгри»</w:t>
      </w:r>
      <w:r w:rsidR="00DF0341">
        <w:t xml:space="preserve"> </w:t>
      </w:r>
      <w:r>
        <w:t xml:space="preserve"> 4 330,4 тыс. рублей, ГП «Поселок Чульман» 510,4 тыс. рублей, ГП «Поселок Серебряный Бор» 572,1 тыс. рублей, ГП «Поселок Беркакит» 342,1 тыс. рублей, ГП «Поселок Золотинка» 261,0 тыс. рублей, ГП «Поселок Хани» 242,7 тыс. рублей, СП «Иенгринский эвенкийский национальный наслег» 363,7 тыс. рублей);</w:t>
      </w:r>
    </w:p>
    <w:p w:rsidR="0070531D" w:rsidRPr="00AF272C" w:rsidRDefault="0070531D" w:rsidP="0070531D">
      <w:pPr>
        <w:jc w:val="both"/>
      </w:pPr>
      <w:r w:rsidRPr="00AF272C">
        <w:t xml:space="preserve">- </w:t>
      </w:r>
      <w:r>
        <w:t>с</w:t>
      </w:r>
      <w:r w:rsidRPr="00AF272C">
        <w:t>убвенци</w:t>
      </w:r>
      <w:r>
        <w:t>и</w:t>
      </w:r>
      <w:r w:rsidRPr="00AF272C">
        <w:t xml:space="preserve"> на выполнение отдельных государственных полномочий на реализацию государственного стандарта общего образования</w:t>
      </w:r>
      <w:r>
        <w:t xml:space="preserve"> в сумме 17</w:t>
      </w:r>
      <w:r w:rsidR="00230AB8">
        <w:t xml:space="preserve"> </w:t>
      </w:r>
      <w:r>
        <w:t>963,2 тыс. рублей;</w:t>
      </w:r>
    </w:p>
    <w:p w:rsidR="0070531D" w:rsidRPr="00013B6E" w:rsidRDefault="0070531D" w:rsidP="0070531D">
      <w:pPr>
        <w:jc w:val="both"/>
      </w:pPr>
      <w:r w:rsidRPr="00013B6E">
        <w:t xml:space="preserve">- </w:t>
      </w:r>
      <w:r>
        <w:t>с</w:t>
      </w:r>
      <w:r w:rsidRPr="00013B6E">
        <w:t>убвенци</w:t>
      </w:r>
      <w:r>
        <w:t>и</w:t>
      </w:r>
      <w:r w:rsidRPr="00013B6E">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r>
        <w:t xml:space="preserve"> в сумме 5 655,4 тыс. рублей;</w:t>
      </w:r>
    </w:p>
    <w:p w:rsidR="0070531D" w:rsidRPr="00FA6685" w:rsidRDefault="0070531D" w:rsidP="0070531D">
      <w:pPr>
        <w:jc w:val="both"/>
      </w:pPr>
      <w:r>
        <w:t xml:space="preserve">- </w:t>
      </w:r>
      <w:r w:rsidRPr="00FA6685">
        <w:t>субвенции на выполнение отдельных государственных полномочий по комплектованию, хранению, учету и использованию документов Архивного фонда РС (Я) и других архивных документов, относящихся к государственной собственности РС (Я) в сумме 54,8 тыс. рублей;</w:t>
      </w:r>
    </w:p>
    <w:p w:rsidR="0070531D" w:rsidRPr="00067CAE" w:rsidRDefault="0070531D" w:rsidP="0070531D">
      <w:pPr>
        <w:jc w:val="both"/>
      </w:pPr>
      <w:r w:rsidRPr="00FC7715">
        <w:t xml:space="preserve">- субвенции на выполнение отдельных государственных полномочий на реализацию государственного стандарта </w:t>
      </w:r>
      <w:r w:rsidRPr="00067CAE">
        <w:t>дошкольного образования в сумме 39</w:t>
      </w:r>
      <w:r w:rsidR="00DF0341">
        <w:t xml:space="preserve"> </w:t>
      </w:r>
      <w:r w:rsidRPr="00067CAE">
        <w:t>736,5 тыс. рублей;</w:t>
      </w:r>
    </w:p>
    <w:p w:rsidR="0070531D" w:rsidRPr="00067CAE" w:rsidRDefault="0070531D" w:rsidP="0070531D">
      <w:pPr>
        <w:jc w:val="both"/>
      </w:pPr>
      <w:r w:rsidRPr="00067CAE">
        <w:t>- иных межбюджетных трансфертов на реконструкцию сооружений водопроводно-канализационного хозяйства в сумме 87</w:t>
      </w:r>
      <w:r>
        <w:t xml:space="preserve"> </w:t>
      </w:r>
      <w:r w:rsidRPr="00067CAE">
        <w:t>555,7;</w:t>
      </w:r>
    </w:p>
    <w:p w:rsidR="0070531D" w:rsidRPr="00067CAE" w:rsidRDefault="0070531D" w:rsidP="0070531D">
      <w:pPr>
        <w:jc w:val="both"/>
      </w:pPr>
      <w:r w:rsidRPr="00067CAE">
        <w:t xml:space="preserve">- доходов бюджетов муниципальных районов от возврата бюджетными учреждениями остатков субсидий прошлых лет в сумме 10,0 тыс. рублей; </w:t>
      </w:r>
    </w:p>
    <w:p w:rsidR="0070531D" w:rsidRPr="00067CAE" w:rsidRDefault="0070531D" w:rsidP="0070531D">
      <w:pPr>
        <w:jc w:val="both"/>
      </w:pPr>
      <w:r w:rsidRPr="00067CAE">
        <w:t>- доходы бюджетов муниципальных районов от возврата иными организациями остатков субсидий прошлых лет в сумме 49,0 тыс. рублей;</w:t>
      </w:r>
    </w:p>
    <w:p w:rsidR="0070531D" w:rsidRPr="00067CAE" w:rsidRDefault="0070531D" w:rsidP="0070531D">
      <w:pPr>
        <w:jc w:val="both"/>
      </w:pPr>
      <w:r w:rsidRPr="00067CAE">
        <w:t>-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328,7 тыс. рублей (организация библиотечного обслуживания населения ГП «Поселок Серебряный Бор» 242,9 тыс. рублей, ГП «Поселок Беркакит» 21,5 тыс. рублей, ГП «Поселок Чульман» 42,9 тыс. рублей, ГП «Поселок Хани» 10,7 тыс. рублей, ГП «Поселок Зол</w:t>
      </w:r>
      <w:r>
        <w:t>о</w:t>
      </w:r>
      <w:r w:rsidRPr="00067CAE">
        <w:t>тинка» 10,7 тыс. рублей);</w:t>
      </w:r>
    </w:p>
    <w:p w:rsidR="0070531D" w:rsidRDefault="0070531D" w:rsidP="0070531D">
      <w:pPr>
        <w:ind w:firstLine="708"/>
        <w:jc w:val="both"/>
        <w:rPr>
          <w:bCs/>
        </w:rPr>
      </w:pPr>
      <w:r w:rsidRPr="0070531D">
        <w:rPr>
          <w:bCs/>
        </w:rPr>
        <w:t>Уменьшается доходная часть на 3,1  тыс. рублей</w:t>
      </w:r>
      <w:r>
        <w:rPr>
          <w:bCs/>
        </w:rPr>
        <w:t>:</w:t>
      </w:r>
    </w:p>
    <w:p w:rsidR="0070531D" w:rsidRPr="00067CAE" w:rsidRDefault="0070531D" w:rsidP="0070531D">
      <w:pPr>
        <w:jc w:val="both"/>
      </w:pPr>
      <w:r>
        <w:rPr>
          <w:bCs/>
        </w:rPr>
        <w:t>-</w:t>
      </w:r>
      <w:r w:rsidRPr="0070531D">
        <w:rPr>
          <w:bCs/>
        </w:rPr>
        <w:t xml:space="preserve">  за счет</w:t>
      </w:r>
      <w:r w:rsidRPr="00067CAE">
        <w:t xml:space="preserve"> возврата дебиторской задолженности за 2021 год (остатки субсидий прошлых лет).</w:t>
      </w:r>
    </w:p>
    <w:p w:rsidR="0062204C" w:rsidRPr="001755B8" w:rsidRDefault="0062204C" w:rsidP="0062204C">
      <w:pPr>
        <w:jc w:val="both"/>
      </w:pPr>
    </w:p>
    <w:p w:rsidR="00665895" w:rsidRPr="001755B8" w:rsidRDefault="00665895" w:rsidP="00665895">
      <w:pPr>
        <w:ind w:firstLine="708"/>
        <w:jc w:val="both"/>
      </w:pPr>
      <w:r w:rsidRPr="001755B8">
        <w:t>В ходе подготовки заключения Контрольно-счетной палатой муниципального образования «Нерюнгринский район» установлено, что все изменения и дополнения, вносимые в доходную часть бюджета муниципального образования «Нерюнгринский район» правомерны и обоснованы.</w:t>
      </w:r>
    </w:p>
    <w:p w:rsidR="00F87C62" w:rsidRDefault="00F87C62" w:rsidP="00F87C62">
      <w:pPr>
        <w:ind w:firstLine="708"/>
        <w:jc w:val="both"/>
        <w:rPr>
          <w:b/>
          <w:sz w:val="28"/>
          <w:szCs w:val="28"/>
        </w:rPr>
      </w:pPr>
    </w:p>
    <w:p w:rsidR="003215AF" w:rsidRDefault="003215AF" w:rsidP="003215AF">
      <w:pPr>
        <w:jc w:val="center"/>
        <w:rPr>
          <w:b/>
          <w:sz w:val="28"/>
          <w:szCs w:val="28"/>
        </w:rPr>
      </w:pPr>
      <w:r>
        <w:rPr>
          <w:b/>
          <w:sz w:val="28"/>
          <w:szCs w:val="28"/>
        </w:rPr>
        <w:t>Расх</w:t>
      </w:r>
      <w:r w:rsidRPr="00BB0F13">
        <w:rPr>
          <w:b/>
          <w:sz w:val="28"/>
          <w:szCs w:val="28"/>
        </w:rPr>
        <w:t>оды бюджета муниципального образования</w:t>
      </w:r>
    </w:p>
    <w:p w:rsidR="00804869" w:rsidRDefault="003215AF" w:rsidP="00096DA0">
      <w:pPr>
        <w:jc w:val="center"/>
        <w:rPr>
          <w:b/>
          <w:sz w:val="28"/>
          <w:szCs w:val="28"/>
        </w:rPr>
      </w:pPr>
      <w:r w:rsidRPr="00BB0F13">
        <w:rPr>
          <w:b/>
          <w:sz w:val="28"/>
          <w:szCs w:val="28"/>
        </w:rPr>
        <w:t>«Нерюнгринский район»</w:t>
      </w:r>
      <w:r>
        <w:rPr>
          <w:b/>
          <w:sz w:val="28"/>
          <w:szCs w:val="28"/>
        </w:rPr>
        <w:t xml:space="preserve"> </w:t>
      </w:r>
      <w:r w:rsidR="006C3DDF">
        <w:rPr>
          <w:b/>
          <w:sz w:val="28"/>
          <w:szCs w:val="28"/>
        </w:rPr>
        <w:t>н</w:t>
      </w:r>
      <w:r>
        <w:rPr>
          <w:b/>
          <w:sz w:val="28"/>
          <w:szCs w:val="28"/>
        </w:rPr>
        <w:t>а 20</w:t>
      </w:r>
      <w:r w:rsidR="00370F04">
        <w:rPr>
          <w:b/>
          <w:sz w:val="28"/>
          <w:szCs w:val="28"/>
        </w:rPr>
        <w:t>2</w:t>
      </w:r>
      <w:r w:rsidR="00D06807">
        <w:rPr>
          <w:b/>
          <w:sz w:val="28"/>
          <w:szCs w:val="28"/>
        </w:rPr>
        <w:t>2</w:t>
      </w:r>
      <w:r>
        <w:rPr>
          <w:b/>
          <w:sz w:val="28"/>
          <w:szCs w:val="28"/>
        </w:rPr>
        <w:t xml:space="preserve"> год</w:t>
      </w:r>
    </w:p>
    <w:p w:rsidR="00B04303" w:rsidRDefault="00B04303" w:rsidP="00096DA0">
      <w:pPr>
        <w:jc w:val="center"/>
        <w:rPr>
          <w:b/>
          <w:sz w:val="28"/>
          <w:szCs w:val="28"/>
        </w:rPr>
      </w:pPr>
    </w:p>
    <w:p w:rsidR="008B26AA" w:rsidRDefault="00804869" w:rsidP="001E338D">
      <w:pPr>
        <w:jc w:val="both"/>
      </w:pPr>
      <w:r>
        <w:rPr>
          <w:b/>
          <w:sz w:val="28"/>
          <w:szCs w:val="28"/>
        </w:rPr>
        <w:tab/>
      </w:r>
      <w:r w:rsidR="00460B4E">
        <w:t xml:space="preserve">Расходная часть бюджета </w:t>
      </w:r>
      <w:r w:rsidR="009B6CB3">
        <w:t>у</w:t>
      </w:r>
      <w:r w:rsidR="003F22A8">
        <w:t>величилась</w:t>
      </w:r>
      <w:r w:rsidR="009B6CB3">
        <w:t xml:space="preserve"> на </w:t>
      </w:r>
      <w:r w:rsidR="007E629D">
        <w:rPr>
          <w:b/>
        </w:rPr>
        <w:t>2</w:t>
      </w:r>
      <w:r w:rsidR="008B26AA">
        <w:rPr>
          <w:b/>
        </w:rPr>
        <w:t>53 835,9</w:t>
      </w:r>
      <w:r w:rsidR="009B6CB3">
        <w:t xml:space="preserve"> тыс. рублей</w:t>
      </w:r>
      <w:r w:rsidR="005A6D8B">
        <w:t xml:space="preserve"> </w:t>
      </w:r>
      <w:r w:rsidR="00790299">
        <w:t>и составила</w:t>
      </w:r>
      <w:r w:rsidR="00777DF3">
        <w:t xml:space="preserve"> </w:t>
      </w:r>
      <w:r w:rsidR="008B26AA">
        <w:rPr>
          <w:b/>
        </w:rPr>
        <w:t>5 029 109,2</w:t>
      </w:r>
      <w:r w:rsidR="006375B8">
        <w:rPr>
          <w:b/>
        </w:rPr>
        <w:t xml:space="preserve"> </w:t>
      </w:r>
      <w:r w:rsidR="00790299" w:rsidRPr="00790299">
        <w:rPr>
          <w:bCs/>
        </w:rPr>
        <w:t xml:space="preserve">тыс. рублей. </w:t>
      </w:r>
      <w:r w:rsidR="005A6D8B">
        <w:rPr>
          <w:bCs/>
        </w:rPr>
        <w:t xml:space="preserve">Произведено перераспределение бюджетных ассигнований между разделами.  </w:t>
      </w:r>
      <w:r w:rsidR="002F5301" w:rsidRPr="00790299">
        <w:t>Данные</w:t>
      </w:r>
      <w:r w:rsidR="002F5301">
        <w:t xml:space="preserve"> в разрезе разделов расходной части бюджета муниципального образования «Нерюнгринский район» приведены в таблице:</w:t>
      </w:r>
      <w:r w:rsidR="002B7E27">
        <w:tab/>
      </w:r>
      <w:r w:rsidR="002B7E27">
        <w:tab/>
      </w:r>
      <w:r w:rsidR="002B7E27">
        <w:tab/>
      </w:r>
      <w:r w:rsidR="002B7E27">
        <w:tab/>
      </w:r>
      <w:r w:rsidR="001E338D">
        <w:tab/>
      </w:r>
      <w:r w:rsidR="001E338D">
        <w:tab/>
      </w:r>
    </w:p>
    <w:p w:rsidR="002B7E27" w:rsidRPr="002B7E27" w:rsidRDefault="001E338D" w:rsidP="008B26AA">
      <w:pPr>
        <w:ind w:left="7788" w:firstLine="708"/>
        <w:jc w:val="both"/>
        <w:rPr>
          <w:sz w:val="20"/>
          <w:szCs w:val="20"/>
        </w:rPr>
      </w:pPr>
      <w:r>
        <w:t>т</w:t>
      </w:r>
      <w:r w:rsidR="002B7E27" w:rsidRPr="002B7E27">
        <w:rPr>
          <w:sz w:val="20"/>
          <w:szCs w:val="20"/>
        </w:rPr>
        <w:t>ыс. рублей</w:t>
      </w:r>
    </w:p>
    <w:tbl>
      <w:tblPr>
        <w:tblW w:w="9794" w:type="dxa"/>
        <w:tblInd w:w="95" w:type="dxa"/>
        <w:tblLayout w:type="fixed"/>
        <w:tblLook w:val="04A0" w:firstRow="1" w:lastRow="0" w:firstColumn="1" w:lastColumn="0" w:noHBand="0" w:noVBand="1"/>
      </w:tblPr>
      <w:tblGrid>
        <w:gridCol w:w="8"/>
        <w:gridCol w:w="3543"/>
        <w:gridCol w:w="148"/>
        <w:gridCol w:w="1276"/>
        <w:gridCol w:w="1559"/>
        <w:gridCol w:w="1984"/>
        <w:gridCol w:w="1276"/>
      </w:tblGrid>
      <w:tr w:rsidR="00EE46D4" w:rsidRPr="004E7E22" w:rsidTr="00502A05">
        <w:trPr>
          <w:trHeight w:val="945"/>
        </w:trPr>
        <w:tc>
          <w:tcPr>
            <w:tcW w:w="3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6D4" w:rsidRPr="004E7E22" w:rsidRDefault="00EE46D4" w:rsidP="00A72EAB">
            <w:pPr>
              <w:rPr>
                <w:b/>
                <w:bCs/>
              </w:rPr>
            </w:pPr>
            <w:r>
              <w:tab/>
            </w:r>
            <w:r>
              <w:tab/>
            </w:r>
            <w:r>
              <w:tab/>
            </w:r>
            <w:r>
              <w:tab/>
            </w:r>
            <w:r w:rsidRPr="00A72EAB">
              <w:rPr>
                <w:b/>
              </w:rPr>
              <w:t>Н</w:t>
            </w:r>
            <w:r w:rsidRPr="004E7E22">
              <w:rPr>
                <w:b/>
                <w:bCs/>
              </w:rPr>
              <w:t>аименование</w:t>
            </w:r>
          </w:p>
        </w:tc>
        <w:tc>
          <w:tcPr>
            <w:tcW w:w="14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6D4" w:rsidRPr="004E7E22" w:rsidRDefault="00EE46D4" w:rsidP="004E7E22">
            <w:pPr>
              <w:jc w:val="center"/>
              <w:rPr>
                <w:b/>
                <w:bCs/>
              </w:rPr>
            </w:pPr>
            <w:r w:rsidRPr="004E7E22">
              <w:rPr>
                <w:b/>
                <w:bCs/>
              </w:rPr>
              <w:t>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55B8" w:rsidRDefault="00EE46D4" w:rsidP="001755B8">
            <w:pPr>
              <w:jc w:val="center"/>
              <w:rPr>
                <w:b/>
                <w:bCs/>
                <w:color w:val="000000"/>
                <w:sz w:val="22"/>
                <w:szCs w:val="22"/>
              </w:rPr>
            </w:pPr>
            <w:r w:rsidRPr="00EE46D4">
              <w:rPr>
                <w:b/>
                <w:bCs/>
                <w:color w:val="000000"/>
                <w:sz w:val="22"/>
                <w:szCs w:val="22"/>
              </w:rPr>
              <w:t xml:space="preserve">Решение сессии от </w:t>
            </w:r>
            <w:r w:rsidR="00D06807">
              <w:rPr>
                <w:b/>
                <w:bCs/>
                <w:color w:val="000000"/>
                <w:sz w:val="22"/>
                <w:szCs w:val="22"/>
              </w:rPr>
              <w:t>2</w:t>
            </w:r>
            <w:r w:rsidR="00C34364">
              <w:rPr>
                <w:b/>
                <w:bCs/>
                <w:color w:val="000000"/>
                <w:sz w:val="22"/>
                <w:szCs w:val="22"/>
              </w:rPr>
              <w:t>9</w:t>
            </w:r>
            <w:r w:rsidRPr="00EE46D4">
              <w:rPr>
                <w:b/>
                <w:bCs/>
                <w:color w:val="000000"/>
                <w:sz w:val="22"/>
                <w:szCs w:val="22"/>
              </w:rPr>
              <w:t>.</w:t>
            </w:r>
            <w:r w:rsidR="005213E0">
              <w:rPr>
                <w:b/>
                <w:bCs/>
                <w:color w:val="000000"/>
                <w:sz w:val="22"/>
                <w:szCs w:val="22"/>
              </w:rPr>
              <w:t>0</w:t>
            </w:r>
            <w:r w:rsidR="00C34364">
              <w:rPr>
                <w:b/>
                <w:bCs/>
                <w:color w:val="000000"/>
                <w:sz w:val="22"/>
                <w:szCs w:val="22"/>
              </w:rPr>
              <w:t>6</w:t>
            </w:r>
            <w:r w:rsidRPr="00EE46D4">
              <w:rPr>
                <w:b/>
                <w:bCs/>
                <w:color w:val="000000"/>
                <w:sz w:val="22"/>
                <w:szCs w:val="22"/>
              </w:rPr>
              <w:t>.20</w:t>
            </w:r>
            <w:r w:rsidR="0089108F">
              <w:rPr>
                <w:b/>
                <w:bCs/>
                <w:color w:val="000000"/>
                <w:sz w:val="22"/>
                <w:szCs w:val="22"/>
              </w:rPr>
              <w:t>2</w:t>
            </w:r>
            <w:r w:rsidR="005213E0">
              <w:rPr>
                <w:b/>
                <w:bCs/>
                <w:color w:val="000000"/>
                <w:sz w:val="22"/>
                <w:szCs w:val="22"/>
              </w:rPr>
              <w:t>2</w:t>
            </w:r>
            <w:r w:rsidRPr="00EE46D4">
              <w:rPr>
                <w:b/>
                <w:bCs/>
                <w:color w:val="000000"/>
                <w:sz w:val="22"/>
                <w:szCs w:val="22"/>
              </w:rPr>
              <w:t xml:space="preserve"> </w:t>
            </w:r>
          </w:p>
          <w:p w:rsidR="00EE46D4" w:rsidRPr="00EE46D4" w:rsidRDefault="00EE46D4" w:rsidP="00C34364">
            <w:pPr>
              <w:jc w:val="center"/>
              <w:rPr>
                <w:b/>
                <w:bCs/>
                <w:color w:val="000000"/>
                <w:sz w:val="22"/>
                <w:szCs w:val="22"/>
              </w:rPr>
            </w:pPr>
            <w:r w:rsidRPr="00EE46D4">
              <w:rPr>
                <w:b/>
                <w:bCs/>
                <w:color w:val="000000"/>
                <w:sz w:val="22"/>
                <w:szCs w:val="22"/>
              </w:rPr>
              <w:t xml:space="preserve">№ </w:t>
            </w:r>
            <w:r w:rsidR="00EF6597">
              <w:rPr>
                <w:b/>
                <w:bCs/>
                <w:color w:val="000000"/>
                <w:sz w:val="22"/>
                <w:szCs w:val="22"/>
              </w:rPr>
              <w:t>2</w:t>
            </w:r>
            <w:r w:rsidRPr="00EE46D4">
              <w:rPr>
                <w:b/>
                <w:bCs/>
                <w:color w:val="000000"/>
                <w:sz w:val="22"/>
                <w:szCs w:val="22"/>
              </w:rPr>
              <w:t>-</w:t>
            </w:r>
            <w:r w:rsidR="00C34364">
              <w:rPr>
                <w:b/>
                <w:bCs/>
                <w:color w:val="000000"/>
                <w:sz w:val="22"/>
                <w:szCs w:val="22"/>
              </w:rPr>
              <w:t>30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6D4" w:rsidRPr="00EE46D4" w:rsidRDefault="00EE46D4" w:rsidP="005773CA">
            <w:pPr>
              <w:jc w:val="center"/>
              <w:rPr>
                <w:b/>
                <w:bCs/>
                <w:color w:val="000000"/>
                <w:sz w:val="22"/>
                <w:szCs w:val="22"/>
              </w:rPr>
            </w:pPr>
            <w:r w:rsidRPr="00EE46D4">
              <w:rPr>
                <w:b/>
                <w:bCs/>
                <w:color w:val="000000"/>
                <w:sz w:val="22"/>
                <w:szCs w:val="22"/>
              </w:rPr>
              <w:t xml:space="preserve">проект решения сессии </w:t>
            </w:r>
            <w:r w:rsidR="00807991">
              <w:rPr>
                <w:b/>
                <w:bCs/>
                <w:color w:val="000000"/>
                <w:sz w:val="22"/>
                <w:szCs w:val="22"/>
              </w:rPr>
              <w:t>ию</w:t>
            </w:r>
            <w:r w:rsidR="005773CA">
              <w:rPr>
                <w:b/>
                <w:bCs/>
                <w:color w:val="000000"/>
                <w:sz w:val="22"/>
                <w:szCs w:val="22"/>
              </w:rPr>
              <w:t>л</w:t>
            </w:r>
            <w:r w:rsidR="00807991">
              <w:rPr>
                <w:b/>
                <w:bCs/>
                <w:color w:val="000000"/>
                <w:sz w:val="22"/>
                <w:szCs w:val="22"/>
              </w:rPr>
              <w:t>ь</w:t>
            </w:r>
            <w:r w:rsidR="00574E97">
              <w:rPr>
                <w:b/>
                <w:bCs/>
                <w:color w:val="000000"/>
                <w:sz w:val="22"/>
                <w:szCs w:val="22"/>
              </w:rPr>
              <w:t xml:space="preserve"> </w:t>
            </w:r>
            <w:r w:rsidRPr="00852E8F">
              <w:rPr>
                <w:b/>
                <w:bCs/>
                <w:color w:val="000000"/>
                <w:sz w:val="22"/>
                <w:szCs w:val="22"/>
              </w:rPr>
              <w:t>20</w:t>
            </w:r>
            <w:r w:rsidR="009D2775">
              <w:rPr>
                <w:b/>
                <w:bCs/>
                <w:color w:val="000000"/>
                <w:sz w:val="22"/>
                <w:szCs w:val="22"/>
              </w:rPr>
              <w:t>2</w:t>
            </w:r>
            <w:r w:rsidR="00D06807">
              <w:rPr>
                <w:b/>
                <w:bCs/>
                <w:color w:val="000000"/>
                <w:sz w:val="22"/>
                <w:szCs w:val="22"/>
              </w:rPr>
              <w:t>2</w:t>
            </w:r>
          </w:p>
        </w:tc>
        <w:tc>
          <w:tcPr>
            <w:tcW w:w="1276" w:type="dxa"/>
            <w:tcBorders>
              <w:top w:val="single" w:sz="4" w:space="0" w:color="auto"/>
              <w:left w:val="nil"/>
              <w:bottom w:val="nil"/>
              <w:right w:val="single" w:sz="8" w:space="0" w:color="auto"/>
            </w:tcBorders>
            <w:shd w:val="clear" w:color="auto" w:fill="auto"/>
            <w:vAlign w:val="center"/>
            <w:hideMark/>
          </w:tcPr>
          <w:p w:rsidR="00EE46D4" w:rsidRPr="004E7E22" w:rsidRDefault="00EE46D4" w:rsidP="00EF5C07">
            <w:pPr>
              <w:jc w:val="center"/>
              <w:rPr>
                <w:b/>
                <w:bCs/>
                <w:color w:val="000000"/>
              </w:rPr>
            </w:pPr>
            <w:r w:rsidRPr="004E7E22">
              <w:rPr>
                <w:b/>
                <w:bCs/>
                <w:color w:val="000000"/>
                <w:sz w:val="22"/>
                <w:szCs w:val="22"/>
              </w:rPr>
              <w:t>изменение бюджета</w:t>
            </w:r>
          </w:p>
        </w:tc>
      </w:tr>
      <w:tr w:rsidR="004E7E22" w:rsidRPr="004E7E22" w:rsidTr="00502A05">
        <w:trPr>
          <w:trHeight w:val="239"/>
        </w:trPr>
        <w:tc>
          <w:tcPr>
            <w:tcW w:w="3551"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424"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4E7E22">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4E7E22">
            <w:pPr>
              <w:rPr>
                <w:b/>
                <w:bCs/>
                <w:color w:val="000000"/>
              </w:rPr>
            </w:pPr>
          </w:p>
        </w:tc>
        <w:tc>
          <w:tcPr>
            <w:tcW w:w="1276" w:type="dxa"/>
            <w:tcBorders>
              <w:top w:val="nil"/>
              <w:left w:val="nil"/>
              <w:bottom w:val="single" w:sz="4" w:space="0" w:color="auto"/>
              <w:right w:val="single" w:sz="8" w:space="0" w:color="auto"/>
            </w:tcBorders>
            <w:shd w:val="clear" w:color="auto" w:fill="auto"/>
            <w:vAlign w:val="center"/>
            <w:hideMark/>
          </w:tcPr>
          <w:p w:rsidR="004E7E22" w:rsidRPr="004E7E22" w:rsidRDefault="004E7E22" w:rsidP="008C78F7">
            <w:pPr>
              <w:jc w:val="center"/>
              <w:rPr>
                <w:b/>
                <w:bCs/>
                <w:color w:val="000000"/>
              </w:rPr>
            </w:pPr>
            <w:r w:rsidRPr="004E7E22">
              <w:rPr>
                <w:b/>
                <w:bCs/>
                <w:color w:val="000000"/>
                <w:sz w:val="22"/>
                <w:szCs w:val="22"/>
              </w:rPr>
              <w:t>(гр.</w:t>
            </w:r>
            <w:r w:rsidR="008C78F7">
              <w:rPr>
                <w:b/>
                <w:bCs/>
                <w:color w:val="000000"/>
                <w:sz w:val="22"/>
                <w:szCs w:val="22"/>
              </w:rPr>
              <w:t>4</w:t>
            </w:r>
            <w:r w:rsidRPr="004E7E22">
              <w:rPr>
                <w:b/>
                <w:bCs/>
                <w:color w:val="000000"/>
                <w:sz w:val="22"/>
                <w:szCs w:val="22"/>
              </w:rPr>
              <w:t>-гр.</w:t>
            </w:r>
            <w:r w:rsidR="008C78F7">
              <w:rPr>
                <w:b/>
                <w:bCs/>
                <w:color w:val="000000"/>
                <w:sz w:val="22"/>
                <w:szCs w:val="22"/>
              </w:rPr>
              <w:t>3</w:t>
            </w:r>
            <w:r w:rsidRPr="004E7E22">
              <w:rPr>
                <w:b/>
                <w:bCs/>
                <w:color w:val="000000"/>
                <w:sz w:val="22"/>
                <w:szCs w:val="22"/>
              </w:rPr>
              <w:t>)</w:t>
            </w:r>
          </w:p>
        </w:tc>
      </w:tr>
      <w:tr w:rsidR="004E7E22" w:rsidRPr="004E7E22" w:rsidTr="00502A05">
        <w:trPr>
          <w:trHeight w:val="315"/>
        </w:trPr>
        <w:tc>
          <w:tcPr>
            <w:tcW w:w="3551" w:type="dxa"/>
            <w:gridSpan w:val="2"/>
            <w:tcBorders>
              <w:top w:val="nil"/>
              <w:left w:val="single" w:sz="4" w:space="0" w:color="auto"/>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1</w:t>
            </w:r>
          </w:p>
        </w:tc>
        <w:tc>
          <w:tcPr>
            <w:tcW w:w="1424" w:type="dxa"/>
            <w:gridSpan w:val="2"/>
            <w:tcBorders>
              <w:top w:val="nil"/>
              <w:left w:val="nil"/>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3</w:t>
            </w:r>
          </w:p>
        </w:tc>
        <w:tc>
          <w:tcPr>
            <w:tcW w:w="1984" w:type="dxa"/>
            <w:tcBorders>
              <w:top w:val="nil"/>
              <w:left w:val="nil"/>
              <w:bottom w:val="single" w:sz="4" w:space="0" w:color="auto"/>
              <w:right w:val="single" w:sz="4" w:space="0" w:color="auto"/>
            </w:tcBorders>
            <w:shd w:val="clear" w:color="auto" w:fill="auto"/>
            <w:vAlign w:val="bottom"/>
            <w:hideMark/>
          </w:tcPr>
          <w:p w:rsidR="004E7E22" w:rsidRPr="003F7E24" w:rsidRDefault="004E7E22" w:rsidP="004E7E22">
            <w:pPr>
              <w:jc w:val="center"/>
              <w:rPr>
                <w:bCs/>
                <w:color w:val="000000"/>
                <w:sz w:val="20"/>
                <w:szCs w:val="20"/>
              </w:rPr>
            </w:pPr>
            <w:r w:rsidRPr="003F7E24">
              <w:rPr>
                <w:bCs/>
                <w:color w:val="000000"/>
                <w:sz w:val="20"/>
                <w:szCs w:val="20"/>
              </w:rPr>
              <w:t>4</w:t>
            </w:r>
          </w:p>
        </w:tc>
        <w:tc>
          <w:tcPr>
            <w:tcW w:w="1276" w:type="dxa"/>
            <w:tcBorders>
              <w:top w:val="nil"/>
              <w:left w:val="nil"/>
              <w:bottom w:val="single" w:sz="4" w:space="0" w:color="auto"/>
              <w:right w:val="single" w:sz="4" w:space="0" w:color="auto"/>
            </w:tcBorders>
            <w:shd w:val="clear" w:color="auto" w:fill="auto"/>
            <w:vAlign w:val="bottom"/>
            <w:hideMark/>
          </w:tcPr>
          <w:p w:rsidR="004E7E22" w:rsidRPr="003F7E24" w:rsidRDefault="004E7E22" w:rsidP="004E7E22">
            <w:pPr>
              <w:jc w:val="center"/>
              <w:rPr>
                <w:bCs/>
                <w:color w:val="000000"/>
                <w:sz w:val="20"/>
                <w:szCs w:val="20"/>
              </w:rPr>
            </w:pPr>
            <w:r w:rsidRPr="003F7E24">
              <w:rPr>
                <w:bCs/>
                <w:color w:val="000000"/>
                <w:sz w:val="20"/>
                <w:szCs w:val="20"/>
              </w:rPr>
              <w:t>5</w:t>
            </w:r>
          </w:p>
        </w:tc>
      </w:tr>
      <w:tr w:rsidR="005773CA" w:rsidRPr="0089108F" w:rsidTr="004F24B5">
        <w:trPr>
          <w:gridBefore w:val="1"/>
          <w:wBefore w:w="8" w:type="dxa"/>
          <w:trHeight w:val="551"/>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b/>
                <w:bCs/>
                <w:sz w:val="22"/>
                <w:szCs w:val="22"/>
              </w:rPr>
            </w:pPr>
            <w:r w:rsidRPr="007C6810">
              <w:rPr>
                <w:b/>
                <w:bCs/>
                <w:sz w:val="22"/>
                <w:szCs w:val="22"/>
              </w:rPr>
              <w:t>ИТОГО РАСХОДОВ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4 775 273,30</w:t>
            </w:r>
          </w:p>
        </w:tc>
        <w:tc>
          <w:tcPr>
            <w:tcW w:w="1984"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5 029 109,20</w:t>
            </w:r>
          </w:p>
        </w:tc>
        <w:tc>
          <w:tcPr>
            <w:tcW w:w="1276"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253 835,90</w:t>
            </w:r>
          </w:p>
        </w:tc>
      </w:tr>
      <w:tr w:rsidR="005773CA" w:rsidRPr="0089108F" w:rsidTr="004F24B5">
        <w:trPr>
          <w:gridBefore w:val="1"/>
          <w:wBefore w:w="8" w:type="dxa"/>
          <w:trHeight w:val="614"/>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b/>
                <w:bCs/>
                <w:sz w:val="22"/>
                <w:szCs w:val="22"/>
              </w:rPr>
            </w:pPr>
            <w:r w:rsidRPr="007C6810">
              <w:rPr>
                <w:b/>
                <w:bCs/>
                <w:sz w:val="22"/>
                <w:szCs w:val="22"/>
              </w:rPr>
              <w:t>Расходы на исполнение полномочий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2 410 462,80</w:t>
            </w:r>
          </w:p>
        </w:tc>
        <w:tc>
          <w:tcPr>
            <w:tcW w:w="1984"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2 600 560,20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190 097,40</w:t>
            </w:r>
          </w:p>
        </w:tc>
      </w:tr>
      <w:tr w:rsidR="005773CA" w:rsidRPr="0089108F" w:rsidTr="004F24B5">
        <w:trPr>
          <w:gridBefore w:val="1"/>
          <w:wBefore w:w="8" w:type="dxa"/>
          <w:trHeight w:val="34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0100</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389 904,60</w:t>
            </w:r>
          </w:p>
        </w:tc>
        <w:tc>
          <w:tcPr>
            <w:tcW w:w="1984"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402 450,80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12 546,20</w:t>
            </w:r>
          </w:p>
        </w:tc>
      </w:tr>
      <w:tr w:rsidR="005773CA" w:rsidRPr="0089108F" w:rsidTr="005773CA">
        <w:trPr>
          <w:gridBefore w:val="1"/>
          <w:wBefore w:w="8" w:type="dxa"/>
          <w:trHeight w:val="630"/>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12 309,40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3CA" w:rsidRPr="005773CA" w:rsidRDefault="005773CA" w:rsidP="005773CA">
            <w:pPr>
              <w:jc w:val="center"/>
              <w:rPr>
                <w:sz w:val="22"/>
                <w:szCs w:val="22"/>
              </w:rPr>
            </w:pPr>
            <w:r w:rsidRPr="005773CA">
              <w:rPr>
                <w:sz w:val="22"/>
                <w:szCs w:val="22"/>
              </w:rPr>
              <w:t>12 309,40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0,00</w:t>
            </w:r>
          </w:p>
        </w:tc>
      </w:tr>
      <w:tr w:rsidR="005773CA" w:rsidRPr="0089108F" w:rsidTr="004F24B5">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155 392,00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158 392,00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3 000,00</w:t>
            </w:r>
          </w:p>
        </w:tc>
      </w:tr>
      <w:tr w:rsidR="005773CA" w:rsidRPr="0089108F" w:rsidTr="004F24B5">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141 236,70</w:t>
            </w:r>
          </w:p>
        </w:tc>
        <w:tc>
          <w:tcPr>
            <w:tcW w:w="1984"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243 847,10</w:t>
            </w:r>
          </w:p>
        </w:tc>
        <w:tc>
          <w:tcPr>
            <w:tcW w:w="1276"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102 610,40</w:t>
            </w:r>
          </w:p>
        </w:tc>
      </w:tr>
      <w:tr w:rsidR="005773CA" w:rsidRPr="0089108F" w:rsidTr="004F24B5">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5773CA" w:rsidRPr="007C6810" w:rsidRDefault="005773CA" w:rsidP="002B7E27">
            <w:pPr>
              <w:rPr>
                <w:sz w:val="22"/>
                <w:szCs w:val="22"/>
              </w:rPr>
            </w:pPr>
            <w:r w:rsidRPr="007C6810">
              <w:rPr>
                <w:sz w:val="22"/>
                <w:szCs w:val="22"/>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0600</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80,00</w:t>
            </w:r>
          </w:p>
        </w:tc>
        <w:tc>
          <w:tcPr>
            <w:tcW w:w="1984"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80,00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0,00</w:t>
            </w:r>
          </w:p>
        </w:tc>
      </w:tr>
      <w:tr w:rsidR="005773CA" w:rsidRPr="0089108F" w:rsidTr="004F24B5">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1 462 098,10</w:t>
            </w:r>
          </w:p>
        </w:tc>
        <w:tc>
          <w:tcPr>
            <w:tcW w:w="1984"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1 522 307,00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60 208,90</w:t>
            </w:r>
          </w:p>
        </w:tc>
      </w:tr>
      <w:tr w:rsidR="005773CA" w:rsidRPr="0089108F" w:rsidTr="004F24B5">
        <w:trPr>
          <w:gridBefore w:val="1"/>
          <w:wBefore w:w="8" w:type="dxa"/>
          <w:trHeight w:val="34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Культура и кинематография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70 548,30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72 031,70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1 483,40</w:t>
            </w:r>
          </w:p>
        </w:tc>
      </w:tr>
      <w:tr w:rsidR="005773CA" w:rsidRPr="0089108F" w:rsidTr="00D16C34">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46 986,80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3CA" w:rsidRPr="005773CA" w:rsidRDefault="005773CA" w:rsidP="005773CA">
            <w:pPr>
              <w:jc w:val="center"/>
              <w:rPr>
                <w:sz w:val="22"/>
                <w:szCs w:val="22"/>
              </w:rPr>
            </w:pPr>
            <w:r w:rsidRPr="005773CA">
              <w:rPr>
                <w:sz w:val="22"/>
                <w:szCs w:val="22"/>
              </w:rPr>
              <w:t>46 986,80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0,00</w:t>
            </w:r>
          </w:p>
        </w:tc>
      </w:tr>
      <w:tr w:rsidR="005773CA" w:rsidRPr="0089108F" w:rsidTr="00D16C34">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1100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128 239,10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773CA" w:rsidRPr="005773CA" w:rsidRDefault="005773CA" w:rsidP="005773CA">
            <w:pPr>
              <w:jc w:val="center"/>
              <w:rPr>
                <w:sz w:val="22"/>
                <w:szCs w:val="22"/>
              </w:rPr>
            </w:pPr>
            <w:r w:rsidRPr="005773CA">
              <w:rPr>
                <w:sz w:val="22"/>
                <w:szCs w:val="22"/>
              </w:rPr>
              <w:t>131 865,20</w:t>
            </w:r>
          </w:p>
        </w:tc>
        <w:tc>
          <w:tcPr>
            <w:tcW w:w="1276"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3 626,10</w:t>
            </w:r>
          </w:p>
        </w:tc>
      </w:tr>
      <w:tr w:rsidR="005773CA" w:rsidRPr="0089108F" w:rsidTr="00D16C34">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1200</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2 585,80</w:t>
            </w:r>
          </w:p>
        </w:tc>
        <w:tc>
          <w:tcPr>
            <w:tcW w:w="1984" w:type="dxa"/>
            <w:tcBorders>
              <w:top w:val="nil"/>
              <w:left w:val="nil"/>
              <w:bottom w:val="single" w:sz="4" w:space="0" w:color="auto"/>
              <w:right w:val="single" w:sz="4" w:space="0" w:color="auto"/>
            </w:tcBorders>
            <w:shd w:val="clear" w:color="auto" w:fill="auto"/>
            <w:noWrap/>
            <w:vAlign w:val="bottom"/>
          </w:tcPr>
          <w:p w:rsidR="005773CA" w:rsidRPr="005773CA" w:rsidRDefault="005773CA" w:rsidP="005773CA">
            <w:pPr>
              <w:jc w:val="center"/>
              <w:rPr>
                <w:sz w:val="22"/>
                <w:szCs w:val="22"/>
              </w:rPr>
            </w:pPr>
            <w:r w:rsidRPr="005773CA">
              <w:rPr>
                <w:sz w:val="22"/>
                <w:szCs w:val="22"/>
              </w:rPr>
              <w:t>2 585,80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0,00</w:t>
            </w:r>
          </w:p>
        </w:tc>
      </w:tr>
      <w:tr w:rsidR="005773CA" w:rsidRPr="0089108F" w:rsidTr="004F24B5">
        <w:trPr>
          <w:gridBefore w:val="1"/>
          <w:wBefore w:w="8" w:type="dxa"/>
          <w:trHeight w:val="94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5773CA" w:rsidRPr="00BC792B" w:rsidRDefault="005773CA" w:rsidP="008C78F7">
            <w:pPr>
              <w:rPr>
                <w:sz w:val="22"/>
                <w:szCs w:val="22"/>
              </w:rPr>
            </w:pPr>
            <w:r w:rsidRPr="00BC792B">
              <w:rPr>
                <w:sz w:val="22"/>
                <w:szCs w:val="22"/>
              </w:rPr>
              <w:t xml:space="preserve">Межбюджетные трансферты общего характера бюджетам субъектов </w:t>
            </w:r>
            <w:r>
              <w:rPr>
                <w:sz w:val="22"/>
                <w:szCs w:val="22"/>
              </w:rPr>
              <w:t xml:space="preserve">Российской Федерации </w:t>
            </w:r>
            <w:r w:rsidRPr="00BC792B">
              <w:rPr>
                <w:sz w:val="22"/>
                <w:szCs w:val="22"/>
              </w:rPr>
              <w:t>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5773CA" w:rsidRPr="00BC792B" w:rsidRDefault="005773CA" w:rsidP="008C78F7">
            <w:pPr>
              <w:jc w:val="center"/>
              <w:rPr>
                <w:sz w:val="22"/>
                <w:szCs w:val="22"/>
              </w:rPr>
            </w:pPr>
            <w:r w:rsidRPr="00BC792B">
              <w:rPr>
                <w:sz w:val="22"/>
                <w:szCs w:val="22"/>
              </w:rPr>
              <w:t>1400</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1 082,00</w:t>
            </w:r>
          </w:p>
        </w:tc>
        <w:tc>
          <w:tcPr>
            <w:tcW w:w="1984"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7 704,40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6 622,40</w:t>
            </w:r>
          </w:p>
        </w:tc>
      </w:tr>
      <w:tr w:rsidR="005773CA" w:rsidRPr="008C78F7" w:rsidTr="004F24B5">
        <w:trPr>
          <w:gridBefore w:val="1"/>
          <w:wBefore w:w="8" w:type="dxa"/>
          <w:trHeight w:val="660"/>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b/>
                <w:bCs/>
                <w:sz w:val="22"/>
                <w:szCs w:val="22"/>
              </w:rPr>
            </w:pPr>
            <w:r w:rsidRPr="007C6810">
              <w:rPr>
                <w:b/>
                <w:bCs/>
                <w:sz w:val="22"/>
                <w:szCs w:val="22"/>
              </w:rPr>
              <w:t xml:space="preserve">Расходы за счет субвенции на осуществление государственных полномочий </w:t>
            </w:r>
          </w:p>
        </w:tc>
        <w:tc>
          <w:tcPr>
            <w:tcW w:w="1559"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2 346 137,70</w:t>
            </w:r>
          </w:p>
        </w:tc>
        <w:tc>
          <w:tcPr>
            <w:tcW w:w="1984"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b/>
                <w:bCs/>
                <w:color w:val="000000"/>
                <w:sz w:val="22"/>
                <w:szCs w:val="22"/>
              </w:rPr>
            </w:pPr>
            <w:r w:rsidRPr="005773CA">
              <w:rPr>
                <w:b/>
                <w:bCs/>
                <w:color w:val="000000"/>
                <w:sz w:val="22"/>
                <w:szCs w:val="22"/>
              </w:rPr>
              <w:t>2 409 547,50</w:t>
            </w:r>
          </w:p>
        </w:tc>
        <w:tc>
          <w:tcPr>
            <w:tcW w:w="1276"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63 409,80</w:t>
            </w:r>
          </w:p>
        </w:tc>
      </w:tr>
      <w:tr w:rsidR="005773CA" w:rsidRPr="008C78F7" w:rsidTr="004F24B5">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0100</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6 280,30</w:t>
            </w:r>
          </w:p>
        </w:tc>
        <w:tc>
          <w:tcPr>
            <w:tcW w:w="1984"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color w:val="000000"/>
                <w:sz w:val="22"/>
                <w:szCs w:val="22"/>
              </w:rPr>
            </w:pPr>
            <w:r w:rsidRPr="005773CA">
              <w:rPr>
                <w:color w:val="000000"/>
                <w:sz w:val="22"/>
                <w:szCs w:val="22"/>
              </w:rPr>
              <w:t>6 335,10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54,80</w:t>
            </w:r>
          </w:p>
        </w:tc>
      </w:tr>
      <w:tr w:rsidR="005773CA" w:rsidRPr="008C78F7" w:rsidTr="004F24B5">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0400</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69 877,40</w:t>
            </w:r>
          </w:p>
        </w:tc>
        <w:tc>
          <w:tcPr>
            <w:tcW w:w="1984"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color w:val="000000"/>
                <w:sz w:val="22"/>
                <w:szCs w:val="22"/>
              </w:rPr>
            </w:pPr>
            <w:r w:rsidRPr="005773CA">
              <w:rPr>
                <w:color w:val="000000"/>
                <w:sz w:val="22"/>
                <w:szCs w:val="22"/>
              </w:rPr>
              <w:t>69 877,40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0,00</w:t>
            </w:r>
          </w:p>
        </w:tc>
      </w:tr>
      <w:tr w:rsidR="005773CA" w:rsidRPr="008C78F7" w:rsidTr="005773CA">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0700</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1 943 899,70</w:t>
            </w:r>
          </w:p>
        </w:tc>
        <w:tc>
          <w:tcPr>
            <w:tcW w:w="1984" w:type="dxa"/>
            <w:tcBorders>
              <w:top w:val="nil"/>
              <w:left w:val="nil"/>
              <w:bottom w:val="single" w:sz="4" w:space="0" w:color="auto"/>
              <w:right w:val="single" w:sz="4" w:space="0" w:color="auto"/>
            </w:tcBorders>
            <w:shd w:val="clear" w:color="auto" w:fill="auto"/>
            <w:noWrap/>
            <w:vAlign w:val="bottom"/>
          </w:tcPr>
          <w:p w:rsidR="005773CA" w:rsidRPr="005773CA" w:rsidRDefault="005773CA" w:rsidP="005773CA">
            <w:pPr>
              <w:jc w:val="center"/>
              <w:rPr>
                <w:color w:val="000000"/>
                <w:sz w:val="22"/>
                <w:szCs w:val="22"/>
              </w:rPr>
            </w:pPr>
            <w:r w:rsidRPr="005773CA">
              <w:rPr>
                <w:color w:val="000000"/>
                <w:sz w:val="22"/>
                <w:szCs w:val="22"/>
              </w:rPr>
              <w:t>2 007 254,70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63 355,00</w:t>
            </w:r>
          </w:p>
        </w:tc>
      </w:tr>
      <w:tr w:rsidR="005773CA" w:rsidRPr="008C78F7" w:rsidTr="005773CA">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1000</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162 520,00</w:t>
            </w:r>
          </w:p>
        </w:tc>
        <w:tc>
          <w:tcPr>
            <w:tcW w:w="1984" w:type="dxa"/>
            <w:tcBorders>
              <w:top w:val="nil"/>
              <w:left w:val="nil"/>
              <w:bottom w:val="single" w:sz="4" w:space="0" w:color="auto"/>
              <w:right w:val="single" w:sz="4" w:space="0" w:color="auto"/>
            </w:tcBorders>
            <w:shd w:val="clear" w:color="auto" w:fill="auto"/>
            <w:noWrap/>
            <w:vAlign w:val="bottom"/>
          </w:tcPr>
          <w:p w:rsidR="005773CA" w:rsidRPr="005773CA" w:rsidRDefault="005773CA" w:rsidP="005773CA">
            <w:pPr>
              <w:jc w:val="center"/>
              <w:rPr>
                <w:color w:val="000000"/>
                <w:sz w:val="22"/>
                <w:szCs w:val="22"/>
              </w:rPr>
            </w:pPr>
            <w:r w:rsidRPr="005773CA">
              <w:rPr>
                <w:color w:val="000000"/>
                <w:sz w:val="22"/>
                <w:szCs w:val="22"/>
              </w:rPr>
              <w:t>162 520,00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0,00</w:t>
            </w:r>
          </w:p>
        </w:tc>
      </w:tr>
      <w:tr w:rsidR="005773CA" w:rsidRPr="008C78F7" w:rsidTr="004F24B5">
        <w:trPr>
          <w:gridBefore w:val="1"/>
          <w:wBefore w:w="8" w:type="dxa"/>
          <w:trHeight w:val="315"/>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37638C" w:rsidRDefault="005773CA" w:rsidP="008C78F7">
            <w:pPr>
              <w:rPr>
                <w:bCs/>
                <w:sz w:val="22"/>
                <w:szCs w:val="22"/>
              </w:rPr>
            </w:pPr>
            <w:r w:rsidRPr="0037638C">
              <w:rPr>
                <w:bCs/>
                <w:sz w:val="22"/>
                <w:szCs w:val="22"/>
              </w:rPr>
              <w:t>Межбюджетные трансферты ВСЕГО</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163 560,30</w:t>
            </w:r>
          </w:p>
        </w:tc>
        <w:tc>
          <w:tcPr>
            <w:tcW w:w="1984"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b/>
                <w:bCs/>
                <w:color w:val="000000"/>
                <w:sz w:val="22"/>
                <w:szCs w:val="22"/>
              </w:rPr>
            </w:pPr>
            <w:r w:rsidRPr="005773CA">
              <w:rPr>
                <w:b/>
                <w:bCs/>
                <w:color w:val="000000"/>
                <w:sz w:val="22"/>
                <w:szCs w:val="22"/>
              </w:rPr>
              <w:t>163 560,30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0,00</w:t>
            </w:r>
          </w:p>
        </w:tc>
      </w:tr>
      <w:tr w:rsidR="00E44C57" w:rsidRPr="008C78F7" w:rsidTr="004F24B5">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tcPr>
          <w:p w:rsidR="00E44C57" w:rsidRPr="007C6810" w:rsidRDefault="00E44C57" w:rsidP="00563A05">
            <w:pPr>
              <w:rPr>
                <w:sz w:val="22"/>
                <w:szCs w:val="22"/>
              </w:rPr>
            </w:pPr>
            <w:r w:rsidRPr="007C6810">
              <w:rPr>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tcPr>
          <w:p w:rsidR="00E44C57" w:rsidRPr="008C78F7" w:rsidRDefault="00E44C57" w:rsidP="00563A05">
            <w:pPr>
              <w:jc w:val="center"/>
              <w:rPr>
                <w:sz w:val="22"/>
                <w:szCs w:val="22"/>
              </w:rPr>
            </w:pPr>
            <w:r w:rsidRPr="008C78F7">
              <w:rPr>
                <w:sz w:val="22"/>
                <w:szCs w:val="22"/>
              </w:rPr>
              <w:t>0400</w:t>
            </w:r>
          </w:p>
        </w:tc>
        <w:tc>
          <w:tcPr>
            <w:tcW w:w="1559" w:type="dxa"/>
            <w:tcBorders>
              <w:top w:val="nil"/>
              <w:left w:val="nil"/>
              <w:bottom w:val="single" w:sz="4" w:space="0" w:color="auto"/>
              <w:right w:val="single" w:sz="4" w:space="0" w:color="auto"/>
            </w:tcBorders>
            <w:shd w:val="clear" w:color="auto" w:fill="auto"/>
            <w:vAlign w:val="center"/>
          </w:tcPr>
          <w:p w:rsidR="00E44C57" w:rsidRPr="005773CA" w:rsidRDefault="00E44C57" w:rsidP="005773CA">
            <w:pPr>
              <w:jc w:val="center"/>
              <w:rPr>
                <w:sz w:val="22"/>
                <w:szCs w:val="22"/>
              </w:rPr>
            </w:pPr>
            <w:r w:rsidRPr="005773CA">
              <w:rPr>
                <w:sz w:val="22"/>
                <w:szCs w:val="22"/>
              </w:rPr>
              <w:t>3 790,0</w:t>
            </w:r>
          </w:p>
        </w:tc>
        <w:tc>
          <w:tcPr>
            <w:tcW w:w="1984" w:type="dxa"/>
            <w:tcBorders>
              <w:top w:val="nil"/>
              <w:left w:val="nil"/>
              <w:bottom w:val="single" w:sz="4" w:space="0" w:color="auto"/>
              <w:right w:val="single" w:sz="4" w:space="0" w:color="auto"/>
            </w:tcBorders>
            <w:shd w:val="clear" w:color="auto" w:fill="auto"/>
            <w:vAlign w:val="center"/>
          </w:tcPr>
          <w:p w:rsidR="00E44C57" w:rsidRPr="005773CA" w:rsidRDefault="00E44C57" w:rsidP="005773CA">
            <w:pPr>
              <w:jc w:val="center"/>
              <w:rPr>
                <w:sz w:val="22"/>
                <w:szCs w:val="22"/>
              </w:rPr>
            </w:pPr>
            <w:r w:rsidRPr="005773CA">
              <w:rPr>
                <w:sz w:val="22"/>
                <w:szCs w:val="22"/>
              </w:rPr>
              <w:t>3 790,0</w:t>
            </w:r>
          </w:p>
        </w:tc>
        <w:tc>
          <w:tcPr>
            <w:tcW w:w="1276" w:type="dxa"/>
            <w:tcBorders>
              <w:top w:val="nil"/>
              <w:left w:val="nil"/>
              <w:bottom w:val="single" w:sz="4" w:space="0" w:color="auto"/>
              <w:right w:val="single" w:sz="4" w:space="0" w:color="auto"/>
            </w:tcBorders>
            <w:shd w:val="clear" w:color="auto" w:fill="auto"/>
            <w:vAlign w:val="center"/>
          </w:tcPr>
          <w:p w:rsidR="00E44C57" w:rsidRPr="005773CA" w:rsidRDefault="00E44C57" w:rsidP="005773CA">
            <w:pPr>
              <w:jc w:val="center"/>
              <w:rPr>
                <w:sz w:val="22"/>
                <w:szCs w:val="22"/>
              </w:rPr>
            </w:pPr>
            <w:r w:rsidRPr="005773CA">
              <w:rPr>
                <w:sz w:val="22"/>
                <w:szCs w:val="22"/>
              </w:rPr>
              <w:t>0,0</w:t>
            </w:r>
          </w:p>
        </w:tc>
      </w:tr>
      <w:tr w:rsidR="00E44C57" w:rsidRPr="008C78F7" w:rsidTr="004F24B5">
        <w:trPr>
          <w:gridBefore w:val="1"/>
          <w:wBefore w:w="8" w:type="dxa"/>
          <w:trHeight w:val="1173"/>
        </w:trPr>
        <w:tc>
          <w:tcPr>
            <w:tcW w:w="3691" w:type="dxa"/>
            <w:gridSpan w:val="2"/>
            <w:tcBorders>
              <w:top w:val="nil"/>
              <w:left w:val="single" w:sz="4" w:space="0" w:color="auto"/>
              <w:bottom w:val="single" w:sz="4" w:space="0" w:color="auto"/>
              <w:right w:val="single" w:sz="4" w:space="0" w:color="auto"/>
            </w:tcBorders>
            <w:shd w:val="clear" w:color="auto" w:fill="auto"/>
            <w:vAlign w:val="center"/>
          </w:tcPr>
          <w:p w:rsidR="00E44C57" w:rsidRPr="007C6810" w:rsidRDefault="00E44C57" w:rsidP="007C6810">
            <w:pPr>
              <w:rPr>
                <w:sz w:val="22"/>
                <w:szCs w:val="22"/>
              </w:rPr>
            </w:pPr>
            <w:r w:rsidRPr="007C6810">
              <w:rPr>
                <w:sz w:val="22"/>
                <w:szCs w:val="22"/>
              </w:rPr>
              <w:t xml:space="preserve">Межбюджетные трансферты общего характера бюджетам субъектов </w:t>
            </w:r>
            <w:r w:rsidR="008A470B">
              <w:rPr>
                <w:sz w:val="22"/>
                <w:szCs w:val="22"/>
              </w:rPr>
              <w:t>Российской Федерации</w:t>
            </w:r>
            <w:r>
              <w:rPr>
                <w:sz w:val="22"/>
                <w:szCs w:val="22"/>
              </w:rPr>
              <w:t xml:space="preserve"> </w:t>
            </w:r>
            <w:r w:rsidRPr="007C6810">
              <w:rPr>
                <w:sz w:val="22"/>
                <w:szCs w:val="22"/>
              </w:rPr>
              <w:t>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tcPr>
          <w:p w:rsidR="00E44C57" w:rsidRPr="008C78F7" w:rsidRDefault="00E44C57" w:rsidP="008C78F7">
            <w:pPr>
              <w:jc w:val="center"/>
              <w:rPr>
                <w:sz w:val="22"/>
                <w:szCs w:val="22"/>
              </w:rPr>
            </w:pPr>
            <w:r>
              <w:rPr>
                <w:sz w:val="22"/>
                <w:szCs w:val="22"/>
              </w:rPr>
              <w:t>1400</w:t>
            </w:r>
          </w:p>
        </w:tc>
        <w:tc>
          <w:tcPr>
            <w:tcW w:w="1559" w:type="dxa"/>
            <w:tcBorders>
              <w:top w:val="nil"/>
              <w:left w:val="nil"/>
              <w:bottom w:val="single" w:sz="4" w:space="0" w:color="auto"/>
              <w:right w:val="single" w:sz="4" w:space="0" w:color="auto"/>
            </w:tcBorders>
            <w:shd w:val="clear" w:color="auto" w:fill="auto"/>
            <w:vAlign w:val="center"/>
          </w:tcPr>
          <w:p w:rsidR="00E44C57" w:rsidRPr="005773CA" w:rsidRDefault="00E44C57" w:rsidP="005773CA">
            <w:pPr>
              <w:jc w:val="center"/>
              <w:rPr>
                <w:sz w:val="22"/>
                <w:szCs w:val="22"/>
              </w:rPr>
            </w:pPr>
            <w:r w:rsidRPr="005773CA">
              <w:rPr>
                <w:sz w:val="22"/>
                <w:szCs w:val="22"/>
              </w:rPr>
              <w:t>159 770,3</w:t>
            </w:r>
          </w:p>
        </w:tc>
        <w:tc>
          <w:tcPr>
            <w:tcW w:w="1984" w:type="dxa"/>
            <w:tcBorders>
              <w:top w:val="nil"/>
              <w:left w:val="nil"/>
              <w:bottom w:val="single" w:sz="4" w:space="0" w:color="auto"/>
              <w:right w:val="single" w:sz="4" w:space="0" w:color="auto"/>
            </w:tcBorders>
            <w:shd w:val="clear" w:color="auto" w:fill="auto"/>
            <w:vAlign w:val="center"/>
          </w:tcPr>
          <w:p w:rsidR="00E44C57" w:rsidRPr="005773CA" w:rsidRDefault="00E44C57" w:rsidP="005773CA">
            <w:pPr>
              <w:jc w:val="center"/>
              <w:rPr>
                <w:sz w:val="22"/>
                <w:szCs w:val="22"/>
              </w:rPr>
            </w:pPr>
            <w:r w:rsidRPr="005773CA">
              <w:rPr>
                <w:sz w:val="22"/>
                <w:szCs w:val="22"/>
              </w:rPr>
              <w:t>159 770,3</w:t>
            </w:r>
          </w:p>
        </w:tc>
        <w:tc>
          <w:tcPr>
            <w:tcW w:w="1276" w:type="dxa"/>
            <w:tcBorders>
              <w:top w:val="nil"/>
              <w:left w:val="nil"/>
              <w:bottom w:val="single" w:sz="4" w:space="0" w:color="auto"/>
              <w:right w:val="single" w:sz="4" w:space="0" w:color="auto"/>
            </w:tcBorders>
            <w:shd w:val="clear" w:color="auto" w:fill="auto"/>
            <w:vAlign w:val="center"/>
          </w:tcPr>
          <w:p w:rsidR="00E44C57" w:rsidRPr="005773CA" w:rsidRDefault="00E44C57" w:rsidP="005773CA">
            <w:pPr>
              <w:jc w:val="center"/>
              <w:rPr>
                <w:sz w:val="22"/>
                <w:szCs w:val="22"/>
              </w:rPr>
            </w:pPr>
            <w:r w:rsidRPr="005773CA">
              <w:rPr>
                <w:sz w:val="22"/>
                <w:szCs w:val="22"/>
              </w:rPr>
              <w:t>0,0</w:t>
            </w:r>
          </w:p>
        </w:tc>
      </w:tr>
      <w:tr w:rsidR="005773CA" w:rsidRPr="00563A05" w:rsidTr="004F24B5">
        <w:trPr>
          <w:gridBefore w:val="1"/>
          <w:wBefore w:w="8" w:type="dxa"/>
          <w:trHeight w:val="615"/>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b/>
                <w:bCs/>
                <w:sz w:val="22"/>
                <w:szCs w:val="22"/>
              </w:rPr>
            </w:pPr>
            <w:r w:rsidRPr="007C6810">
              <w:rPr>
                <w:b/>
                <w:bCs/>
                <w:sz w:val="22"/>
                <w:szCs w:val="22"/>
              </w:rPr>
              <w:t>Расходы за счет межбюджетных трансфертов на осуществление полномочий поселений</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18 672,80</w:t>
            </w:r>
          </w:p>
        </w:tc>
        <w:tc>
          <w:tcPr>
            <w:tcW w:w="1984" w:type="dxa"/>
            <w:tcBorders>
              <w:top w:val="nil"/>
              <w:left w:val="nil"/>
              <w:bottom w:val="single" w:sz="4" w:space="0" w:color="auto"/>
              <w:right w:val="single" w:sz="4" w:space="0" w:color="auto"/>
            </w:tcBorders>
            <w:shd w:val="clear" w:color="auto" w:fill="auto"/>
            <w:noWrap/>
            <w:vAlign w:val="center"/>
          </w:tcPr>
          <w:p w:rsidR="005773CA" w:rsidRPr="005773CA" w:rsidRDefault="005773CA" w:rsidP="005773CA">
            <w:pPr>
              <w:jc w:val="center"/>
              <w:rPr>
                <w:b/>
                <w:bCs/>
                <w:sz w:val="22"/>
                <w:szCs w:val="22"/>
              </w:rPr>
            </w:pPr>
            <w:r w:rsidRPr="005773CA">
              <w:rPr>
                <w:b/>
                <w:bCs/>
                <w:sz w:val="22"/>
                <w:szCs w:val="22"/>
              </w:rPr>
              <w:t>19 001,50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b/>
                <w:bCs/>
                <w:sz w:val="22"/>
                <w:szCs w:val="22"/>
              </w:rPr>
            </w:pPr>
            <w:r w:rsidRPr="005773CA">
              <w:rPr>
                <w:b/>
                <w:bCs/>
                <w:sz w:val="22"/>
                <w:szCs w:val="22"/>
              </w:rPr>
              <w:t>328,70</w:t>
            </w:r>
          </w:p>
        </w:tc>
      </w:tr>
      <w:tr w:rsidR="005773CA" w:rsidRPr="008C78F7" w:rsidTr="005773CA">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1 097,70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73CA" w:rsidRPr="005773CA" w:rsidRDefault="005773CA" w:rsidP="005773CA">
            <w:pPr>
              <w:jc w:val="center"/>
              <w:rPr>
                <w:sz w:val="22"/>
                <w:szCs w:val="22"/>
              </w:rPr>
            </w:pPr>
            <w:r w:rsidRPr="005773CA">
              <w:rPr>
                <w:sz w:val="22"/>
                <w:szCs w:val="22"/>
              </w:rPr>
              <w:t>1 097,70</w:t>
            </w:r>
          </w:p>
        </w:tc>
        <w:tc>
          <w:tcPr>
            <w:tcW w:w="1276"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0,00</w:t>
            </w:r>
          </w:p>
        </w:tc>
      </w:tr>
      <w:tr w:rsidR="005773CA" w:rsidRPr="008C78F7" w:rsidTr="005773CA">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3CA" w:rsidRPr="007C6810" w:rsidRDefault="005773CA" w:rsidP="00510F7E">
            <w:pPr>
              <w:rPr>
                <w:sz w:val="22"/>
                <w:szCs w:val="22"/>
              </w:rPr>
            </w:pPr>
            <w:r>
              <w:rPr>
                <w:sz w:val="22"/>
                <w:szCs w:val="22"/>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73CA" w:rsidRPr="008C78F7" w:rsidRDefault="005773CA" w:rsidP="00510F7E">
            <w:pPr>
              <w:jc w:val="center"/>
              <w:rPr>
                <w:sz w:val="22"/>
                <w:szCs w:val="22"/>
              </w:rPr>
            </w:pPr>
            <w:r w:rsidRPr="008C78F7">
              <w:rPr>
                <w:sz w:val="22"/>
                <w:szCs w:val="22"/>
              </w:rPr>
              <w:t>0</w:t>
            </w:r>
            <w:r>
              <w:rPr>
                <w:sz w:val="22"/>
                <w:szCs w:val="22"/>
              </w:rPr>
              <w:t>4</w:t>
            </w:r>
            <w:r w:rsidRPr="008C78F7">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245,10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773CA" w:rsidRPr="005773CA" w:rsidRDefault="005773CA" w:rsidP="005773CA">
            <w:pPr>
              <w:jc w:val="center"/>
              <w:rPr>
                <w:sz w:val="22"/>
                <w:szCs w:val="22"/>
              </w:rPr>
            </w:pPr>
            <w:r w:rsidRPr="005773CA">
              <w:rPr>
                <w:sz w:val="22"/>
                <w:szCs w:val="22"/>
              </w:rPr>
              <w:t>245,10</w:t>
            </w:r>
          </w:p>
        </w:tc>
        <w:tc>
          <w:tcPr>
            <w:tcW w:w="1276" w:type="dxa"/>
            <w:tcBorders>
              <w:top w:val="single" w:sz="4" w:space="0" w:color="auto"/>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0,00</w:t>
            </w:r>
          </w:p>
        </w:tc>
      </w:tr>
      <w:tr w:rsidR="005773CA" w:rsidRPr="008C78F7" w:rsidTr="005773CA">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5773CA" w:rsidRPr="007C6810" w:rsidRDefault="005773CA" w:rsidP="008C78F7">
            <w:pPr>
              <w:rPr>
                <w:sz w:val="22"/>
                <w:szCs w:val="22"/>
              </w:rPr>
            </w:pPr>
            <w:r w:rsidRPr="007C6810">
              <w:rPr>
                <w:sz w:val="22"/>
                <w:szCs w:val="22"/>
              </w:rPr>
              <w:t>Культура и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5773CA" w:rsidRPr="008C78F7" w:rsidRDefault="005773CA" w:rsidP="008C78F7">
            <w:pPr>
              <w:jc w:val="center"/>
              <w:rPr>
                <w:sz w:val="22"/>
                <w:szCs w:val="22"/>
              </w:rPr>
            </w:pPr>
            <w:r w:rsidRPr="008C78F7">
              <w:rPr>
                <w:sz w:val="22"/>
                <w:szCs w:val="22"/>
              </w:rPr>
              <w:t>0800</w:t>
            </w:r>
          </w:p>
        </w:tc>
        <w:tc>
          <w:tcPr>
            <w:tcW w:w="1559"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17 330,00</w:t>
            </w:r>
          </w:p>
        </w:tc>
        <w:tc>
          <w:tcPr>
            <w:tcW w:w="1984" w:type="dxa"/>
            <w:tcBorders>
              <w:top w:val="nil"/>
              <w:left w:val="nil"/>
              <w:bottom w:val="single" w:sz="4" w:space="0" w:color="auto"/>
              <w:right w:val="single" w:sz="4" w:space="0" w:color="auto"/>
            </w:tcBorders>
            <w:shd w:val="clear" w:color="auto" w:fill="auto"/>
            <w:noWrap/>
            <w:vAlign w:val="center"/>
          </w:tcPr>
          <w:p w:rsidR="005773CA" w:rsidRPr="005773CA" w:rsidRDefault="005773CA" w:rsidP="005773CA">
            <w:pPr>
              <w:jc w:val="center"/>
              <w:rPr>
                <w:sz w:val="22"/>
                <w:szCs w:val="22"/>
              </w:rPr>
            </w:pPr>
            <w:r w:rsidRPr="005773CA">
              <w:rPr>
                <w:sz w:val="22"/>
                <w:szCs w:val="22"/>
              </w:rPr>
              <w:t>17 658,70</w:t>
            </w:r>
          </w:p>
        </w:tc>
        <w:tc>
          <w:tcPr>
            <w:tcW w:w="1276" w:type="dxa"/>
            <w:tcBorders>
              <w:top w:val="nil"/>
              <w:left w:val="nil"/>
              <w:bottom w:val="single" w:sz="4" w:space="0" w:color="auto"/>
              <w:right w:val="single" w:sz="4" w:space="0" w:color="auto"/>
            </w:tcBorders>
            <w:shd w:val="clear" w:color="auto" w:fill="auto"/>
            <w:vAlign w:val="center"/>
          </w:tcPr>
          <w:p w:rsidR="005773CA" w:rsidRPr="005773CA" w:rsidRDefault="005773CA" w:rsidP="005773CA">
            <w:pPr>
              <w:jc w:val="center"/>
              <w:rPr>
                <w:sz w:val="22"/>
                <w:szCs w:val="22"/>
              </w:rPr>
            </w:pPr>
            <w:r w:rsidRPr="005773CA">
              <w:rPr>
                <w:sz w:val="22"/>
                <w:szCs w:val="22"/>
              </w:rPr>
              <w:t>328,70</w:t>
            </w:r>
          </w:p>
        </w:tc>
      </w:tr>
    </w:tbl>
    <w:p w:rsidR="001E338D" w:rsidRDefault="001E338D" w:rsidP="007E6AAC">
      <w:pPr>
        <w:ind w:firstLine="708"/>
        <w:jc w:val="both"/>
        <w:rPr>
          <w:b/>
        </w:rPr>
      </w:pPr>
    </w:p>
    <w:p w:rsidR="007F5EF0" w:rsidRDefault="007F5EF0" w:rsidP="007E6AAC">
      <w:pPr>
        <w:ind w:firstLine="708"/>
        <w:jc w:val="both"/>
      </w:pPr>
      <w:r>
        <w:t xml:space="preserve">В соответствии с ч. 2 ст. 157 БК РФ и п. 7 ч. 2 ст. Федерального  закона от </w:t>
      </w:r>
      <w:r w:rsidR="00C96A8F">
        <w:t>0</w:t>
      </w:r>
      <w:r>
        <w:t>7</w:t>
      </w:r>
      <w:r w:rsidR="00C96A8F">
        <w:t>.02.</w:t>
      </w:r>
      <w:r>
        <w:t>2011</w:t>
      </w:r>
      <w:r w:rsidR="00C96A8F">
        <w:t xml:space="preserve"> №</w:t>
      </w:r>
      <w:r>
        <w:t> </w:t>
      </w:r>
      <w:r w:rsidRPr="007F5EF0">
        <w:rPr>
          <w:rStyle w:val="aa"/>
          <w:i w:val="0"/>
        </w:rPr>
        <w:t>6</w:t>
      </w:r>
      <w:r w:rsidRPr="007F5EF0">
        <w:rPr>
          <w:i/>
        </w:rPr>
        <w:t>-</w:t>
      </w:r>
      <w:r w:rsidRPr="007F5EF0">
        <w:rPr>
          <w:rStyle w:val="aa"/>
          <w:i w:val="0"/>
        </w:rPr>
        <w:t>ФЗ</w:t>
      </w:r>
      <w:r>
        <w:rPr>
          <w:rStyle w:val="aa"/>
        </w:rPr>
        <w:t xml:space="preserve">  </w:t>
      </w:r>
      <w:r>
        <w:t xml:space="preserve">"Об общих принципах организации и деятельности контрольно-счетных органов субъектов </w:t>
      </w:r>
      <w:r w:rsidR="008A470B">
        <w:t>Российской Федерации</w:t>
      </w:r>
      <w:r w:rsidR="00516276">
        <w:t xml:space="preserve"> </w:t>
      </w:r>
      <w:r>
        <w:t xml:space="preserve">и муниципальных образований" Контрольно-счетная палата осуществляет  полномочия по экспертизе проектов законов (решений) о бюджетах, иных нормативных правовых актов бюджетного законодательства </w:t>
      </w:r>
      <w:r w:rsidR="008A470B">
        <w:t>Российской Федерации</w:t>
      </w:r>
      <w:r>
        <w:t xml:space="preserve">, в том числе обоснованности показателей (параметров и характеристик) бюджетов, кроме того проводит  финансово-экономическую экспертизу проектов муниципальных правовых актов (включая </w:t>
      </w:r>
      <w:r w:rsidRPr="00FA73F2">
        <w:rPr>
          <w:u w:val="single"/>
        </w:rPr>
        <w:t>обоснованность финансово-экономических обоснований</w:t>
      </w:r>
      <w:r>
        <w:t xml:space="preserve">) в части, касающейся расходных обязательств муниципального образования. Далее проведен анализ </w:t>
      </w:r>
      <w:r w:rsidR="00FA73F2">
        <w:t xml:space="preserve">обоснованности вносимых изменений в </w:t>
      </w:r>
      <w:r w:rsidR="00FA73F2" w:rsidRPr="004806C5">
        <w:t xml:space="preserve">решение Нерюнгринского районного Совета от </w:t>
      </w:r>
      <w:r w:rsidR="009E6858">
        <w:t xml:space="preserve">24.12.2021 </w:t>
      </w:r>
      <w:r w:rsidR="00FA73F2" w:rsidRPr="004806C5">
        <w:t xml:space="preserve">№ </w:t>
      </w:r>
      <w:r w:rsidR="00C95ED6">
        <w:t>2</w:t>
      </w:r>
      <w:r w:rsidR="00FA73F2" w:rsidRPr="004806C5">
        <w:t>-</w:t>
      </w:r>
      <w:r w:rsidR="00F71C2B">
        <w:t>26</w:t>
      </w:r>
      <w:r w:rsidR="00FA73F2" w:rsidRPr="004806C5">
        <w:t xml:space="preserve"> «О бюджете Нерюнгринского района на 20</w:t>
      </w:r>
      <w:r w:rsidR="00FA73F2">
        <w:t>2</w:t>
      </w:r>
      <w:r w:rsidR="00F71C2B">
        <w:t>2</w:t>
      </w:r>
      <w:r w:rsidR="00FA73F2" w:rsidRPr="004806C5">
        <w:t xml:space="preserve"> год и плановый период 202</w:t>
      </w:r>
      <w:r w:rsidR="00F71C2B">
        <w:t>3</w:t>
      </w:r>
      <w:r w:rsidR="00FA73F2" w:rsidRPr="004806C5">
        <w:t xml:space="preserve"> и 202</w:t>
      </w:r>
      <w:r w:rsidR="00F71C2B">
        <w:t>4</w:t>
      </w:r>
      <w:r w:rsidR="00FA73F2" w:rsidRPr="004806C5">
        <w:t xml:space="preserve"> годов»</w:t>
      </w:r>
      <w:r w:rsidR="00FA73F2">
        <w:t>.</w:t>
      </w:r>
    </w:p>
    <w:p w:rsidR="007F5EF0" w:rsidRDefault="007F5EF0" w:rsidP="007E6AAC">
      <w:pPr>
        <w:ind w:firstLine="708"/>
        <w:jc w:val="both"/>
        <w:rPr>
          <w:b/>
        </w:rPr>
      </w:pPr>
    </w:p>
    <w:p w:rsidR="0074655F" w:rsidRDefault="009B6CB3" w:rsidP="0046656F">
      <w:pPr>
        <w:jc w:val="both"/>
        <w:rPr>
          <w:b/>
        </w:rPr>
      </w:pPr>
      <w:r w:rsidRPr="001864A6">
        <w:rPr>
          <w:b/>
        </w:rPr>
        <w:t>Расходы на исполнение полномочий муниципального района планируется у</w:t>
      </w:r>
      <w:r>
        <w:rPr>
          <w:b/>
        </w:rPr>
        <w:t xml:space="preserve">величить </w:t>
      </w:r>
      <w:r w:rsidRPr="001864A6">
        <w:rPr>
          <w:b/>
        </w:rPr>
        <w:t xml:space="preserve">на </w:t>
      </w:r>
      <w:r w:rsidR="005773CA">
        <w:rPr>
          <w:b/>
        </w:rPr>
        <w:t>190 097,4</w:t>
      </w:r>
      <w:r>
        <w:rPr>
          <w:b/>
          <w:bCs/>
        </w:rPr>
        <w:t xml:space="preserve"> </w:t>
      </w:r>
      <w:r>
        <w:rPr>
          <w:b/>
        </w:rPr>
        <w:t>тыс. рублей</w:t>
      </w:r>
      <w:r w:rsidRPr="001864A6">
        <w:rPr>
          <w:b/>
        </w:rPr>
        <w:t>, в том числе по разделам:</w:t>
      </w:r>
    </w:p>
    <w:p w:rsidR="009B6CB3" w:rsidRDefault="00ED7AC9" w:rsidP="0046656F">
      <w:pPr>
        <w:jc w:val="both"/>
        <w:rPr>
          <w:b/>
        </w:rPr>
      </w:pPr>
      <w:r>
        <w:rPr>
          <w:b/>
        </w:rPr>
        <w:t xml:space="preserve"> </w:t>
      </w:r>
    </w:p>
    <w:p w:rsidR="004C7B74" w:rsidRPr="003C4C2E" w:rsidRDefault="00637582" w:rsidP="007E629D">
      <w:pPr>
        <w:jc w:val="both"/>
      </w:pPr>
      <w:r w:rsidRPr="003C4C2E">
        <w:rPr>
          <w:b/>
        </w:rPr>
        <w:t>раздел 0100</w:t>
      </w:r>
      <w:r w:rsidRPr="003C4C2E">
        <w:t xml:space="preserve"> «Общегосударственные вопросы» </w:t>
      </w:r>
      <w:r w:rsidR="00510F7E" w:rsidRPr="003C4C2E">
        <w:t xml:space="preserve"> </w:t>
      </w:r>
      <w:r w:rsidR="008C7532" w:rsidRPr="003C4C2E">
        <w:t>у</w:t>
      </w:r>
      <w:r w:rsidR="00471273" w:rsidRPr="003C4C2E">
        <w:t xml:space="preserve">величение на </w:t>
      </w:r>
      <w:r w:rsidR="008C7532" w:rsidRPr="003C4C2E">
        <w:t xml:space="preserve">сумму </w:t>
      </w:r>
      <w:r w:rsidR="006F42FE" w:rsidRPr="003C4C2E">
        <w:t xml:space="preserve"> </w:t>
      </w:r>
      <w:r w:rsidR="00510F7E" w:rsidRPr="003C4C2E">
        <w:t xml:space="preserve">на сумму </w:t>
      </w:r>
      <w:r w:rsidR="005773CA" w:rsidRPr="003C4C2E">
        <w:rPr>
          <w:b/>
        </w:rPr>
        <w:t>12 546,2</w:t>
      </w:r>
      <w:r w:rsidR="00CA5820" w:rsidRPr="003C4C2E">
        <w:t xml:space="preserve"> </w:t>
      </w:r>
      <w:r w:rsidR="00510F7E" w:rsidRPr="003C4C2E">
        <w:t xml:space="preserve">тыс. рублей </w:t>
      </w:r>
      <w:r w:rsidR="0046656F" w:rsidRPr="003C4C2E">
        <w:t xml:space="preserve"> </w:t>
      </w:r>
      <w:r w:rsidR="00510F7E" w:rsidRPr="003C4C2E">
        <w:t>обусловлено</w:t>
      </w:r>
      <w:r w:rsidR="004C7B74" w:rsidRPr="003C4C2E">
        <w:t>:</w:t>
      </w:r>
      <w:r w:rsidR="00AC77F9" w:rsidRPr="003C4C2E">
        <w:t xml:space="preserve"> </w:t>
      </w:r>
    </w:p>
    <w:p w:rsidR="00BE75B9" w:rsidRPr="003C4C2E" w:rsidRDefault="00BE75B9" w:rsidP="00BE75B9">
      <w:pPr>
        <w:jc w:val="both"/>
      </w:pPr>
      <w:r w:rsidRPr="003C4C2E">
        <w:t xml:space="preserve">- увеличением финансирования на повышение оплаты труда работников учреждений бюджетного сектора экономики и доведение размера оплаты труда до уровня МРОТ с 01.01.2022 г. в соответствии с постановлением Правительства Республики Саха (Якутия)  от 03.02.2022 № 58 «О мерах по реализации Указа Главы Республики Саха (Якутия) от 29.12.2018 №310 «О концепции совершенствования системы оплаты труда в учреждениях бюджетной сферы Республики Саха (Якутия) на 2019 – 2024 годы», постановлением Правительства Республики Саха (Якутия) от 22.03.2022 № 155 «О повышении заработной платы работников учреждений бюджетного сектора экономики в Республики Саха (Якутия)», во исполнение приказа Министерства финансов Республики Саха (Якутия) от 08.06.2022 № 01-04/890 «О распределении дотации на поддержку мер по обеспечению сбалансированности местных бюджетов на повышение ФОТ работников бюджетной сферы» в сумме </w:t>
      </w:r>
      <w:r w:rsidRPr="003C4C2E">
        <w:t>1</w:t>
      </w:r>
      <w:r w:rsidR="003C4C2E" w:rsidRPr="003C4C2E">
        <w:t>3 858,55</w:t>
      </w:r>
      <w:r w:rsidRPr="003C4C2E">
        <w:t xml:space="preserve"> тыс. рублей</w:t>
      </w:r>
      <w:r w:rsidR="003C4C2E" w:rsidRPr="003C4C2E">
        <w:t xml:space="preserve"> (в том числе за счет перераспределения условно-утвержденных расходов в сумме 6 449,13 тыс. рублей)</w:t>
      </w:r>
      <w:r w:rsidRPr="003C4C2E">
        <w:t>;</w:t>
      </w:r>
    </w:p>
    <w:p w:rsidR="008B26AA" w:rsidRDefault="00C56ED7" w:rsidP="007E629D">
      <w:pPr>
        <w:jc w:val="both"/>
      </w:pPr>
      <w:r w:rsidRPr="003C4C2E">
        <w:t xml:space="preserve">- </w:t>
      </w:r>
      <w:r w:rsidRPr="003C4C2E">
        <w:t>увеличением финансирования по муниципальной программе</w:t>
      </w:r>
      <w:r w:rsidRPr="003C4C2E">
        <w:t xml:space="preserve"> «Управление</w:t>
      </w:r>
      <w:r w:rsidRPr="00C56ED7">
        <w:t xml:space="preserve"> муниципальной собственностью муниципального образования «Нерюнгринский район» на 2021-2025 годы»</w:t>
      </w:r>
      <w:r>
        <w:t xml:space="preserve"> на </w:t>
      </w:r>
      <w:r w:rsidRPr="00067CAE">
        <w:t>ремонтные работы муниципального имущества</w:t>
      </w:r>
      <w:r w:rsidR="006F1D11">
        <w:t xml:space="preserve"> (железнодорожный тупик пос. </w:t>
      </w:r>
      <w:r w:rsidR="00D24F45">
        <w:t>З</w:t>
      </w:r>
      <w:r w:rsidR="006F1D11">
        <w:t>олотинка)</w:t>
      </w:r>
      <w:r w:rsidRPr="00067CAE">
        <w:t xml:space="preserve"> в сумме 6</w:t>
      </w:r>
      <w:r>
        <w:t xml:space="preserve"> </w:t>
      </w:r>
      <w:r w:rsidRPr="00067CAE">
        <w:t>097,0 тыс. рублей</w:t>
      </w:r>
    </w:p>
    <w:p w:rsidR="00CB7DC5" w:rsidRPr="003C4C2E" w:rsidRDefault="00464B2A" w:rsidP="00464B2A">
      <w:pPr>
        <w:autoSpaceDE w:val="0"/>
        <w:autoSpaceDN w:val="0"/>
        <w:adjustRightInd w:val="0"/>
        <w:ind w:firstLine="708"/>
        <w:jc w:val="both"/>
        <w:rPr>
          <w:i/>
        </w:rPr>
      </w:pPr>
      <w:r w:rsidRPr="003C4C2E">
        <w:rPr>
          <w:rFonts w:eastAsiaTheme="minorHAnsi"/>
          <w:i/>
          <w:lang w:eastAsia="en-US"/>
        </w:rPr>
        <w:t xml:space="preserve">По данным </w:t>
      </w:r>
      <w:r w:rsidR="00CB7DC5" w:rsidRPr="003C4C2E">
        <w:rPr>
          <w:rFonts w:eastAsiaTheme="minorHAnsi"/>
          <w:i/>
          <w:lang w:eastAsia="en-US"/>
        </w:rPr>
        <w:t>Выписк</w:t>
      </w:r>
      <w:r w:rsidRPr="003C4C2E">
        <w:rPr>
          <w:rFonts w:eastAsiaTheme="minorHAnsi"/>
          <w:i/>
          <w:lang w:eastAsia="en-US"/>
        </w:rPr>
        <w:t>и</w:t>
      </w:r>
      <w:r w:rsidR="00CB7DC5" w:rsidRPr="003C4C2E">
        <w:rPr>
          <w:rFonts w:eastAsiaTheme="minorHAnsi"/>
          <w:i/>
          <w:lang w:eastAsia="en-US"/>
        </w:rPr>
        <w:t xml:space="preserve"> из Единого государственного реестра недвижимости</w:t>
      </w:r>
      <w:r w:rsidR="00CB7DC5" w:rsidRPr="003C4C2E">
        <w:rPr>
          <w:rFonts w:eastAsiaTheme="minorHAnsi"/>
          <w:i/>
          <w:lang w:eastAsia="en-US"/>
        </w:rPr>
        <w:t xml:space="preserve"> </w:t>
      </w:r>
      <w:r w:rsidR="00CB7DC5" w:rsidRPr="003C4C2E">
        <w:rPr>
          <w:rFonts w:eastAsiaTheme="minorHAnsi"/>
          <w:i/>
          <w:lang w:eastAsia="en-US"/>
        </w:rPr>
        <w:t>прав</w:t>
      </w:r>
      <w:r w:rsidRPr="003C4C2E">
        <w:rPr>
          <w:rFonts w:eastAsiaTheme="minorHAnsi"/>
          <w:i/>
          <w:lang w:eastAsia="en-US"/>
        </w:rPr>
        <w:t xml:space="preserve">о собственности МО «Нерюнгринский район» на </w:t>
      </w:r>
      <w:r w:rsidR="00CB7DC5" w:rsidRPr="003C4C2E">
        <w:rPr>
          <w:rFonts w:eastAsiaTheme="minorHAnsi"/>
          <w:i/>
          <w:lang w:eastAsia="en-US"/>
        </w:rPr>
        <w:t>объект недвижимости</w:t>
      </w:r>
      <w:r w:rsidRPr="003C4C2E">
        <w:rPr>
          <w:rFonts w:eastAsiaTheme="minorHAnsi"/>
          <w:i/>
          <w:lang w:eastAsia="en-US"/>
        </w:rPr>
        <w:t xml:space="preserve"> (ж/д тупик) зарегистрировано в 2004 году. При этом, в реестре муниципального имущества МО «Нерюнгринский район» по состоянию на 01.01.2022 года данный объект отсутствовал. </w:t>
      </w:r>
    </w:p>
    <w:p w:rsidR="00AC09C7" w:rsidRPr="00117C6E" w:rsidRDefault="00AC09C7" w:rsidP="00AC09C7">
      <w:pPr>
        <w:ind w:firstLine="567"/>
        <w:jc w:val="both"/>
        <w:rPr>
          <w:i/>
          <w:color w:val="000000"/>
          <w:lang w:bidi="ru-RU"/>
        </w:rPr>
      </w:pPr>
      <w:r w:rsidRPr="00117C6E">
        <w:rPr>
          <w:i/>
          <w:color w:val="000000"/>
          <w:lang w:bidi="ru-RU"/>
        </w:rPr>
        <w:t>По информации Комитета земельных и имущественных отношений д</w:t>
      </w:r>
      <w:r w:rsidRPr="00117C6E">
        <w:rPr>
          <w:i/>
          <w:color w:val="000000"/>
          <w:lang w:bidi="ru-RU"/>
        </w:rPr>
        <w:t xml:space="preserve">анное имущество находилось в хозяйственном ведении у </w:t>
      </w:r>
      <w:r w:rsidRPr="00117C6E">
        <w:rPr>
          <w:rStyle w:val="20pt"/>
          <w:i/>
        </w:rPr>
        <w:t xml:space="preserve">Муниципального </w:t>
      </w:r>
      <w:r w:rsidRPr="00117C6E">
        <w:rPr>
          <w:i/>
          <w:color w:val="000000"/>
          <w:lang w:bidi="ru-RU"/>
        </w:rPr>
        <w:t xml:space="preserve">унитарного предприятия </w:t>
      </w:r>
      <w:r w:rsidRPr="00117C6E">
        <w:rPr>
          <w:i/>
          <w:color w:val="000000"/>
          <w:lang w:bidi="ru-RU"/>
        </w:rPr>
        <w:t>м</w:t>
      </w:r>
      <w:r w:rsidRPr="00117C6E">
        <w:rPr>
          <w:i/>
          <w:color w:val="000000"/>
          <w:lang w:bidi="ru-RU"/>
        </w:rPr>
        <w:t>униципального образования «</w:t>
      </w:r>
      <w:r w:rsidRPr="00117C6E">
        <w:rPr>
          <w:i/>
          <w:color w:val="000000"/>
          <w:lang w:bidi="ru-RU"/>
        </w:rPr>
        <w:t xml:space="preserve">Нерюнгринский район» </w:t>
      </w:r>
      <w:r w:rsidRPr="00117C6E">
        <w:rPr>
          <w:i/>
          <w:color w:val="000000"/>
          <w:lang w:bidi="ru-RU"/>
        </w:rPr>
        <w:t>- «Муниципальное универсальное предприятие» (далее - МУ</w:t>
      </w:r>
      <w:r w:rsidRPr="00117C6E">
        <w:rPr>
          <w:i/>
          <w:color w:val="000000"/>
          <w:lang w:bidi="ru-RU"/>
        </w:rPr>
        <w:t>П</w:t>
      </w:r>
      <w:r w:rsidRPr="00117C6E">
        <w:rPr>
          <w:i/>
          <w:color w:val="000000"/>
          <w:lang w:bidi="ru-RU"/>
        </w:rPr>
        <w:t xml:space="preserve"> МО «НР </w:t>
      </w:r>
      <w:r w:rsidRPr="00117C6E">
        <w:rPr>
          <w:i/>
          <w:color w:val="000000"/>
          <w:lang w:bidi="ru-RU"/>
        </w:rPr>
        <w:t>«МУП</w:t>
      </w:r>
      <w:r w:rsidRPr="00117C6E">
        <w:rPr>
          <w:i/>
          <w:color w:val="000000"/>
          <w:lang w:bidi="ru-RU"/>
        </w:rPr>
        <w:t>»). В соответствии с постановлением НРА от 04.07.2022 № 1220 «Об изъятии му</w:t>
      </w:r>
      <w:r w:rsidRPr="00117C6E">
        <w:rPr>
          <w:i/>
          <w:color w:val="000000"/>
          <w:lang w:bidi="ru-RU"/>
        </w:rPr>
        <w:t>н</w:t>
      </w:r>
      <w:r w:rsidRPr="00117C6E">
        <w:rPr>
          <w:i/>
          <w:color w:val="000000"/>
          <w:lang w:bidi="ru-RU"/>
        </w:rPr>
        <w:t>иципал</w:t>
      </w:r>
      <w:r w:rsidRPr="00117C6E">
        <w:rPr>
          <w:i/>
          <w:color w:val="000000"/>
          <w:lang w:bidi="ru-RU"/>
        </w:rPr>
        <w:t>ьного</w:t>
      </w:r>
      <w:r w:rsidRPr="00117C6E">
        <w:rPr>
          <w:i/>
          <w:color w:val="000000"/>
          <w:lang w:bidi="ru-RU"/>
        </w:rPr>
        <w:t xml:space="preserve"> имущества из хозяйственного ведения» </w:t>
      </w:r>
      <w:r w:rsidR="00B60F4E" w:rsidRPr="00117C6E">
        <w:rPr>
          <w:i/>
          <w:color w:val="000000"/>
          <w:lang w:bidi="ru-RU"/>
        </w:rPr>
        <w:t xml:space="preserve">на основании обращения </w:t>
      </w:r>
      <w:r w:rsidR="00B60F4E" w:rsidRPr="00117C6E">
        <w:rPr>
          <w:i/>
          <w:color w:val="000000"/>
          <w:lang w:bidi="ru-RU"/>
        </w:rPr>
        <w:t>МУП МО «НР «МУП»</w:t>
      </w:r>
      <w:r w:rsidR="00B60F4E" w:rsidRPr="00117C6E">
        <w:rPr>
          <w:i/>
          <w:color w:val="000000"/>
          <w:lang w:bidi="ru-RU"/>
        </w:rPr>
        <w:t xml:space="preserve"> </w:t>
      </w:r>
      <w:r w:rsidRPr="00117C6E">
        <w:rPr>
          <w:i/>
          <w:color w:val="000000"/>
          <w:lang w:bidi="ru-RU"/>
        </w:rPr>
        <w:t xml:space="preserve">данное имущество передано 04.07.2022 </w:t>
      </w:r>
      <w:r w:rsidR="00B60F4E" w:rsidRPr="00117C6E">
        <w:rPr>
          <w:i/>
          <w:color w:val="000000"/>
          <w:lang w:bidi="ru-RU"/>
        </w:rPr>
        <w:t xml:space="preserve"> </w:t>
      </w:r>
      <w:r w:rsidRPr="00117C6E">
        <w:rPr>
          <w:i/>
          <w:color w:val="000000"/>
          <w:lang w:bidi="ru-RU"/>
        </w:rPr>
        <w:t>в казну МО «Нерюнгринский район». В данный момент в Федеральную службу государственной регистрации, кадастра и картографии (</w:t>
      </w:r>
      <w:proofErr w:type="spellStart"/>
      <w:r w:rsidRPr="00117C6E">
        <w:rPr>
          <w:i/>
          <w:color w:val="000000"/>
          <w:lang w:bidi="ru-RU"/>
        </w:rPr>
        <w:t>Росреестр</w:t>
      </w:r>
      <w:proofErr w:type="spellEnd"/>
      <w:r w:rsidRPr="00117C6E">
        <w:rPr>
          <w:i/>
          <w:color w:val="000000"/>
          <w:lang w:bidi="ru-RU"/>
        </w:rPr>
        <w:t>) направлено заявление на государственную регистрацию прекращения права хозяйственного ведения на данное муни</w:t>
      </w:r>
      <w:r w:rsidRPr="00117C6E">
        <w:rPr>
          <w:i/>
          <w:color w:val="000000"/>
          <w:lang w:bidi="ru-RU"/>
        </w:rPr>
        <w:t>ц</w:t>
      </w:r>
      <w:r w:rsidRPr="00117C6E">
        <w:rPr>
          <w:i/>
          <w:color w:val="000000"/>
          <w:lang w:bidi="ru-RU"/>
        </w:rPr>
        <w:t>ипа</w:t>
      </w:r>
      <w:r w:rsidRPr="00117C6E">
        <w:rPr>
          <w:i/>
          <w:color w:val="000000"/>
          <w:lang w:bidi="ru-RU"/>
        </w:rPr>
        <w:t>л</w:t>
      </w:r>
      <w:r w:rsidRPr="00117C6E">
        <w:rPr>
          <w:i/>
          <w:color w:val="000000"/>
          <w:lang w:bidi="ru-RU"/>
        </w:rPr>
        <w:t>ьное имущество.</w:t>
      </w:r>
      <w:r w:rsidRPr="00117C6E">
        <w:rPr>
          <w:i/>
          <w:color w:val="000000"/>
          <w:lang w:bidi="ru-RU"/>
        </w:rPr>
        <w:t xml:space="preserve"> </w:t>
      </w:r>
    </w:p>
    <w:p w:rsidR="00933AA2" w:rsidRPr="00117C6E" w:rsidRDefault="00AC09C7" w:rsidP="00AC09C7">
      <w:pPr>
        <w:ind w:firstLine="567"/>
        <w:jc w:val="both"/>
        <w:rPr>
          <w:i/>
          <w:color w:val="000000"/>
          <w:lang w:bidi="ru-RU"/>
        </w:rPr>
      </w:pPr>
      <w:r w:rsidRPr="00117C6E">
        <w:rPr>
          <w:i/>
          <w:color w:val="000000"/>
          <w:lang w:bidi="ru-RU"/>
        </w:rPr>
        <w:t>После проведения ремонтных работ на железнодорожном пути и в целях устранения предписания АО «РЖД» станции Золот</w:t>
      </w:r>
      <w:r w:rsidRPr="00117C6E">
        <w:rPr>
          <w:i/>
          <w:color w:val="000000"/>
          <w:lang w:bidi="ru-RU"/>
        </w:rPr>
        <w:t>инка</w:t>
      </w:r>
      <w:r w:rsidRPr="00117C6E">
        <w:rPr>
          <w:i/>
          <w:color w:val="000000"/>
          <w:lang w:bidi="ru-RU"/>
        </w:rPr>
        <w:t xml:space="preserve"> от 30.06.2022 вышеуказанное муниципал</w:t>
      </w:r>
      <w:r w:rsidRPr="00117C6E">
        <w:rPr>
          <w:i/>
          <w:color w:val="000000"/>
          <w:lang w:bidi="ru-RU"/>
        </w:rPr>
        <w:t>ьное</w:t>
      </w:r>
      <w:r w:rsidRPr="00117C6E">
        <w:rPr>
          <w:i/>
          <w:color w:val="000000"/>
          <w:lang w:bidi="ru-RU"/>
        </w:rPr>
        <w:t xml:space="preserve"> имущество будет пере</w:t>
      </w:r>
      <w:r w:rsidR="00E71816" w:rsidRPr="00117C6E">
        <w:rPr>
          <w:i/>
          <w:color w:val="000000"/>
          <w:lang w:bidi="ru-RU"/>
        </w:rPr>
        <w:t>дано в хозяйственное ведение МУП</w:t>
      </w:r>
      <w:r w:rsidRPr="00117C6E">
        <w:rPr>
          <w:i/>
          <w:color w:val="000000"/>
          <w:lang w:bidi="ru-RU"/>
        </w:rPr>
        <w:t xml:space="preserve"> МО «НР» «МУ</w:t>
      </w:r>
      <w:r w:rsidRPr="00117C6E">
        <w:rPr>
          <w:i/>
          <w:color w:val="000000"/>
          <w:lang w:bidi="ru-RU"/>
        </w:rPr>
        <w:t>П</w:t>
      </w:r>
      <w:r w:rsidRPr="00117C6E">
        <w:rPr>
          <w:i/>
          <w:color w:val="000000"/>
          <w:lang w:bidi="ru-RU"/>
        </w:rPr>
        <w:t xml:space="preserve">» </w:t>
      </w:r>
      <w:r w:rsidRPr="00117C6E">
        <w:rPr>
          <w:i/>
          <w:color w:val="000000"/>
          <w:lang w:bidi="ru-RU"/>
        </w:rPr>
        <w:t>для</w:t>
      </w:r>
      <w:r w:rsidRPr="00117C6E">
        <w:rPr>
          <w:i/>
          <w:color w:val="000000"/>
          <w:vertAlign w:val="subscript"/>
          <w:lang w:bidi="ru-RU"/>
        </w:rPr>
        <w:t xml:space="preserve"> </w:t>
      </w:r>
      <w:r w:rsidRPr="00117C6E">
        <w:rPr>
          <w:i/>
          <w:color w:val="000000"/>
          <w:lang w:bidi="ru-RU"/>
        </w:rPr>
        <w:t>дальнейшего заключения с Обществом с ограниченной ответс</w:t>
      </w:r>
      <w:r w:rsidRPr="00117C6E">
        <w:rPr>
          <w:i/>
          <w:color w:val="000000"/>
          <w:lang w:bidi="ru-RU"/>
        </w:rPr>
        <w:t>т</w:t>
      </w:r>
      <w:r w:rsidRPr="00117C6E">
        <w:rPr>
          <w:i/>
          <w:color w:val="000000"/>
          <w:lang w:bidi="ru-RU"/>
        </w:rPr>
        <w:t>в</w:t>
      </w:r>
      <w:r w:rsidRPr="00117C6E">
        <w:rPr>
          <w:i/>
          <w:color w:val="000000"/>
          <w:lang w:bidi="ru-RU"/>
        </w:rPr>
        <w:t>е</w:t>
      </w:r>
      <w:r w:rsidRPr="00117C6E">
        <w:rPr>
          <w:i/>
          <w:color w:val="000000"/>
          <w:lang w:bidi="ru-RU"/>
        </w:rPr>
        <w:t>нно</w:t>
      </w:r>
      <w:r w:rsidRPr="00117C6E">
        <w:rPr>
          <w:i/>
          <w:color w:val="000000"/>
          <w:lang w:bidi="ru-RU"/>
        </w:rPr>
        <w:t>сти</w:t>
      </w:r>
      <w:r w:rsidRPr="00117C6E">
        <w:rPr>
          <w:i/>
          <w:color w:val="000000"/>
          <w:lang w:bidi="ru-RU"/>
        </w:rPr>
        <w:t xml:space="preserve"> </w:t>
      </w:r>
      <w:r w:rsidRPr="00117C6E">
        <w:rPr>
          <w:i/>
          <w:color w:val="000000"/>
          <w:lang w:bidi="ru-RU"/>
        </w:rPr>
        <w:t>ООО</w:t>
      </w:r>
      <w:r w:rsidRPr="00117C6E">
        <w:rPr>
          <w:rStyle w:val="20pt"/>
          <w:i/>
        </w:rPr>
        <w:t xml:space="preserve"> </w:t>
      </w:r>
      <w:r w:rsidRPr="00117C6E">
        <w:rPr>
          <w:i/>
          <w:color w:val="000000"/>
          <w:lang w:bidi="ru-RU"/>
        </w:rPr>
        <w:t>«Межмуниципальное предпр</w:t>
      </w:r>
      <w:r w:rsidRPr="00117C6E">
        <w:rPr>
          <w:i/>
          <w:color w:val="000000"/>
          <w:lang w:bidi="ru-RU"/>
        </w:rPr>
        <w:t>иятие коммунального комплекса Нерюнгринского</w:t>
      </w:r>
      <w:r w:rsidRPr="00117C6E">
        <w:rPr>
          <w:i/>
          <w:color w:val="000000"/>
          <w:lang w:bidi="ru-RU"/>
        </w:rPr>
        <w:t xml:space="preserve"> ра</w:t>
      </w:r>
      <w:r w:rsidRPr="00117C6E">
        <w:rPr>
          <w:i/>
          <w:color w:val="000000"/>
          <w:lang w:bidi="ru-RU"/>
        </w:rPr>
        <w:t>йона»</w:t>
      </w:r>
      <w:r w:rsidRPr="00117C6E">
        <w:rPr>
          <w:i/>
          <w:color w:val="000000"/>
          <w:lang w:bidi="ru-RU"/>
        </w:rPr>
        <w:t>, договора оказания услуг на переработку вагоно</w:t>
      </w:r>
      <w:r w:rsidRPr="00117C6E">
        <w:rPr>
          <w:i/>
          <w:color w:val="000000"/>
          <w:lang w:bidi="ru-RU"/>
        </w:rPr>
        <w:t>в.</w:t>
      </w:r>
    </w:p>
    <w:p w:rsidR="00AC09C7" w:rsidRPr="00B63505" w:rsidRDefault="00AC09C7" w:rsidP="00AC09C7">
      <w:pPr>
        <w:pStyle w:val="af3"/>
        <w:spacing w:before="0" w:beforeAutospacing="0" w:after="0" w:afterAutospacing="0"/>
        <w:ind w:firstLine="567"/>
        <w:jc w:val="both"/>
        <w:rPr>
          <w:i/>
        </w:rPr>
      </w:pPr>
      <w:r w:rsidRPr="00B63505">
        <w:rPr>
          <w:i/>
        </w:rPr>
        <w:lastRenderedPageBreak/>
        <w:t xml:space="preserve">На основании п. 3 ст. 18 Федерального закона от 14.11.2002 № 161-ФЗ «О государственных и муниципальных унитарных предприятиях»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w:t>
      </w:r>
    </w:p>
    <w:p w:rsidR="00AC09C7" w:rsidRPr="00B63505" w:rsidRDefault="00AC09C7" w:rsidP="00B63505">
      <w:pPr>
        <w:pStyle w:val="af3"/>
        <w:spacing w:before="0" w:beforeAutospacing="0" w:after="0" w:afterAutospacing="0"/>
        <w:ind w:firstLine="567"/>
        <w:jc w:val="both"/>
        <w:rPr>
          <w:i/>
        </w:rPr>
      </w:pPr>
      <w:r w:rsidRPr="00B63505">
        <w:rPr>
          <w:i/>
        </w:rPr>
        <w:t xml:space="preserve">Права собственника имущества унитарного предприятия перечислены в п. 1 ст. 20 обозначенного закона. </w:t>
      </w:r>
      <w:r w:rsidR="00B63505">
        <w:rPr>
          <w:i/>
        </w:rPr>
        <w:t>Пр</w:t>
      </w:r>
      <w:r w:rsidRPr="00B63505">
        <w:rPr>
          <w:i/>
        </w:rPr>
        <w:t>аво</w:t>
      </w:r>
      <w:r w:rsidR="00B63505" w:rsidRPr="00B63505">
        <w:rPr>
          <w:i/>
        </w:rPr>
        <w:t xml:space="preserve"> </w:t>
      </w:r>
      <w:r w:rsidR="00B63505" w:rsidRPr="00B63505">
        <w:rPr>
          <w:i/>
        </w:rPr>
        <w:t>изымать излишнее, неиспользуемое или используемое не по назначению имущество</w:t>
      </w:r>
      <w:r w:rsidRPr="00B63505">
        <w:rPr>
          <w:i/>
        </w:rPr>
        <w:t xml:space="preserve"> для собственника унитарного предприятия, основанного на праве хозяйственного ведения, в Федеральном законе № 161-ФЗ не закреплено. </w:t>
      </w:r>
    </w:p>
    <w:p w:rsidR="00AC09C7" w:rsidRPr="00B63505" w:rsidRDefault="00AC09C7" w:rsidP="00AC09C7">
      <w:pPr>
        <w:pStyle w:val="af3"/>
        <w:spacing w:before="0" w:beforeAutospacing="0" w:after="0" w:afterAutospacing="0"/>
        <w:jc w:val="both"/>
        <w:rPr>
          <w:i/>
        </w:rPr>
      </w:pPr>
      <w:r w:rsidRPr="00B63505">
        <w:rPr>
          <w:i/>
        </w:rPr>
        <w:t xml:space="preserve">Таким образом, как указал Президиум ВАС в Постановлении от 18.11.2008 № 10984/08 по делу № А79-7776/2007, ни Гражданский кодекс, ни Федеральный закон № 161-ФЗ не предоставляют собственнику имущества унитарного предприятия, образованного на праве хозяйственного ведения, права изымать у него имущество. </w:t>
      </w:r>
    </w:p>
    <w:p w:rsidR="00AC09C7" w:rsidRPr="00B63505" w:rsidRDefault="00AC09C7" w:rsidP="00AC09C7">
      <w:pPr>
        <w:pStyle w:val="af3"/>
        <w:spacing w:before="0" w:beforeAutospacing="0" w:after="0" w:afterAutospacing="0"/>
        <w:jc w:val="both"/>
        <w:rPr>
          <w:i/>
        </w:rPr>
      </w:pPr>
      <w:r w:rsidRPr="00B63505">
        <w:rPr>
          <w:i/>
        </w:rPr>
        <w:t xml:space="preserve">С учетом положений ст. 295, п. 2 ст. 296 и </w:t>
      </w:r>
      <w:hyperlink r:id="rId9" w:anchor="3" w:tooltip="п. 3 ст. 299 ГК РФ" w:history="1">
        <w:r w:rsidRPr="00B63505">
          <w:rPr>
            <w:rStyle w:val="ac"/>
            <w:i/>
            <w:color w:val="auto"/>
            <w:u w:val="none"/>
          </w:rPr>
          <w:t>п. 3 ст. 299</w:t>
        </w:r>
      </w:hyperlink>
      <w:r w:rsidRPr="00B63505">
        <w:rPr>
          <w:i/>
        </w:rPr>
        <w:t xml:space="preserve"> ГК РФ изъятие излишнего, неиспользуемого или используемого не по назначению имущества допускается только в отношении имущества, закрепленного за казенным предприятием или учреждением на праве оперативного управления. </w:t>
      </w:r>
    </w:p>
    <w:p w:rsidR="00AC09C7" w:rsidRPr="00B63505" w:rsidRDefault="00AC09C7" w:rsidP="00AC09C7">
      <w:pPr>
        <w:pStyle w:val="af3"/>
        <w:spacing w:before="0" w:beforeAutospacing="0" w:after="0" w:afterAutospacing="0"/>
        <w:jc w:val="both"/>
        <w:rPr>
          <w:i/>
          <w:u w:val="single"/>
        </w:rPr>
      </w:pPr>
      <w:r w:rsidRPr="00B63505">
        <w:rPr>
          <w:i/>
          <w:u w:val="single"/>
        </w:rPr>
        <w:t xml:space="preserve">Добровольный отказ унитарного предприятия от имущества, закрепленного за ним на праве хозяйственного ведения, не допускается в силу положений п. 3 ст. 18 Федерального закона № 161-ФЗ, который прямо обязывает предприятие распоряжаться своим имуществом только в пределах, не лишающих его возможности осуществлять деятельность, цели, предмет, виды которой определены уставом. </w:t>
      </w:r>
    </w:p>
    <w:p w:rsidR="00AC09C7" w:rsidRPr="00B63505" w:rsidRDefault="00AC09C7" w:rsidP="00AC09C7">
      <w:pPr>
        <w:pStyle w:val="af3"/>
        <w:spacing w:before="0" w:beforeAutospacing="0" w:after="0" w:afterAutospacing="0"/>
        <w:jc w:val="both"/>
        <w:rPr>
          <w:i/>
        </w:rPr>
      </w:pPr>
      <w:r w:rsidRPr="00B63505">
        <w:rPr>
          <w:i/>
        </w:rPr>
        <w:t xml:space="preserve">В пункте 5 Постановления Пленума ВС РФ № 10, Пленума ВАС РФ № 22 от 29.04.2010 разъяснено: поскольку в федеральном законе, в частности в </w:t>
      </w:r>
      <w:hyperlink r:id="rId10" w:tooltip="ст. 295 ГК РФ" w:history="1">
        <w:r w:rsidRPr="00B63505">
          <w:rPr>
            <w:rStyle w:val="ac"/>
            <w:i/>
            <w:color w:val="auto"/>
            <w:u w:val="none"/>
          </w:rPr>
          <w:t>ст. 295</w:t>
        </w:r>
      </w:hyperlink>
      <w:r w:rsidRPr="00B63505">
        <w:rPr>
          <w:i/>
        </w:rPr>
        <w:t xml:space="preserve"> ГК РФ, определяющей права собственника в отношении имущества, находящегося в хозяйственном ведении, не предусмотрено иное, собственник, передав во владение унитарному предприятию имущество, не вправе распоряжаться таким имуществом </w:t>
      </w:r>
      <w:r w:rsidRPr="00B63505">
        <w:rPr>
          <w:i/>
          <w:u w:val="single"/>
        </w:rPr>
        <w:t>независимо от наличия или отсутствия согласия такого предприятия</w:t>
      </w:r>
      <w:r w:rsidRPr="00B63505">
        <w:rPr>
          <w:i/>
        </w:rPr>
        <w:t xml:space="preserve">. </w:t>
      </w:r>
    </w:p>
    <w:p w:rsidR="00AC09C7" w:rsidRPr="00B63505" w:rsidRDefault="00AC09C7" w:rsidP="00B63505">
      <w:pPr>
        <w:pStyle w:val="af3"/>
        <w:spacing w:before="0" w:beforeAutospacing="0" w:after="0" w:afterAutospacing="0"/>
        <w:ind w:firstLine="708"/>
        <w:jc w:val="both"/>
        <w:rPr>
          <w:i/>
        </w:rPr>
      </w:pPr>
      <w:r w:rsidRPr="00B63505">
        <w:rPr>
          <w:i/>
        </w:rPr>
        <w:t xml:space="preserve">Собственник (уполномоченный им орган) не наделен правом изымать, передавать в аренду либо иным образом распоряжаться имуществом, находящимся в хозяйственном ведении государственного (муниципального) предприятия. </w:t>
      </w:r>
    </w:p>
    <w:p w:rsidR="00AC09C7" w:rsidRPr="003C4C2E" w:rsidRDefault="00E71816" w:rsidP="00AC09C7">
      <w:pPr>
        <w:ind w:firstLine="567"/>
        <w:jc w:val="both"/>
        <w:rPr>
          <w:bCs/>
          <w:i/>
        </w:rPr>
      </w:pPr>
      <w:r w:rsidRPr="003C4C2E">
        <w:rPr>
          <w:bCs/>
          <w:i/>
        </w:rPr>
        <w:t>В случае изъятия имущества из хозяйственного ведения</w:t>
      </w:r>
      <w:r w:rsidR="00B60F4E" w:rsidRPr="003C4C2E">
        <w:rPr>
          <w:color w:val="000000"/>
          <w:lang w:bidi="ru-RU"/>
        </w:rPr>
        <w:t xml:space="preserve"> </w:t>
      </w:r>
      <w:r w:rsidR="00B60F4E" w:rsidRPr="003C4C2E">
        <w:rPr>
          <w:i/>
          <w:color w:val="000000"/>
          <w:lang w:bidi="ru-RU"/>
        </w:rPr>
        <w:t>МУП МО «НР» «МУП»</w:t>
      </w:r>
      <w:r w:rsidRPr="003C4C2E">
        <w:rPr>
          <w:bCs/>
          <w:i/>
        </w:rPr>
        <w:t>, повторная передача данного имущества</w:t>
      </w:r>
      <w:r w:rsidR="00B60F4E" w:rsidRPr="003C4C2E">
        <w:rPr>
          <w:bCs/>
          <w:i/>
        </w:rPr>
        <w:t xml:space="preserve"> в хозяйственное ведение в </w:t>
      </w:r>
      <w:r w:rsidR="00B60F4E" w:rsidRPr="003C4C2E">
        <w:rPr>
          <w:i/>
          <w:color w:val="000000"/>
          <w:lang w:bidi="ru-RU"/>
        </w:rPr>
        <w:t>МУП МО «НР» «МУП»</w:t>
      </w:r>
      <w:r w:rsidRPr="003C4C2E">
        <w:rPr>
          <w:bCs/>
          <w:i/>
        </w:rPr>
        <w:t xml:space="preserve"> не представляется возможным.</w:t>
      </w:r>
    </w:p>
    <w:p w:rsidR="00E71816" w:rsidRPr="003C4C2E" w:rsidRDefault="00E71816" w:rsidP="00AC09C7">
      <w:pPr>
        <w:ind w:firstLine="567"/>
        <w:jc w:val="both"/>
        <w:rPr>
          <w:b/>
          <w:bCs/>
        </w:rPr>
      </w:pPr>
    </w:p>
    <w:p w:rsidR="001D42B5" w:rsidRPr="003C4C2E" w:rsidRDefault="001D42B5" w:rsidP="001D42B5">
      <w:pPr>
        <w:jc w:val="both"/>
      </w:pPr>
      <w:r w:rsidRPr="003C4C2E">
        <w:rPr>
          <w:b/>
          <w:bCs/>
        </w:rPr>
        <w:t>раздел 0400</w:t>
      </w:r>
      <w:r w:rsidRPr="003C4C2E">
        <w:rPr>
          <w:sz w:val="22"/>
          <w:szCs w:val="22"/>
        </w:rPr>
        <w:t xml:space="preserve"> </w:t>
      </w:r>
      <w:r w:rsidRPr="003C4C2E">
        <w:rPr>
          <w:b/>
        </w:rPr>
        <w:t>«</w:t>
      </w:r>
      <w:r w:rsidRPr="003C4C2E">
        <w:t>Национальная экономика</w:t>
      </w:r>
      <w:r w:rsidRPr="003C4C2E">
        <w:rPr>
          <w:b/>
        </w:rPr>
        <w:t xml:space="preserve">» </w:t>
      </w:r>
      <w:r w:rsidRPr="003C4C2E">
        <w:t xml:space="preserve">увеличение на сумму  на сумму </w:t>
      </w:r>
      <w:r w:rsidR="005773CA" w:rsidRPr="003C4C2E">
        <w:rPr>
          <w:b/>
        </w:rPr>
        <w:t>3 000</w:t>
      </w:r>
      <w:r w:rsidRPr="003C4C2E">
        <w:rPr>
          <w:b/>
        </w:rPr>
        <w:t>,0</w:t>
      </w:r>
      <w:r w:rsidRPr="003C4C2E">
        <w:t xml:space="preserve"> тыс. рублей  обусловлено:</w:t>
      </w:r>
    </w:p>
    <w:p w:rsidR="001D42B5" w:rsidRPr="003C4C2E" w:rsidRDefault="001D42B5" w:rsidP="005773CA">
      <w:pPr>
        <w:jc w:val="both"/>
      </w:pPr>
      <w:r w:rsidRPr="003C4C2E">
        <w:t xml:space="preserve">- увеличением финансирования по муниципальной программе </w:t>
      </w:r>
      <w:r w:rsidR="005773CA" w:rsidRPr="003C4C2E">
        <w:t>«Повышение безопасности дорожного движения на межселенных автодорогах Нерюнгринского района на 2021-2025 годы» для предоставления поселениям на конкурсной основе межбюджетных трансфертов для выполнения работ по капитальному ремонту автомобильных дорог в сумме 3000 тыс. рублей.</w:t>
      </w:r>
    </w:p>
    <w:p w:rsidR="005773CA" w:rsidRPr="003C4C2E" w:rsidRDefault="005773CA" w:rsidP="005773CA">
      <w:pPr>
        <w:jc w:val="both"/>
        <w:rPr>
          <w:b/>
        </w:rPr>
      </w:pPr>
    </w:p>
    <w:p w:rsidR="007A4AE5" w:rsidRPr="003C4C2E" w:rsidRDefault="007A4AE5" w:rsidP="00B401F2">
      <w:pPr>
        <w:jc w:val="both"/>
      </w:pPr>
      <w:r w:rsidRPr="003C4C2E">
        <w:rPr>
          <w:b/>
          <w:bCs/>
        </w:rPr>
        <w:t xml:space="preserve">раздел 0500 «Жилищно-коммунальное хозяйство» </w:t>
      </w:r>
      <w:r w:rsidRPr="003C4C2E">
        <w:t xml:space="preserve">увеличение на сумму  на сумму </w:t>
      </w:r>
      <w:r w:rsidRPr="003C4C2E">
        <w:rPr>
          <w:b/>
        </w:rPr>
        <w:t>102 610,4</w:t>
      </w:r>
      <w:r w:rsidRPr="003C4C2E">
        <w:t xml:space="preserve"> тыс. рублей  обусловлено:</w:t>
      </w:r>
    </w:p>
    <w:p w:rsidR="007A4AE5" w:rsidRPr="003C4C2E" w:rsidRDefault="007A4AE5" w:rsidP="00B401F2">
      <w:pPr>
        <w:jc w:val="both"/>
      </w:pPr>
      <w:r w:rsidRPr="003C4C2E">
        <w:t>- поступлением иных межбюджетных трансфертов на реконструкцию сооружений водопроводно-канализационного хозяйства в сумме 87 555,7 тыс. рублей;</w:t>
      </w:r>
    </w:p>
    <w:p w:rsidR="007A4AE5" w:rsidRPr="003C4C2E" w:rsidRDefault="007A4AE5" w:rsidP="00B401F2">
      <w:pPr>
        <w:pStyle w:val="af"/>
        <w:spacing w:after="0"/>
        <w:ind w:firstLine="0"/>
        <w:jc w:val="both"/>
      </w:pPr>
      <w:r w:rsidRPr="003C4C2E">
        <w:t>- увеличением финансирования по</w:t>
      </w:r>
      <w:r w:rsidRPr="003C4C2E">
        <w:rPr>
          <w:i/>
        </w:rPr>
        <w:t xml:space="preserve"> </w:t>
      </w:r>
      <w:r w:rsidRPr="003C4C2E">
        <w:t>ГРБС «Нерюнгринская районная администрация» в сумме 15054,6 тыс. рублей для внесения вклада в имущество ООО «МП КК Нерюнгринского района», соучредителем которого является Нерюнгринская районная администрация, для финансового оздоровления</w:t>
      </w:r>
      <w:r w:rsidR="00117C6E" w:rsidRPr="003C4C2E">
        <w:t xml:space="preserve"> предприятия</w:t>
      </w:r>
      <w:r w:rsidRPr="003C4C2E">
        <w:t>.</w:t>
      </w:r>
    </w:p>
    <w:p w:rsidR="00B401F2" w:rsidRPr="00535EC4" w:rsidRDefault="00B401F2" w:rsidP="00B401F2">
      <w:pPr>
        <w:pStyle w:val="af"/>
        <w:spacing w:after="0"/>
        <w:ind w:firstLine="708"/>
        <w:jc w:val="both"/>
        <w:rPr>
          <w:i/>
        </w:rPr>
      </w:pPr>
      <w:r w:rsidRPr="003C4C2E">
        <w:rPr>
          <w:i/>
        </w:rPr>
        <w:t xml:space="preserve">Анализ бухгалтерской отчетности </w:t>
      </w:r>
      <w:r w:rsidRPr="003C4C2E">
        <w:rPr>
          <w:i/>
        </w:rPr>
        <w:t>ООО «МП КК Нерюнгринского района»</w:t>
      </w:r>
      <w:r w:rsidRPr="003C4C2E">
        <w:rPr>
          <w:i/>
        </w:rPr>
        <w:t xml:space="preserve"> за 1 квартал</w:t>
      </w:r>
      <w:r w:rsidRPr="00535EC4">
        <w:rPr>
          <w:i/>
        </w:rPr>
        <w:t xml:space="preserve"> 2022 года</w:t>
      </w:r>
      <w:r w:rsidR="0091362D" w:rsidRPr="00535EC4">
        <w:rPr>
          <w:i/>
        </w:rPr>
        <w:t>, предоставленный по запросу Контрольно-счетной палаты,</w:t>
      </w:r>
      <w:r w:rsidRPr="00535EC4">
        <w:rPr>
          <w:i/>
        </w:rPr>
        <w:t xml:space="preserve"> показал, что рост </w:t>
      </w:r>
      <w:r w:rsidRPr="00535EC4">
        <w:rPr>
          <w:i/>
        </w:rPr>
        <w:lastRenderedPageBreak/>
        <w:t>себестоимости в сравнении с аналогичным периодом 2021 года составил 78%</w:t>
      </w:r>
      <w:r w:rsidR="009943B6" w:rsidRPr="00535EC4">
        <w:rPr>
          <w:i/>
        </w:rPr>
        <w:t xml:space="preserve">, </w:t>
      </w:r>
      <w:r w:rsidR="00A94517" w:rsidRPr="00535EC4">
        <w:rPr>
          <w:i/>
        </w:rPr>
        <w:t xml:space="preserve">при этом, </w:t>
      </w:r>
      <w:r w:rsidR="009943B6" w:rsidRPr="00535EC4">
        <w:rPr>
          <w:i/>
        </w:rPr>
        <w:t>рост доходов составил 15,5%.</w:t>
      </w:r>
    </w:p>
    <w:p w:rsidR="00A94517" w:rsidRPr="00535EC4" w:rsidRDefault="00F22E6D" w:rsidP="00B401F2">
      <w:pPr>
        <w:pStyle w:val="af"/>
        <w:spacing w:after="0"/>
        <w:ind w:firstLine="708"/>
        <w:jc w:val="both"/>
        <w:rPr>
          <w:i/>
        </w:rPr>
      </w:pPr>
      <w:r w:rsidRPr="00535EC4">
        <w:rPr>
          <w:i/>
        </w:rPr>
        <w:t>На предприятии отсутствует план финансово-хозяйственной деятельности, позволяющий  дать оценку текущей деятельности предприятия</w:t>
      </w:r>
      <w:r w:rsidR="009943B6" w:rsidRPr="00535EC4">
        <w:rPr>
          <w:i/>
        </w:rPr>
        <w:t xml:space="preserve"> и</w:t>
      </w:r>
      <w:r w:rsidRPr="00535EC4">
        <w:rPr>
          <w:i/>
        </w:rPr>
        <w:t xml:space="preserve"> прогноз</w:t>
      </w:r>
      <w:r w:rsidR="009943B6" w:rsidRPr="00535EC4">
        <w:rPr>
          <w:i/>
        </w:rPr>
        <w:t>у</w:t>
      </w:r>
      <w:r w:rsidRPr="00535EC4">
        <w:rPr>
          <w:i/>
        </w:rPr>
        <w:t xml:space="preserve"> развития предприятия</w:t>
      </w:r>
      <w:r w:rsidR="00FB4830" w:rsidRPr="00535EC4">
        <w:rPr>
          <w:i/>
        </w:rPr>
        <w:t xml:space="preserve"> на определенный период</w:t>
      </w:r>
      <w:r w:rsidR="009943B6" w:rsidRPr="00535EC4">
        <w:rPr>
          <w:i/>
        </w:rPr>
        <w:t xml:space="preserve"> (год)</w:t>
      </w:r>
      <w:r w:rsidR="00FB4830" w:rsidRPr="00535EC4">
        <w:rPr>
          <w:i/>
        </w:rPr>
        <w:t xml:space="preserve">. Данный факт не позволяет </w:t>
      </w:r>
      <w:r w:rsidRPr="00535EC4">
        <w:rPr>
          <w:i/>
        </w:rPr>
        <w:t xml:space="preserve"> </w:t>
      </w:r>
      <w:r w:rsidR="009943B6" w:rsidRPr="00535EC4">
        <w:rPr>
          <w:i/>
        </w:rPr>
        <w:t xml:space="preserve">оценить </w:t>
      </w:r>
      <w:r w:rsidRPr="00535EC4">
        <w:rPr>
          <w:i/>
        </w:rPr>
        <w:t>потребность и обоснованность финансового оздоровления</w:t>
      </w:r>
      <w:r w:rsidR="009943B6" w:rsidRPr="00535EC4">
        <w:rPr>
          <w:i/>
        </w:rPr>
        <w:t xml:space="preserve"> Общества</w:t>
      </w:r>
      <w:r w:rsidRPr="00535EC4">
        <w:rPr>
          <w:i/>
        </w:rPr>
        <w:t xml:space="preserve">. </w:t>
      </w:r>
    </w:p>
    <w:p w:rsidR="00A94517" w:rsidRPr="00535EC4" w:rsidRDefault="0091362D" w:rsidP="0091362D">
      <w:pPr>
        <w:pStyle w:val="af"/>
        <w:spacing w:after="0"/>
        <w:ind w:firstLine="708"/>
        <w:jc w:val="both"/>
        <w:rPr>
          <w:i/>
        </w:rPr>
      </w:pPr>
      <w:r w:rsidRPr="00535EC4">
        <w:rPr>
          <w:i/>
        </w:rPr>
        <w:t xml:space="preserve">В качестве финансово-экономического обоснования </w:t>
      </w:r>
      <w:r w:rsidR="00FB4830" w:rsidRPr="00535EC4">
        <w:rPr>
          <w:i/>
        </w:rPr>
        <w:t xml:space="preserve">для финансового оздоровления </w:t>
      </w:r>
      <w:r w:rsidR="00A94517" w:rsidRPr="00535EC4">
        <w:rPr>
          <w:i/>
        </w:rPr>
        <w:t>Общества  п</w:t>
      </w:r>
      <w:r w:rsidR="00FB4830" w:rsidRPr="00535EC4">
        <w:rPr>
          <w:i/>
        </w:rPr>
        <w:t xml:space="preserve">риводится </w:t>
      </w:r>
      <w:r w:rsidR="009943B6" w:rsidRPr="00535EC4">
        <w:rPr>
          <w:i/>
        </w:rPr>
        <w:t>информаци</w:t>
      </w:r>
      <w:r w:rsidRPr="00535EC4">
        <w:rPr>
          <w:i/>
        </w:rPr>
        <w:t xml:space="preserve">я (Протокол общего собрания участников Общества от 01.07.2022 года, бухгалтерская отчетность за 2021 год) </w:t>
      </w:r>
      <w:r w:rsidR="009943B6" w:rsidRPr="00535EC4">
        <w:rPr>
          <w:i/>
        </w:rPr>
        <w:t xml:space="preserve"> о</w:t>
      </w:r>
      <w:r w:rsidR="00FB4830" w:rsidRPr="00535EC4">
        <w:rPr>
          <w:i/>
        </w:rPr>
        <w:t xml:space="preserve"> сложившейся финансовой ситуации за прошедший период</w:t>
      </w:r>
      <w:r w:rsidRPr="00535EC4">
        <w:rPr>
          <w:i/>
        </w:rPr>
        <w:t xml:space="preserve"> (2021 год)</w:t>
      </w:r>
      <w:r w:rsidR="00FB4830" w:rsidRPr="00535EC4">
        <w:rPr>
          <w:i/>
        </w:rPr>
        <w:t xml:space="preserve">. </w:t>
      </w:r>
      <w:r w:rsidR="00F22E6D" w:rsidRPr="00535EC4">
        <w:rPr>
          <w:i/>
        </w:rPr>
        <w:t>Данный факт н</w:t>
      </w:r>
      <w:r w:rsidR="00B401F2" w:rsidRPr="00535EC4">
        <w:rPr>
          <w:i/>
        </w:rPr>
        <w:t xml:space="preserve">е позволяет </w:t>
      </w:r>
      <w:r w:rsidR="00F22E6D" w:rsidRPr="00535EC4">
        <w:rPr>
          <w:i/>
        </w:rPr>
        <w:t xml:space="preserve">должным образом </w:t>
      </w:r>
      <w:r w:rsidR="00B401F2" w:rsidRPr="00535EC4">
        <w:rPr>
          <w:i/>
        </w:rPr>
        <w:t>определить дальнейш</w:t>
      </w:r>
      <w:r w:rsidR="00FB4830" w:rsidRPr="00535EC4">
        <w:rPr>
          <w:i/>
        </w:rPr>
        <w:t>ую экономическую эффективность от вложения вклада в имущество Общества</w:t>
      </w:r>
      <w:r w:rsidRPr="00535EC4">
        <w:rPr>
          <w:i/>
        </w:rPr>
        <w:t>, при том, что ранее неоднократно производилось внесение вкладов в имущество Общества, в том числе в 2022 году</w:t>
      </w:r>
      <w:r w:rsidR="00FB4830" w:rsidRPr="00535EC4">
        <w:rPr>
          <w:i/>
        </w:rPr>
        <w:t xml:space="preserve">. </w:t>
      </w:r>
      <w:r w:rsidR="00F22E6D" w:rsidRPr="00535EC4">
        <w:rPr>
          <w:i/>
        </w:rPr>
        <w:t xml:space="preserve"> </w:t>
      </w:r>
      <w:r w:rsidR="00B401F2" w:rsidRPr="00535EC4">
        <w:rPr>
          <w:i/>
        </w:rPr>
        <w:t xml:space="preserve"> </w:t>
      </w:r>
    </w:p>
    <w:p w:rsidR="00B401F2" w:rsidRPr="00535EC4" w:rsidRDefault="00F22E6D" w:rsidP="00B401F2">
      <w:pPr>
        <w:pStyle w:val="af"/>
        <w:spacing w:after="0"/>
        <w:ind w:firstLine="708"/>
        <w:jc w:val="both"/>
        <w:rPr>
          <w:i/>
        </w:rPr>
      </w:pPr>
      <w:r w:rsidRPr="00535EC4">
        <w:rPr>
          <w:i/>
        </w:rPr>
        <w:t>Контрольно-счетная палата считает</w:t>
      </w:r>
      <w:r w:rsidR="00FB4830" w:rsidRPr="00535EC4">
        <w:rPr>
          <w:i/>
        </w:rPr>
        <w:t xml:space="preserve"> необходимым предоставить</w:t>
      </w:r>
      <w:r w:rsidR="009943B6" w:rsidRPr="00535EC4">
        <w:rPr>
          <w:i/>
        </w:rPr>
        <w:t xml:space="preserve"> </w:t>
      </w:r>
      <w:r w:rsidR="00FB4830" w:rsidRPr="00535EC4">
        <w:rPr>
          <w:i/>
        </w:rPr>
        <w:t>план</w:t>
      </w:r>
      <w:r w:rsidR="009943B6" w:rsidRPr="00535EC4">
        <w:rPr>
          <w:i/>
        </w:rPr>
        <w:t xml:space="preserve"> финансово-хозяйственной деятельности (производственный план)</w:t>
      </w:r>
      <w:r w:rsidR="00FB4830" w:rsidRPr="00535EC4">
        <w:rPr>
          <w:i/>
        </w:rPr>
        <w:t xml:space="preserve"> </w:t>
      </w:r>
      <w:r w:rsidR="00A94517" w:rsidRPr="00535EC4">
        <w:rPr>
          <w:i/>
        </w:rPr>
        <w:t xml:space="preserve">на 2022-2023 годы, позволяющий оценить финансово-экономическую деятельность Общества и финансовую нагрузку на бюджет Нерюнгринского района. Считаем необходимым разработать </w:t>
      </w:r>
      <w:r w:rsidR="00A94517" w:rsidRPr="00535EC4">
        <w:rPr>
          <w:i/>
        </w:rPr>
        <w:t>План мероприятий по повышению эффективности деятельности организации</w:t>
      </w:r>
      <w:r w:rsidR="00A94517" w:rsidRPr="00535EC4">
        <w:rPr>
          <w:i/>
        </w:rPr>
        <w:t xml:space="preserve"> в части повышения доходности (роста процента собираемости сборов от населения) и сокращения себестоимости.</w:t>
      </w:r>
    </w:p>
    <w:p w:rsidR="00A94517" w:rsidRPr="003C4C2E" w:rsidRDefault="005E0084" w:rsidP="00B401F2">
      <w:pPr>
        <w:pStyle w:val="af"/>
        <w:spacing w:after="0"/>
        <w:ind w:firstLine="708"/>
        <w:jc w:val="both"/>
        <w:rPr>
          <w:i/>
        </w:rPr>
      </w:pPr>
      <w:r w:rsidRPr="00535EC4">
        <w:rPr>
          <w:i/>
        </w:rPr>
        <w:t xml:space="preserve">Необходимо отметить, в 2020 году ГП «Поселок Золотинка» был внесен вклад в имущество Общества в сумме 800,0 тыс. рублей. Данный вклад внесен в нарушение </w:t>
      </w:r>
      <w:r w:rsidRPr="00535EC4">
        <w:rPr>
          <w:i/>
        </w:rPr>
        <w:t>Федеральн</w:t>
      </w:r>
      <w:r w:rsidRPr="00535EC4">
        <w:rPr>
          <w:i/>
        </w:rPr>
        <w:t>ого</w:t>
      </w:r>
      <w:r w:rsidRPr="00535EC4">
        <w:rPr>
          <w:i/>
        </w:rPr>
        <w:t xml:space="preserve"> закон</w:t>
      </w:r>
      <w:r w:rsidRPr="00535EC4">
        <w:rPr>
          <w:i/>
        </w:rPr>
        <w:t>а</w:t>
      </w:r>
      <w:r w:rsidRPr="00535EC4">
        <w:rPr>
          <w:i/>
        </w:rPr>
        <w:t xml:space="preserve"> от 8 февраля 1998 </w:t>
      </w:r>
      <w:r w:rsidRPr="00535EC4">
        <w:rPr>
          <w:i/>
        </w:rPr>
        <w:t xml:space="preserve">№ </w:t>
      </w:r>
      <w:r w:rsidRPr="00535EC4">
        <w:rPr>
          <w:i/>
        </w:rPr>
        <w:t>14-ФЗ</w:t>
      </w:r>
      <w:r w:rsidRPr="00535EC4">
        <w:rPr>
          <w:i/>
        </w:rPr>
        <w:t xml:space="preserve"> </w:t>
      </w:r>
      <w:r w:rsidRPr="00535EC4">
        <w:rPr>
          <w:i/>
        </w:rPr>
        <w:t>"Об обществах с ограниченной ответственностью"</w:t>
      </w:r>
      <w:r w:rsidRPr="00535EC4">
        <w:rPr>
          <w:i/>
        </w:rPr>
        <w:t>, согласно которому в</w:t>
      </w:r>
      <w:r w:rsidRPr="00535EC4">
        <w:rPr>
          <w:i/>
        </w:rPr>
        <w:t xml:space="preserve">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w:t>
      </w:r>
      <w:r w:rsidR="00535EC4">
        <w:rPr>
          <w:i/>
        </w:rPr>
        <w:t>У</w:t>
      </w:r>
      <w:r w:rsidRPr="00535EC4">
        <w:rPr>
          <w:i/>
        </w:rPr>
        <w:t>ставом общества.</w:t>
      </w:r>
      <w:r w:rsidRPr="00535EC4">
        <w:rPr>
          <w:i/>
        </w:rPr>
        <w:t xml:space="preserve"> В данном случае, Уставом </w:t>
      </w:r>
      <w:r w:rsidRPr="003C4C2E">
        <w:rPr>
          <w:i/>
        </w:rPr>
        <w:t>ООО «МП КК Нерюнгринского района»</w:t>
      </w:r>
      <w:r w:rsidRPr="003C4C2E">
        <w:rPr>
          <w:i/>
        </w:rPr>
        <w:t xml:space="preserve"> иной порядок не предусмотрен. Данный факт требует принятия дальнейших управленческих решений.  </w:t>
      </w:r>
    </w:p>
    <w:p w:rsidR="005E0084" w:rsidRPr="003C4C2E" w:rsidRDefault="005E0084" w:rsidP="00B401F2">
      <w:pPr>
        <w:pStyle w:val="af"/>
        <w:spacing w:after="0"/>
        <w:ind w:firstLine="708"/>
        <w:jc w:val="both"/>
      </w:pPr>
    </w:p>
    <w:p w:rsidR="007C068B" w:rsidRPr="003C4C2E" w:rsidRDefault="00A651AA" w:rsidP="006A7DC7">
      <w:pPr>
        <w:suppressAutoHyphens/>
        <w:jc w:val="both"/>
        <w:rPr>
          <w:bCs/>
        </w:rPr>
      </w:pPr>
      <w:r w:rsidRPr="003C4C2E">
        <w:rPr>
          <w:b/>
          <w:bCs/>
        </w:rPr>
        <w:t>раздел 0700 «Образование»</w:t>
      </w:r>
      <w:r w:rsidRPr="003C4C2E">
        <w:rPr>
          <w:bCs/>
        </w:rPr>
        <w:t xml:space="preserve"> у</w:t>
      </w:r>
      <w:r w:rsidR="0006272F" w:rsidRPr="003C4C2E">
        <w:rPr>
          <w:bCs/>
        </w:rPr>
        <w:t>величение</w:t>
      </w:r>
      <w:r w:rsidR="00D96DB3" w:rsidRPr="003C4C2E">
        <w:rPr>
          <w:bCs/>
        </w:rPr>
        <w:t xml:space="preserve"> финансирования</w:t>
      </w:r>
      <w:r w:rsidRPr="003C4C2E">
        <w:rPr>
          <w:bCs/>
        </w:rPr>
        <w:t xml:space="preserve"> в сумме </w:t>
      </w:r>
      <w:r w:rsidR="007A4AE5" w:rsidRPr="003C4C2E">
        <w:rPr>
          <w:b/>
          <w:bCs/>
        </w:rPr>
        <w:t>60</w:t>
      </w:r>
      <w:r w:rsidR="00672F84" w:rsidRPr="003C4C2E">
        <w:rPr>
          <w:b/>
          <w:bCs/>
        </w:rPr>
        <w:t xml:space="preserve"> </w:t>
      </w:r>
      <w:r w:rsidR="007A4AE5" w:rsidRPr="003C4C2E">
        <w:rPr>
          <w:b/>
          <w:bCs/>
        </w:rPr>
        <w:t>208,9</w:t>
      </w:r>
      <w:r w:rsidR="006A7DC7" w:rsidRPr="003C4C2E">
        <w:rPr>
          <w:b/>
          <w:bCs/>
        </w:rPr>
        <w:t xml:space="preserve"> </w:t>
      </w:r>
      <w:r w:rsidRPr="003C4C2E">
        <w:rPr>
          <w:bCs/>
        </w:rPr>
        <w:t>тыс. рублей обусловлено:</w:t>
      </w:r>
      <w:r w:rsidR="007C068B" w:rsidRPr="003C4C2E">
        <w:rPr>
          <w:bCs/>
        </w:rPr>
        <w:t xml:space="preserve"> </w:t>
      </w:r>
    </w:p>
    <w:p w:rsidR="006F5A55" w:rsidRPr="003C4C2E" w:rsidRDefault="00C83DEB" w:rsidP="00BE75B9">
      <w:pPr>
        <w:suppressAutoHyphens/>
        <w:jc w:val="both"/>
      </w:pPr>
      <w:r w:rsidRPr="003C4C2E">
        <w:t xml:space="preserve">- </w:t>
      </w:r>
      <w:r w:rsidR="00BE75B9" w:rsidRPr="003C4C2E">
        <w:t xml:space="preserve">увеличением финансирования </w:t>
      </w:r>
      <w:r w:rsidR="00BE75B9" w:rsidRPr="003C4C2E">
        <w:t>на повышение оплаты труда работников учреждений бюджетного сектора экономики и доведение размера оплаты труда до уровня МРОТ с 01.01.2022 г. в соответствии с постановлением Правительства Республики Саха (Якутия)  от 03.02.2022 № 58 «О мерах по реализации Указа Главы Республики Саха (Якутия) от 29.12.2018 №310 «О концепции совершенствования системы оплаты труда в учреждениях бюджетной сферы Республики Саха (Якутия) на 2019 – 2024 годы», постановлением Правительства Республики Саха (Якутия) от 22.03.2022 № 155 «О повышении заработной платы работников учреждений бюджетного сектора экономики в Республики Саха (Якутия)», во исполнение приказа Министерства финансов Республики Саха (Якутия) от 08.06.2022 № 01-04/890 «О распределении дотации на поддержку мер по обеспечению сбалансированности местных бюджетов на повышение ФОТ работников бюджетной сферы» в сумме</w:t>
      </w:r>
      <w:r w:rsidR="00BE75B9" w:rsidRPr="003C4C2E">
        <w:t xml:space="preserve"> 52 388,43 тыс. рублей;</w:t>
      </w:r>
    </w:p>
    <w:p w:rsidR="00BE75B9" w:rsidRPr="003C4C2E" w:rsidRDefault="00BE75B9" w:rsidP="00BE75B9">
      <w:pPr>
        <w:pStyle w:val="af"/>
        <w:spacing w:after="0"/>
        <w:ind w:firstLine="0"/>
        <w:jc w:val="both"/>
      </w:pPr>
      <w:r w:rsidRPr="003C4C2E">
        <w:t>- на приобретение аппаратуры для просмотра обучающих фильмов, презентаций в  школу-интернат им. Г.М. Василевич с. Иенгра в сумме 268,4 тыс. рублей;</w:t>
      </w:r>
    </w:p>
    <w:p w:rsidR="00BE75B9" w:rsidRPr="003C4C2E" w:rsidRDefault="00BE75B9" w:rsidP="00BE75B9">
      <w:pPr>
        <w:pStyle w:val="af"/>
        <w:spacing w:after="0"/>
        <w:ind w:firstLine="0"/>
        <w:jc w:val="both"/>
      </w:pPr>
      <w:r w:rsidRPr="003C4C2E">
        <w:t>- на приобретение и установку системы контроля и учета допуска в ДОУ «Одуванчик» в сумме 181,6 тыс. рублей;</w:t>
      </w:r>
    </w:p>
    <w:p w:rsidR="00BE75B9" w:rsidRPr="003C4C2E" w:rsidRDefault="00BE75B9" w:rsidP="00BE75B9">
      <w:pPr>
        <w:pStyle w:val="af1"/>
        <w:spacing w:after="0"/>
        <w:jc w:val="both"/>
        <w:rPr>
          <w:rFonts w:ascii="Times New Roman" w:hAnsi="Times New Roman"/>
        </w:rPr>
      </w:pPr>
      <w:r w:rsidRPr="003C4C2E">
        <w:rPr>
          <w:rFonts w:ascii="Times New Roman" w:hAnsi="Times New Roman"/>
        </w:rPr>
        <w:t xml:space="preserve">- на поставку, монтаж и </w:t>
      </w:r>
      <w:proofErr w:type="spellStart"/>
      <w:r w:rsidRPr="003C4C2E">
        <w:rPr>
          <w:rFonts w:ascii="Times New Roman" w:hAnsi="Times New Roman"/>
        </w:rPr>
        <w:t>пуско</w:t>
      </w:r>
      <w:proofErr w:type="spellEnd"/>
      <w:r w:rsidRPr="003C4C2E">
        <w:rPr>
          <w:rFonts w:ascii="Times New Roman" w:hAnsi="Times New Roman"/>
        </w:rPr>
        <w:t>–наладочны</w:t>
      </w:r>
      <w:r w:rsidRPr="003C4C2E">
        <w:rPr>
          <w:rFonts w:ascii="Times New Roman" w:hAnsi="Times New Roman"/>
        </w:rPr>
        <w:t>е</w:t>
      </w:r>
      <w:r w:rsidRPr="003C4C2E">
        <w:rPr>
          <w:rFonts w:ascii="Times New Roman" w:hAnsi="Times New Roman"/>
        </w:rPr>
        <w:t xml:space="preserve"> работ</w:t>
      </w:r>
      <w:r w:rsidRPr="003C4C2E">
        <w:rPr>
          <w:rFonts w:ascii="Times New Roman" w:hAnsi="Times New Roman"/>
        </w:rPr>
        <w:t>ы</w:t>
      </w:r>
      <w:r w:rsidRPr="003C4C2E">
        <w:rPr>
          <w:rFonts w:ascii="Times New Roman" w:hAnsi="Times New Roman"/>
        </w:rPr>
        <w:t xml:space="preserve"> системы речевого оповещения </w:t>
      </w:r>
      <w:r w:rsidRPr="003C4C2E">
        <w:rPr>
          <w:rFonts w:ascii="Times New Roman" w:hAnsi="Times New Roman"/>
        </w:rPr>
        <w:t>(</w:t>
      </w:r>
      <w:r w:rsidRPr="003C4C2E">
        <w:rPr>
          <w:rFonts w:ascii="Times New Roman" w:hAnsi="Times New Roman"/>
        </w:rPr>
        <w:t>антитеррор</w:t>
      </w:r>
      <w:r w:rsidRPr="003C4C2E">
        <w:rPr>
          <w:rFonts w:ascii="Times New Roman" w:hAnsi="Times New Roman"/>
        </w:rPr>
        <w:t>)</w:t>
      </w:r>
      <w:r w:rsidRPr="003C4C2E">
        <w:rPr>
          <w:rFonts w:ascii="Times New Roman" w:hAnsi="Times New Roman"/>
        </w:rPr>
        <w:t xml:space="preserve"> учреждений образования в сумме 2</w:t>
      </w:r>
      <w:r w:rsidRPr="003C4C2E">
        <w:rPr>
          <w:rFonts w:ascii="Times New Roman" w:hAnsi="Times New Roman"/>
        </w:rPr>
        <w:t xml:space="preserve"> </w:t>
      </w:r>
      <w:r w:rsidRPr="003C4C2E">
        <w:rPr>
          <w:rFonts w:ascii="Times New Roman" w:hAnsi="Times New Roman"/>
        </w:rPr>
        <w:t>923,1 тыс. рублей;</w:t>
      </w:r>
    </w:p>
    <w:p w:rsidR="00BE75B9" w:rsidRDefault="00BE75B9" w:rsidP="00BE75B9">
      <w:pPr>
        <w:pStyle w:val="af"/>
        <w:spacing w:after="0"/>
        <w:ind w:firstLine="0"/>
        <w:jc w:val="both"/>
      </w:pPr>
      <w:r w:rsidRPr="003C4C2E">
        <w:t>- на приобретение технологического оборудования учреждениям образования в сумме 4</w:t>
      </w:r>
      <w:r w:rsidRPr="003C4C2E">
        <w:t xml:space="preserve"> </w:t>
      </w:r>
      <w:r w:rsidRPr="003C4C2E">
        <w:t>447,4 тыс. рублей</w:t>
      </w:r>
      <w:r w:rsidR="00464B2A" w:rsidRPr="003C4C2E">
        <w:t>, в том числе:</w:t>
      </w:r>
    </w:p>
    <w:p w:rsidR="00464B2A" w:rsidRPr="00464B2A" w:rsidRDefault="00464B2A" w:rsidP="00464B2A">
      <w:pPr>
        <w:pStyle w:val="29"/>
        <w:numPr>
          <w:ilvl w:val="0"/>
          <w:numId w:val="9"/>
        </w:numPr>
        <w:shd w:val="clear" w:color="auto" w:fill="auto"/>
        <w:tabs>
          <w:tab w:val="left" w:pos="0"/>
          <w:tab w:val="left" w:pos="284"/>
        </w:tabs>
        <w:spacing w:line="276" w:lineRule="exact"/>
        <w:ind w:left="0" w:right="-1" w:firstLine="0"/>
        <w:jc w:val="both"/>
        <w:rPr>
          <w:color w:val="000000"/>
          <w:sz w:val="24"/>
          <w:szCs w:val="24"/>
          <w:lang w:eastAsia="ru-RU" w:bidi="ru-RU"/>
        </w:rPr>
      </w:pPr>
      <w:r w:rsidRPr="000848F3">
        <w:rPr>
          <w:color w:val="000000"/>
          <w:sz w:val="24"/>
          <w:szCs w:val="24"/>
          <w:lang w:eastAsia="ru-RU" w:bidi="ru-RU"/>
        </w:rPr>
        <w:t xml:space="preserve">СОШ № </w:t>
      </w:r>
      <w:r w:rsidRPr="00464B2A">
        <w:rPr>
          <w:rStyle w:val="2f3"/>
          <w:b w:val="0"/>
        </w:rPr>
        <w:t>18 - 509,6 тыс. руб</w:t>
      </w:r>
      <w:r>
        <w:rPr>
          <w:rStyle w:val="2f3"/>
          <w:b w:val="0"/>
        </w:rPr>
        <w:t>лей</w:t>
      </w:r>
      <w:r w:rsidRPr="00464B2A">
        <w:rPr>
          <w:rStyle w:val="2f3"/>
          <w:b w:val="0"/>
        </w:rPr>
        <w:t>,</w:t>
      </w:r>
      <w:r w:rsidRPr="000848F3">
        <w:rPr>
          <w:rStyle w:val="2f3"/>
        </w:rPr>
        <w:t xml:space="preserve"> </w:t>
      </w:r>
      <w:r w:rsidRPr="000848F3">
        <w:rPr>
          <w:color w:val="000000"/>
          <w:sz w:val="24"/>
          <w:szCs w:val="24"/>
          <w:lang w:eastAsia="ru-RU" w:bidi="ru-RU"/>
        </w:rPr>
        <w:t xml:space="preserve">для устранения нарушений Территориального отдела Управления </w:t>
      </w:r>
      <w:proofErr w:type="spellStart"/>
      <w:r w:rsidRPr="000848F3">
        <w:rPr>
          <w:color w:val="000000"/>
          <w:sz w:val="24"/>
          <w:szCs w:val="24"/>
          <w:lang w:eastAsia="ru-RU" w:bidi="ru-RU"/>
        </w:rPr>
        <w:t>Роспотребнадзора</w:t>
      </w:r>
      <w:proofErr w:type="spellEnd"/>
      <w:r w:rsidRPr="000848F3">
        <w:rPr>
          <w:color w:val="000000"/>
          <w:sz w:val="24"/>
          <w:szCs w:val="24"/>
          <w:lang w:eastAsia="ru-RU" w:bidi="ru-RU"/>
        </w:rPr>
        <w:t xml:space="preserve"> по </w:t>
      </w:r>
      <w:r w:rsidRPr="000848F3">
        <w:rPr>
          <w:color w:val="000000"/>
          <w:sz w:val="24"/>
          <w:szCs w:val="24"/>
          <w:lang w:val="en-US" w:bidi="en-US"/>
        </w:rPr>
        <w:t>PC</w:t>
      </w:r>
      <w:r w:rsidRPr="000848F3">
        <w:rPr>
          <w:color w:val="000000"/>
          <w:sz w:val="24"/>
          <w:szCs w:val="24"/>
          <w:lang w:bidi="en-US"/>
        </w:rPr>
        <w:t xml:space="preserve"> </w:t>
      </w:r>
      <w:r w:rsidRPr="000848F3">
        <w:rPr>
          <w:color w:val="000000"/>
          <w:sz w:val="24"/>
          <w:szCs w:val="24"/>
          <w:lang w:eastAsia="ru-RU" w:bidi="ru-RU"/>
        </w:rPr>
        <w:t>(Я) в Нерюнгринском районе на приобретение плиты электрической, шк</w:t>
      </w:r>
      <w:r>
        <w:rPr>
          <w:color w:val="000000"/>
          <w:sz w:val="24"/>
          <w:szCs w:val="24"/>
          <w:lang w:eastAsia="ru-RU" w:bidi="ru-RU"/>
        </w:rPr>
        <w:t xml:space="preserve">афа жарочного, </w:t>
      </w:r>
      <w:proofErr w:type="spellStart"/>
      <w:r>
        <w:rPr>
          <w:color w:val="000000"/>
          <w:sz w:val="24"/>
          <w:szCs w:val="24"/>
          <w:lang w:eastAsia="ru-RU" w:bidi="ru-RU"/>
        </w:rPr>
        <w:t>электросковороды</w:t>
      </w:r>
      <w:proofErr w:type="spellEnd"/>
      <w:r>
        <w:rPr>
          <w:color w:val="000000"/>
          <w:sz w:val="24"/>
          <w:szCs w:val="24"/>
          <w:lang w:eastAsia="ru-RU" w:bidi="ru-RU"/>
        </w:rPr>
        <w:t>;</w:t>
      </w:r>
    </w:p>
    <w:p w:rsidR="00464B2A" w:rsidRPr="000848F3" w:rsidRDefault="00464B2A" w:rsidP="00464B2A">
      <w:pPr>
        <w:pStyle w:val="29"/>
        <w:numPr>
          <w:ilvl w:val="0"/>
          <w:numId w:val="9"/>
        </w:numPr>
        <w:shd w:val="clear" w:color="auto" w:fill="auto"/>
        <w:tabs>
          <w:tab w:val="left" w:pos="0"/>
          <w:tab w:val="left" w:pos="284"/>
        </w:tabs>
        <w:spacing w:line="276" w:lineRule="exact"/>
        <w:ind w:left="0" w:right="-1" w:firstLine="0"/>
        <w:jc w:val="both"/>
        <w:rPr>
          <w:sz w:val="24"/>
          <w:szCs w:val="24"/>
        </w:rPr>
      </w:pPr>
      <w:r w:rsidRPr="000848F3">
        <w:rPr>
          <w:color w:val="000000"/>
          <w:sz w:val="24"/>
          <w:szCs w:val="24"/>
          <w:lang w:eastAsia="ru-RU" w:bidi="ru-RU"/>
        </w:rPr>
        <w:t xml:space="preserve">МБОУ "С (К) НШ-ДС № 2" г. Нерюнгри - </w:t>
      </w:r>
      <w:r w:rsidRPr="00464B2A">
        <w:rPr>
          <w:rStyle w:val="2f3"/>
          <w:b w:val="0"/>
        </w:rPr>
        <w:t>419,0 тыс. руб</w:t>
      </w:r>
      <w:r>
        <w:rPr>
          <w:rStyle w:val="2f3"/>
          <w:b w:val="0"/>
        </w:rPr>
        <w:t>лей</w:t>
      </w:r>
      <w:r w:rsidRPr="000848F3">
        <w:rPr>
          <w:rStyle w:val="2f3"/>
        </w:rPr>
        <w:t xml:space="preserve"> </w:t>
      </w:r>
      <w:r w:rsidRPr="000848F3">
        <w:rPr>
          <w:color w:val="000000"/>
          <w:sz w:val="24"/>
          <w:szCs w:val="24"/>
          <w:lang w:eastAsia="ru-RU" w:bidi="ru-RU"/>
        </w:rPr>
        <w:t xml:space="preserve">на приобретение шкафа </w:t>
      </w:r>
      <w:r w:rsidRPr="000848F3">
        <w:rPr>
          <w:color w:val="000000"/>
          <w:sz w:val="24"/>
          <w:szCs w:val="24"/>
          <w:lang w:eastAsia="ru-RU" w:bidi="ru-RU"/>
        </w:rPr>
        <w:lastRenderedPageBreak/>
        <w:t>жарочного, водонагревателя, сковороды электрической с наклон</w:t>
      </w:r>
      <w:r>
        <w:rPr>
          <w:color w:val="000000"/>
          <w:sz w:val="24"/>
          <w:szCs w:val="24"/>
          <w:lang w:eastAsia="ru-RU" w:bidi="ru-RU"/>
        </w:rPr>
        <w:t>яемой чашей, столов разделочных;</w:t>
      </w:r>
    </w:p>
    <w:p w:rsidR="00464B2A" w:rsidRPr="00464B2A" w:rsidRDefault="00464B2A" w:rsidP="00464B2A">
      <w:pPr>
        <w:pStyle w:val="29"/>
        <w:numPr>
          <w:ilvl w:val="0"/>
          <w:numId w:val="9"/>
        </w:numPr>
        <w:shd w:val="clear" w:color="auto" w:fill="auto"/>
        <w:tabs>
          <w:tab w:val="left" w:pos="0"/>
          <w:tab w:val="left" w:pos="284"/>
        </w:tabs>
        <w:spacing w:line="276" w:lineRule="exact"/>
        <w:ind w:left="0" w:right="-1" w:firstLine="0"/>
        <w:jc w:val="both"/>
        <w:rPr>
          <w:b/>
          <w:sz w:val="24"/>
          <w:szCs w:val="24"/>
        </w:rPr>
      </w:pPr>
      <w:r w:rsidRPr="000848F3">
        <w:rPr>
          <w:color w:val="000000"/>
          <w:sz w:val="24"/>
          <w:szCs w:val="24"/>
          <w:lang w:eastAsia="ru-RU" w:bidi="ru-RU"/>
        </w:rPr>
        <w:t xml:space="preserve">В связи с разработанным новым меню (для лучшего взбивания белков, для приготовления соусов однородной консистенции, в связи со спецификой приготовления блюд), требуется приобретение планетарных миксеров для двенадцати </w:t>
      </w:r>
      <w:r w:rsidRPr="00464B2A">
        <w:rPr>
          <w:color w:val="000000"/>
          <w:sz w:val="24"/>
          <w:szCs w:val="24"/>
          <w:lang w:eastAsia="ru-RU" w:bidi="ru-RU"/>
        </w:rPr>
        <w:t>ОУ</w:t>
      </w:r>
      <w:r w:rsidRPr="00464B2A">
        <w:rPr>
          <w:b/>
          <w:color w:val="000000"/>
          <w:sz w:val="24"/>
          <w:szCs w:val="24"/>
          <w:lang w:eastAsia="ru-RU" w:bidi="ru-RU"/>
        </w:rPr>
        <w:t xml:space="preserve"> - </w:t>
      </w:r>
      <w:r w:rsidRPr="00464B2A">
        <w:rPr>
          <w:rStyle w:val="2f3"/>
          <w:b w:val="0"/>
        </w:rPr>
        <w:t>2 116,60 тыс. руб</w:t>
      </w:r>
      <w:r>
        <w:rPr>
          <w:rStyle w:val="2f3"/>
          <w:b w:val="0"/>
        </w:rPr>
        <w:t>лей;</w:t>
      </w:r>
    </w:p>
    <w:p w:rsidR="00464B2A" w:rsidRPr="000848F3" w:rsidRDefault="00464B2A" w:rsidP="00464B2A">
      <w:pPr>
        <w:pStyle w:val="29"/>
        <w:numPr>
          <w:ilvl w:val="0"/>
          <w:numId w:val="9"/>
        </w:numPr>
        <w:shd w:val="clear" w:color="auto" w:fill="auto"/>
        <w:tabs>
          <w:tab w:val="left" w:pos="0"/>
          <w:tab w:val="left" w:pos="284"/>
        </w:tabs>
        <w:spacing w:line="276" w:lineRule="exact"/>
        <w:ind w:left="0" w:right="-1" w:firstLine="0"/>
        <w:jc w:val="both"/>
        <w:rPr>
          <w:sz w:val="24"/>
          <w:szCs w:val="24"/>
        </w:rPr>
      </w:pPr>
      <w:r w:rsidRPr="000848F3">
        <w:rPr>
          <w:color w:val="000000"/>
          <w:sz w:val="24"/>
          <w:szCs w:val="24"/>
          <w:lang w:eastAsia="ru-RU" w:bidi="ru-RU"/>
        </w:rPr>
        <w:t xml:space="preserve">МДОУ ЦРР д/с «Классика» - </w:t>
      </w:r>
      <w:r w:rsidRPr="00464B2A">
        <w:rPr>
          <w:rStyle w:val="2f3"/>
          <w:b w:val="0"/>
        </w:rPr>
        <w:t>529,50 тыс. руб</w:t>
      </w:r>
      <w:r>
        <w:rPr>
          <w:rStyle w:val="2f3"/>
          <w:b w:val="0"/>
        </w:rPr>
        <w:t xml:space="preserve">лей </w:t>
      </w:r>
      <w:r w:rsidRPr="000848F3">
        <w:rPr>
          <w:color w:val="000000"/>
          <w:sz w:val="24"/>
          <w:szCs w:val="24"/>
          <w:lang w:eastAsia="ru-RU" w:bidi="ru-RU"/>
        </w:rPr>
        <w:t xml:space="preserve">на приобретение машины </w:t>
      </w:r>
      <w:proofErr w:type="spellStart"/>
      <w:r w:rsidRPr="000848F3">
        <w:rPr>
          <w:color w:val="000000"/>
          <w:sz w:val="24"/>
          <w:szCs w:val="24"/>
          <w:lang w:eastAsia="ru-RU" w:bidi="ru-RU"/>
        </w:rPr>
        <w:t>протирочно</w:t>
      </w:r>
      <w:proofErr w:type="spellEnd"/>
      <w:r w:rsidRPr="000848F3">
        <w:rPr>
          <w:color w:val="000000"/>
          <w:sz w:val="24"/>
          <w:szCs w:val="24"/>
          <w:lang w:eastAsia="ru-RU" w:bidi="ru-RU"/>
        </w:rPr>
        <w:t xml:space="preserve">-резательной, плиты 4-х конфорочной, </w:t>
      </w:r>
      <w:proofErr w:type="spellStart"/>
      <w:r w:rsidRPr="000848F3">
        <w:rPr>
          <w:color w:val="000000"/>
          <w:sz w:val="24"/>
          <w:szCs w:val="24"/>
          <w:lang w:eastAsia="ru-RU" w:bidi="ru-RU"/>
        </w:rPr>
        <w:t>электросков</w:t>
      </w:r>
      <w:r>
        <w:rPr>
          <w:color w:val="000000"/>
          <w:sz w:val="24"/>
          <w:szCs w:val="24"/>
          <w:lang w:eastAsia="ru-RU" w:bidi="ru-RU"/>
        </w:rPr>
        <w:t>ороды</w:t>
      </w:r>
      <w:proofErr w:type="spellEnd"/>
      <w:r>
        <w:rPr>
          <w:color w:val="000000"/>
          <w:sz w:val="24"/>
          <w:szCs w:val="24"/>
          <w:lang w:eastAsia="ru-RU" w:bidi="ru-RU"/>
        </w:rPr>
        <w:t>, котла;</w:t>
      </w:r>
    </w:p>
    <w:p w:rsidR="00464B2A" w:rsidRPr="000848F3" w:rsidRDefault="00464B2A" w:rsidP="00464B2A">
      <w:pPr>
        <w:pStyle w:val="29"/>
        <w:numPr>
          <w:ilvl w:val="0"/>
          <w:numId w:val="9"/>
        </w:numPr>
        <w:shd w:val="clear" w:color="auto" w:fill="auto"/>
        <w:tabs>
          <w:tab w:val="left" w:pos="0"/>
          <w:tab w:val="left" w:pos="284"/>
        </w:tabs>
        <w:spacing w:line="276" w:lineRule="exact"/>
        <w:ind w:left="0" w:right="-1" w:firstLine="0"/>
        <w:jc w:val="both"/>
        <w:rPr>
          <w:sz w:val="24"/>
          <w:szCs w:val="24"/>
        </w:rPr>
      </w:pPr>
      <w:r w:rsidRPr="000848F3">
        <w:rPr>
          <w:color w:val="000000"/>
          <w:sz w:val="24"/>
          <w:szCs w:val="24"/>
          <w:lang w:eastAsia="ru-RU" w:bidi="ru-RU"/>
        </w:rPr>
        <w:t xml:space="preserve">МДОУ «Аленький цветочек» </w:t>
      </w:r>
      <w:r w:rsidRPr="00464B2A">
        <w:rPr>
          <w:b/>
          <w:color w:val="000000"/>
          <w:sz w:val="24"/>
          <w:szCs w:val="24"/>
          <w:lang w:eastAsia="ru-RU" w:bidi="ru-RU"/>
        </w:rPr>
        <w:t xml:space="preserve">- </w:t>
      </w:r>
      <w:r w:rsidRPr="00464B2A">
        <w:rPr>
          <w:rStyle w:val="2f3"/>
          <w:b w:val="0"/>
        </w:rPr>
        <w:t>370,50 тыс. руб</w:t>
      </w:r>
      <w:r>
        <w:rPr>
          <w:rStyle w:val="2f3"/>
          <w:b w:val="0"/>
        </w:rPr>
        <w:t>лей</w:t>
      </w:r>
      <w:r w:rsidRPr="000848F3">
        <w:rPr>
          <w:rStyle w:val="2f3"/>
        </w:rPr>
        <w:t xml:space="preserve"> </w:t>
      </w:r>
      <w:r w:rsidRPr="000848F3">
        <w:rPr>
          <w:color w:val="000000"/>
          <w:sz w:val="24"/>
          <w:szCs w:val="24"/>
          <w:lang w:eastAsia="ru-RU" w:bidi="ru-RU"/>
        </w:rPr>
        <w:t xml:space="preserve">на приобретение электроплиты, </w:t>
      </w:r>
      <w:proofErr w:type="spellStart"/>
      <w:r w:rsidRPr="000848F3">
        <w:rPr>
          <w:color w:val="000000"/>
          <w:sz w:val="24"/>
          <w:szCs w:val="24"/>
          <w:lang w:eastAsia="ru-RU" w:bidi="ru-RU"/>
        </w:rPr>
        <w:t>электросковороды</w:t>
      </w:r>
      <w:proofErr w:type="spellEnd"/>
      <w:r w:rsidRPr="000848F3">
        <w:rPr>
          <w:color w:val="000000"/>
          <w:sz w:val="24"/>
          <w:szCs w:val="24"/>
          <w:lang w:eastAsia="ru-RU" w:bidi="ru-RU"/>
        </w:rPr>
        <w:t>, жарочного шкафа</w:t>
      </w:r>
      <w:r w:rsidR="00AC09C7">
        <w:rPr>
          <w:color w:val="000000"/>
          <w:sz w:val="24"/>
          <w:szCs w:val="24"/>
          <w:lang w:eastAsia="ru-RU" w:bidi="ru-RU"/>
        </w:rPr>
        <w:t>;</w:t>
      </w:r>
    </w:p>
    <w:p w:rsidR="00464B2A" w:rsidRPr="000848F3" w:rsidRDefault="00464B2A" w:rsidP="00464B2A">
      <w:pPr>
        <w:pStyle w:val="29"/>
        <w:numPr>
          <w:ilvl w:val="0"/>
          <w:numId w:val="9"/>
        </w:numPr>
        <w:shd w:val="clear" w:color="auto" w:fill="auto"/>
        <w:tabs>
          <w:tab w:val="left" w:pos="0"/>
          <w:tab w:val="left" w:pos="284"/>
        </w:tabs>
        <w:spacing w:line="276" w:lineRule="exact"/>
        <w:ind w:left="0" w:right="-1" w:hanging="16"/>
        <w:jc w:val="both"/>
        <w:rPr>
          <w:sz w:val="24"/>
          <w:szCs w:val="24"/>
        </w:rPr>
      </w:pPr>
      <w:r w:rsidRPr="000848F3">
        <w:rPr>
          <w:color w:val="000000"/>
          <w:sz w:val="24"/>
          <w:szCs w:val="24"/>
          <w:lang w:eastAsia="ru-RU" w:bidi="ru-RU"/>
        </w:rPr>
        <w:t>МДОУ «</w:t>
      </w:r>
      <w:proofErr w:type="spellStart"/>
      <w:r w:rsidRPr="000848F3">
        <w:rPr>
          <w:color w:val="000000"/>
          <w:sz w:val="24"/>
          <w:szCs w:val="24"/>
          <w:lang w:eastAsia="ru-RU" w:bidi="ru-RU"/>
        </w:rPr>
        <w:t>Рябинушка</w:t>
      </w:r>
      <w:proofErr w:type="spellEnd"/>
      <w:r w:rsidRPr="000848F3">
        <w:rPr>
          <w:color w:val="000000"/>
          <w:sz w:val="24"/>
          <w:szCs w:val="24"/>
          <w:lang w:eastAsia="ru-RU" w:bidi="ru-RU"/>
        </w:rPr>
        <w:t xml:space="preserve">» - </w:t>
      </w:r>
      <w:r w:rsidRPr="00464B2A">
        <w:rPr>
          <w:rStyle w:val="2f3"/>
          <w:b w:val="0"/>
        </w:rPr>
        <w:t>135,60 тыс. руб</w:t>
      </w:r>
      <w:r>
        <w:rPr>
          <w:rStyle w:val="2f3"/>
          <w:b w:val="0"/>
        </w:rPr>
        <w:t>лей</w:t>
      </w:r>
      <w:r w:rsidRPr="000848F3">
        <w:rPr>
          <w:rStyle w:val="2f3"/>
        </w:rPr>
        <w:t xml:space="preserve"> </w:t>
      </w:r>
      <w:r w:rsidRPr="000848F3">
        <w:rPr>
          <w:color w:val="000000"/>
          <w:sz w:val="24"/>
          <w:szCs w:val="24"/>
          <w:lang w:eastAsia="ru-RU" w:bidi="ru-RU"/>
        </w:rPr>
        <w:t>на приобретение морозильного ларя, сушильной машины</w:t>
      </w:r>
      <w:r w:rsidR="00AC09C7">
        <w:rPr>
          <w:color w:val="000000"/>
          <w:sz w:val="24"/>
          <w:szCs w:val="24"/>
          <w:lang w:eastAsia="ru-RU" w:bidi="ru-RU"/>
        </w:rPr>
        <w:t>;</w:t>
      </w:r>
    </w:p>
    <w:p w:rsidR="00464B2A" w:rsidRPr="00AC09C7" w:rsidRDefault="00AC09C7" w:rsidP="00AC09C7">
      <w:pPr>
        <w:pStyle w:val="29"/>
        <w:numPr>
          <w:ilvl w:val="0"/>
          <w:numId w:val="9"/>
        </w:numPr>
        <w:shd w:val="clear" w:color="auto" w:fill="auto"/>
        <w:tabs>
          <w:tab w:val="left" w:pos="0"/>
          <w:tab w:val="left" w:pos="284"/>
        </w:tabs>
        <w:spacing w:line="276" w:lineRule="exact"/>
        <w:ind w:left="0" w:right="-1" w:firstLine="0"/>
        <w:jc w:val="both"/>
        <w:rPr>
          <w:sz w:val="24"/>
          <w:szCs w:val="24"/>
        </w:rPr>
      </w:pPr>
      <w:r>
        <w:rPr>
          <w:color w:val="000000"/>
          <w:sz w:val="24"/>
          <w:szCs w:val="24"/>
          <w:lang w:eastAsia="ru-RU" w:bidi="ru-RU"/>
        </w:rPr>
        <w:t xml:space="preserve">МДОУ «Буратино» </w:t>
      </w:r>
      <w:r w:rsidRPr="00AC09C7">
        <w:rPr>
          <w:b/>
          <w:color w:val="000000"/>
          <w:sz w:val="24"/>
          <w:szCs w:val="24"/>
          <w:lang w:eastAsia="ru-RU" w:bidi="ru-RU"/>
        </w:rPr>
        <w:t xml:space="preserve">- </w:t>
      </w:r>
      <w:r w:rsidR="00464B2A" w:rsidRPr="00AC09C7">
        <w:rPr>
          <w:rStyle w:val="2f3"/>
          <w:b w:val="0"/>
        </w:rPr>
        <w:t>266,50 тыс. руб</w:t>
      </w:r>
      <w:r>
        <w:rPr>
          <w:rStyle w:val="2f3"/>
          <w:b w:val="0"/>
        </w:rPr>
        <w:t>лей</w:t>
      </w:r>
      <w:r w:rsidR="00464B2A" w:rsidRPr="000848F3">
        <w:rPr>
          <w:rStyle w:val="2f3"/>
        </w:rPr>
        <w:t xml:space="preserve"> </w:t>
      </w:r>
      <w:r w:rsidR="00464B2A" w:rsidRPr="00AC09C7">
        <w:rPr>
          <w:color w:val="000000"/>
          <w:sz w:val="24"/>
          <w:szCs w:val="24"/>
          <w:lang w:eastAsia="ru-RU" w:bidi="ru-RU"/>
        </w:rPr>
        <w:t>для устранения нарушений</w:t>
      </w:r>
      <w:r>
        <w:rPr>
          <w:color w:val="000000"/>
          <w:sz w:val="24"/>
          <w:szCs w:val="24"/>
          <w:lang w:eastAsia="ru-RU" w:bidi="ru-RU"/>
        </w:rPr>
        <w:t xml:space="preserve"> </w:t>
      </w:r>
      <w:r w:rsidR="00464B2A" w:rsidRPr="00AC09C7">
        <w:rPr>
          <w:color w:val="000000"/>
          <w:sz w:val="24"/>
          <w:szCs w:val="24"/>
          <w:lang w:eastAsia="ru-RU" w:bidi="ru-RU"/>
        </w:rPr>
        <w:t xml:space="preserve">Территориального отдела Управления </w:t>
      </w:r>
      <w:proofErr w:type="spellStart"/>
      <w:r w:rsidR="00464B2A" w:rsidRPr="00AC09C7">
        <w:rPr>
          <w:color w:val="000000"/>
          <w:sz w:val="24"/>
          <w:szCs w:val="24"/>
          <w:lang w:eastAsia="ru-RU" w:bidi="ru-RU"/>
        </w:rPr>
        <w:t>Роспотребнадзора</w:t>
      </w:r>
      <w:proofErr w:type="spellEnd"/>
      <w:r w:rsidR="00464B2A" w:rsidRPr="00AC09C7">
        <w:rPr>
          <w:color w:val="000000"/>
          <w:sz w:val="24"/>
          <w:szCs w:val="24"/>
          <w:lang w:eastAsia="ru-RU" w:bidi="ru-RU"/>
        </w:rPr>
        <w:t xml:space="preserve"> по </w:t>
      </w:r>
      <w:r w:rsidR="00464B2A" w:rsidRPr="00AC09C7">
        <w:rPr>
          <w:color w:val="000000"/>
          <w:sz w:val="24"/>
          <w:szCs w:val="24"/>
          <w:lang w:val="en-US" w:bidi="en-US"/>
        </w:rPr>
        <w:t>PC</w:t>
      </w:r>
      <w:r w:rsidR="00464B2A" w:rsidRPr="00AC09C7">
        <w:rPr>
          <w:color w:val="000000"/>
          <w:sz w:val="24"/>
          <w:szCs w:val="24"/>
          <w:lang w:bidi="en-US"/>
        </w:rPr>
        <w:t xml:space="preserve"> </w:t>
      </w:r>
      <w:r w:rsidR="00464B2A" w:rsidRPr="00AC09C7">
        <w:rPr>
          <w:color w:val="000000"/>
          <w:sz w:val="24"/>
          <w:szCs w:val="24"/>
          <w:lang w:eastAsia="ru-RU" w:bidi="ru-RU"/>
        </w:rPr>
        <w:t>(Я) в Нерюнгринском районе (приобретение водонагревателей, производственных столов, навесных экранов)</w:t>
      </w:r>
      <w:r>
        <w:rPr>
          <w:color w:val="000000"/>
          <w:sz w:val="24"/>
          <w:szCs w:val="24"/>
          <w:lang w:eastAsia="ru-RU" w:bidi="ru-RU"/>
        </w:rPr>
        <w:t>;</w:t>
      </w:r>
    </w:p>
    <w:p w:rsidR="00464B2A" w:rsidRPr="000848F3" w:rsidRDefault="00464B2A" w:rsidP="00AC09C7">
      <w:pPr>
        <w:pStyle w:val="29"/>
        <w:numPr>
          <w:ilvl w:val="0"/>
          <w:numId w:val="9"/>
        </w:numPr>
        <w:shd w:val="clear" w:color="auto" w:fill="auto"/>
        <w:tabs>
          <w:tab w:val="left" w:pos="0"/>
          <w:tab w:val="left" w:pos="284"/>
        </w:tabs>
        <w:spacing w:line="276" w:lineRule="exact"/>
        <w:ind w:left="0" w:right="-1" w:firstLine="0"/>
        <w:jc w:val="both"/>
        <w:rPr>
          <w:sz w:val="24"/>
          <w:szCs w:val="24"/>
        </w:rPr>
      </w:pPr>
      <w:r w:rsidRPr="000848F3">
        <w:rPr>
          <w:color w:val="000000"/>
          <w:sz w:val="24"/>
          <w:szCs w:val="24"/>
          <w:lang w:eastAsia="ru-RU" w:bidi="ru-RU"/>
        </w:rPr>
        <w:t xml:space="preserve">МДОУ "Красная шапочка" </w:t>
      </w:r>
      <w:r w:rsidRPr="00AC09C7">
        <w:rPr>
          <w:b/>
          <w:color w:val="000000"/>
          <w:sz w:val="24"/>
          <w:szCs w:val="24"/>
          <w:lang w:eastAsia="ru-RU" w:bidi="ru-RU"/>
        </w:rPr>
        <w:t xml:space="preserve">- </w:t>
      </w:r>
      <w:r w:rsidRPr="00AC09C7">
        <w:rPr>
          <w:rStyle w:val="2f3"/>
          <w:b w:val="0"/>
        </w:rPr>
        <w:t>100,10 тыс. руб</w:t>
      </w:r>
      <w:r w:rsidR="00AC09C7" w:rsidRPr="00AC09C7">
        <w:rPr>
          <w:rStyle w:val="2f3"/>
          <w:b w:val="0"/>
        </w:rPr>
        <w:t>лей</w:t>
      </w:r>
      <w:r w:rsidRPr="000848F3">
        <w:rPr>
          <w:rStyle w:val="2f3"/>
        </w:rPr>
        <w:t xml:space="preserve"> </w:t>
      </w:r>
      <w:r w:rsidRPr="000848F3">
        <w:rPr>
          <w:color w:val="000000"/>
          <w:sz w:val="24"/>
          <w:szCs w:val="24"/>
          <w:lang w:eastAsia="ru-RU" w:bidi="ru-RU"/>
        </w:rPr>
        <w:t>на приобретение шкафа жарочного.</w:t>
      </w:r>
    </w:p>
    <w:p w:rsidR="00BE75B9" w:rsidRPr="00BE75B9" w:rsidRDefault="00BE75B9" w:rsidP="00BE75B9">
      <w:pPr>
        <w:suppressAutoHyphens/>
        <w:jc w:val="both"/>
        <w:rPr>
          <w:b/>
          <w:bCs/>
          <w:highlight w:val="cyan"/>
        </w:rPr>
      </w:pPr>
    </w:p>
    <w:p w:rsidR="00C73AF6" w:rsidRPr="00BF7BB1" w:rsidRDefault="00C73AF6" w:rsidP="006A7DC7">
      <w:pPr>
        <w:suppressAutoHyphens/>
        <w:jc w:val="both"/>
        <w:rPr>
          <w:bCs/>
        </w:rPr>
      </w:pPr>
      <w:r w:rsidRPr="00BF7BB1">
        <w:rPr>
          <w:b/>
          <w:bCs/>
        </w:rPr>
        <w:t xml:space="preserve">раздел </w:t>
      </w:r>
      <w:r w:rsidR="00CB7DC5">
        <w:rPr>
          <w:b/>
          <w:bCs/>
        </w:rPr>
        <w:t>08</w:t>
      </w:r>
      <w:r w:rsidRPr="00BF7BB1">
        <w:rPr>
          <w:b/>
          <w:bCs/>
        </w:rPr>
        <w:t>00 «</w:t>
      </w:r>
      <w:r w:rsidR="00CB7DC5">
        <w:rPr>
          <w:b/>
          <w:bCs/>
        </w:rPr>
        <w:t>Культура и кинематография</w:t>
      </w:r>
      <w:r w:rsidRPr="00BF7BB1">
        <w:rPr>
          <w:b/>
          <w:bCs/>
        </w:rPr>
        <w:t>»</w:t>
      </w:r>
      <w:r w:rsidRPr="00BF7BB1">
        <w:rPr>
          <w:bCs/>
        </w:rPr>
        <w:t xml:space="preserve"> у</w:t>
      </w:r>
      <w:r w:rsidR="00CB7DC5">
        <w:rPr>
          <w:bCs/>
        </w:rPr>
        <w:t>величение</w:t>
      </w:r>
      <w:r w:rsidR="00C83DEB" w:rsidRPr="00BF7BB1">
        <w:rPr>
          <w:bCs/>
        </w:rPr>
        <w:t xml:space="preserve"> </w:t>
      </w:r>
      <w:r w:rsidRPr="00BF7BB1">
        <w:rPr>
          <w:bCs/>
        </w:rPr>
        <w:t xml:space="preserve">в сумме </w:t>
      </w:r>
      <w:r w:rsidR="008A48AE" w:rsidRPr="00BF7BB1">
        <w:rPr>
          <w:b/>
          <w:bCs/>
        </w:rPr>
        <w:t>1</w:t>
      </w:r>
      <w:r w:rsidR="00C2276D">
        <w:rPr>
          <w:b/>
          <w:bCs/>
        </w:rPr>
        <w:t xml:space="preserve"> </w:t>
      </w:r>
      <w:r w:rsidR="00C83DEB" w:rsidRPr="00BF7BB1">
        <w:rPr>
          <w:b/>
          <w:bCs/>
        </w:rPr>
        <w:t>4</w:t>
      </w:r>
      <w:r w:rsidR="00CB7DC5">
        <w:rPr>
          <w:b/>
          <w:bCs/>
        </w:rPr>
        <w:t>83,4</w:t>
      </w:r>
      <w:r w:rsidRPr="00BF7BB1">
        <w:rPr>
          <w:b/>
          <w:bCs/>
        </w:rPr>
        <w:t xml:space="preserve"> </w:t>
      </w:r>
      <w:r w:rsidRPr="00BF7BB1">
        <w:rPr>
          <w:bCs/>
        </w:rPr>
        <w:t>тыс. рублей обусловлено:</w:t>
      </w:r>
    </w:p>
    <w:p w:rsidR="005E7B16" w:rsidRPr="00BF7BB1" w:rsidRDefault="00184445" w:rsidP="006A7DC7">
      <w:pPr>
        <w:jc w:val="both"/>
      </w:pPr>
      <w:r w:rsidRPr="003C4C2E">
        <w:t>-</w:t>
      </w:r>
      <w:r w:rsidR="00CB7DC5" w:rsidRPr="003C4C2E">
        <w:t xml:space="preserve"> увеличением финансирования на повышение оплаты труда работников учреждений бюджетного сектора экономики и доведение размера оплаты труда до уровня МРОТ с 01.01.2022 г. в соответствии с постановлением Правительства Республики Саха (Якутия)  от 03.02.2022 № 58 «О мерах по реализации Указа Главы Республики Саха (Якутия) от 29.12.2018 №310 «О концепции совершенствования системы оплаты труда в учреждениях бюджетной сферы Республики Саха (Якутия) на 2019 – 2024 годы», постановлением Правительства Республики Саха (Якутия) от 22.03.2022 № 155 «О повышении заработной платы работников учреждений бюджетного сектора экономики в Республики Саха (Якутия)», во исполнение приказа Министерства финансов Республики Саха (Якутия) от 08.06.2022 № 01-04/890 «О распределении дотации на поддержку мер по обеспечению сбалансированности местных бюджетов на повышение ФОТ работников бюджетной сферы» в сумме</w:t>
      </w:r>
      <w:r w:rsidR="00CB7DC5" w:rsidRPr="003C4C2E">
        <w:t xml:space="preserve"> 1 483,43</w:t>
      </w:r>
      <w:r w:rsidR="00CB7DC5" w:rsidRPr="003C4C2E">
        <w:t xml:space="preserve"> тыс. рублей</w:t>
      </w:r>
      <w:r w:rsidR="00CB7DC5" w:rsidRPr="003C4C2E">
        <w:t>.</w:t>
      </w:r>
    </w:p>
    <w:p w:rsidR="00933AA2" w:rsidRDefault="00933AA2" w:rsidP="00933AA2">
      <w:pPr>
        <w:suppressAutoHyphens/>
        <w:jc w:val="both"/>
        <w:rPr>
          <w:b/>
          <w:bCs/>
        </w:rPr>
      </w:pPr>
    </w:p>
    <w:p w:rsidR="00933AA2" w:rsidRPr="00BF7BB1" w:rsidRDefault="00933AA2" w:rsidP="00933AA2">
      <w:pPr>
        <w:suppressAutoHyphens/>
        <w:jc w:val="both"/>
        <w:rPr>
          <w:bCs/>
        </w:rPr>
      </w:pPr>
      <w:r w:rsidRPr="00BF7BB1">
        <w:rPr>
          <w:b/>
          <w:bCs/>
        </w:rPr>
        <w:t xml:space="preserve">раздел </w:t>
      </w:r>
      <w:r>
        <w:rPr>
          <w:b/>
          <w:bCs/>
        </w:rPr>
        <w:t>1100</w:t>
      </w:r>
      <w:r w:rsidRPr="00BF7BB1">
        <w:rPr>
          <w:b/>
          <w:bCs/>
        </w:rPr>
        <w:t xml:space="preserve"> «</w:t>
      </w:r>
      <w:r>
        <w:rPr>
          <w:b/>
          <w:bCs/>
        </w:rPr>
        <w:t>Физическая культура и спорт</w:t>
      </w:r>
      <w:r w:rsidRPr="00BF7BB1">
        <w:rPr>
          <w:b/>
          <w:bCs/>
        </w:rPr>
        <w:t>»</w:t>
      </w:r>
      <w:r w:rsidRPr="00BF7BB1">
        <w:rPr>
          <w:bCs/>
        </w:rPr>
        <w:t xml:space="preserve"> у</w:t>
      </w:r>
      <w:r>
        <w:rPr>
          <w:bCs/>
        </w:rPr>
        <w:t>величение</w:t>
      </w:r>
      <w:r w:rsidRPr="00BF7BB1">
        <w:rPr>
          <w:bCs/>
        </w:rPr>
        <w:t xml:space="preserve"> в сумме </w:t>
      </w:r>
      <w:r>
        <w:rPr>
          <w:b/>
          <w:bCs/>
        </w:rPr>
        <w:t>3 626,13</w:t>
      </w:r>
      <w:r w:rsidRPr="00BF7BB1">
        <w:rPr>
          <w:b/>
          <w:bCs/>
        </w:rPr>
        <w:t xml:space="preserve"> </w:t>
      </w:r>
      <w:r w:rsidRPr="00BF7BB1">
        <w:rPr>
          <w:bCs/>
        </w:rPr>
        <w:t>тыс. рублей обусловлено:</w:t>
      </w:r>
    </w:p>
    <w:p w:rsidR="00933AA2" w:rsidRPr="00BF7BB1" w:rsidRDefault="00933AA2" w:rsidP="00933AA2">
      <w:pPr>
        <w:jc w:val="both"/>
      </w:pPr>
      <w:r w:rsidRPr="003C4C2E">
        <w:t xml:space="preserve">- увеличением финансирования на повышение оплаты труда работников учреждений бюджетного сектора экономики и доведение размера оплаты труда до уровня МРОТ с 01.01.2022 г. в соответствии с постановлением Правительства Республики Саха (Якутия)  от 03.02.2022 № 58 «О мерах по реализации Указа Главы Республики Саха (Якутия) от 29.12.2018 №310 «О концепции совершенствования системы оплаты труда в учреждениях бюджетной сферы Республики Саха (Якутия) на 2019 – 2024 годы», постановлением Правительства Республики Саха (Якутия) от 22.03.2022 № 155 «О повышении заработной платы работников учреждений бюджетного сектора экономики в Республики Саха (Якутия)», во исполнение приказа Министерства финансов Республики Саха (Якутия) от 08.06.2022 № 01-04/890 «О распределении дотации на поддержку мер по обеспечению сбалансированности местных бюджетов на повышение ФОТ работников бюджетной сферы» в сумме </w:t>
      </w:r>
      <w:r w:rsidRPr="003C4C2E">
        <w:t>3 686,1</w:t>
      </w:r>
      <w:r w:rsidRPr="003C4C2E">
        <w:t>3 тыс. рублей.</w:t>
      </w:r>
    </w:p>
    <w:p w:rsidR="00C2276D" w:rsidRDefault="00C2276D" w:rsidP="00C2276D">
      <w:pPr>
        <w:suppressAutoHyphens/>
        <w:jc w:val="both"/>
        <w:rPr>
          <w:b/>
          <w:bCs/>
        </w:rPr>
      </w:pPr>
    </w:p>
    <w:p w:rsidR="00C2276D" w:rsidRDefault="00C2276D" w:rsidP="00C2276D">
      <w:pPr>
        <w:suppressAutoHyphens/>
        <w:jc w:val="both"/>
        <w:rPr>
          <w:bCs/>
        </w:rPr>
      </w:pPr>
      <w:r w:rsidRPr="00BF7BB1">
        <w:rPr>
          <w:b/>
          <w:bCs/>
        </w:rPr>
        <w:t xml:space="preserve">раздел </w:t>
      </w:r>
      <w:r w:rsidRPr="00C2276D">
        <w:rPr>
          <w:b/>
          <w:bCs/>
        </w:rPr>
        <w:t>1</w:t>
      </w:r>
      <w:r>
        <w:rPr>
          <w:b/>
          <w:bCs/>
        </w:rPr>
        <w:t>4</w:t>
      </w:r>
      <w:r w:rsidRPr="00C2276D">
        <w:rPr>
          <w:b/>
          <w:bCs/>
        </w:rPr>
        <w:t xml:space="preserve">00 </w:t>
      </w:r>
      <w:r w:rsidRPr="00C2276D">
        <w:rPr>
          <w:b/>
          <w:bCs/>
        </w:rPr>
        <w:t xml:space="preserve"> «</w:t>
      </w:r>
      <w:r w:rsidRPr="00C2276D">
        <w:t>Межбюджетные трансферты общего характера бюджетам субъектов Российской Федерации и муниципальных образований</w:t>
      </w:r>
      <w:r w:rsidRPr="00C2276D">
        <w:t>»</w:t>
      </w:r>
      <w:r w:rsidRPr="00C2276D">
        <w:rPr>
          <w:bCs/>
        </w:rPr>
        <w:t xml:space="preserve"> </w:t>
      </w:r>
      <w:r w:rsidRPr="00C2276D">
        <w:rPr>
          <w:bCs/>
        </w:rPr>
        <w:t xml:space="preserve">увеличение в сумме </w:t>
      </w:r>
      <w:r w:rsidR="003C4C2E">
        <w:rPr>
          <w:b/>
          <w:bCs/>
        </w:rPr>
        <w:t>6 622,4</w:t>
      </w:r>
      <w:r w:rsidRPr="00C2276D">
        <w:rPr>
          <w:b/>
          <w:bCs/>
        </w:rPr>
        <w:t xml:space="preserve"> </w:t>
      </w:r>
      <w:r w:rsidRPr="00C2276D">
        <w:rPr>
          <w:bCs/>
        </w:rPr>
        <w:t>тыс. рублей обусловлено:</w:t>
      </w:r>
    </w:p>
    <w:p w:rsidR="00C2276D" w:rsidRDefault="00C2276D" w:rsidP="00C2276D">
      <w:pPr>
        <w:suppressAutoHyphens/>
        <w:jc w:val="both"/>
        <w:rPr>
          <w:bCs/>
        </w:rPr>
      </w:pPr>
      <w:r>
        <w:t xml:space="preserve">- распределением </w:t>
      </w:r>
      <w:r>
        <w:t>д</w:t>
      </w:r>
      <w:r w:rsidRPr="00680ED7">
        <w:t>отации бюджетам на поддержку мер по обеспечению сбалансированности бюджетов</w:t>
      </w:r>
      <w:r>
        <w:t xml:space="preserve"> </w:t>
      </w:r>
      <w:r w:rsidRPr="00FC7715">
        <w:t>на повышение оплаты труда</w:t>
      </w:r>
      <w:r>
        <w:t xml:space="preserve"> в сумме 6 622,4 тыс. рублей </w:t>
      </w:r>
      <w:r>
        <w:t xml:space="preserve"> (в том числе</w:t>
      </w:r>
      <w:r>
        <w:t>:</w:t>
      </w:r>
      <w:r>
        <w:t xml:space="preserve"> МО «Город Нерюнгри»  4 330,4 тыс. рублей, ГП «Поселок Чульман» 510,4 тыс. рублей, ГП «Поселок Серебряный Бор» 572,1 тыс. рублей, ГП «Поселок Беркакит» 342,1 тыс. рублей, ГП «Поселок Золотинка» 261,0 тыс. рублей, ГП «Поселок Хани» 242,7 тыс. рублей, СП «Иенгринский эвенкийский национальный наслег» 363,7 тыс. рублей)</w:t>
      </w:r>
      <w:r>
        <w:t>.</w:t>
      </w:r>
    </w:p>
    <w:p w:rsidR="00C2276D" w:rsidRPr="00C2276D" w:rsidRDefault="00C2276D" w:rsidP="00C2276D">
      <w:pPr>
        <w:suppressAutoHyphens/>
        <w:jc w:val="both"/>
        <w:rPr>
          <w:bCs/>
        </w:rPr>
      </w:pPr>
    </w:p>
    <w:p w:rsidR="00184445" w:rsidRPr="00BF7BB1" w:rsidRDefault="00184445" w:rsidP="006A7DC7">
      <w:pPr>
        <w:jc w:val="both"/>
      </w:pPr>
    </w:p>
    <w:p w:rsidR="005B5229" w:rsidRPr="003C4C2E" w:rsidRDefault="001B79C4" w:rsidP="0074655F">
      <w:pPr>
        <w:ind w:firstLine="708"/>
        <w:jc w:val="both"/>
        <w:rPr>
          <w:bCs/>
        </w:rPr>
      </w:pPr>
      <w:r w:rsidRPr="003C4C2E">
        <w:rPr>
          <w:b/>
          <w:bCs/>
        </w:rPr>
        <w:t>Расходы за счет субвенций</w:t>
      </w:r>
      <w:r w:rsidR="00383F78" w:rsidRPr="003C4C2E">
        <w:rPr>
          <w:b/>
          <w:bCs/>
        </w:rPr>
        <w:t xml:space="preserve"> на осуществление государственных полномочий</w:t>
      </w:r>
      <w:r w:rsidR="00383F78" w:rsidRPr="003C4C2E">
        <w:rPr>
          <w:bCs/>
        </w:rPr>
        <w:t xml:space="preserve"> </w:t>
      </w:r>
      <w:r w:rsidR="00E93E42" w:rsidRPr="003C4C2E">
        <w:rPr>
          <w:bCs/>
        </w:rPr>
        <w:t>у</w:t>
      </w:r>
      <w:r w:rsidR="00DF0341" w:rsidRPr="003C4C2E">
        <w:rPr>
          <w:bCs/>
        </w:rPr>
        <w:t>величиваются</w:t>
      </w:r>
      <w:r w:rsidR="00C83DEB" w:rsidRPr="003C4C2E">
        <w:rPr>
          <w:bCs/>
        </w:rPr>
        <w:t xml:space="preserve"> </w:t>
      </w:r>
      <w:r w:rsidR="00E93E42" w:rsidRPr="003C4C2E">
        <w:rPr>
          <w:bCs/>
        </w:rPr>
        <w:t xml:space="preserve">в сумме </w:t>
      </w:r>
      <w:r w:rsidR="00DF0341" w:rsidRPr="003C4C2E">
        <w:rPr>
          <w:b/>
          <w:bCs/>
        </w:rPr>
        <w:t>63 409,8</w:t>
      </w:r>
      <w:r w:rsidR="008D076A" w:rsidRPr="003C4C2E">
        <w:rPr>
          <w:b/>
          <w:bCs/>
        </w:rPr>
        <w:t xml:space="preserve"> </w:t>
      </w:r>
      <w:r w:rsidR="00E93E42" w:rsidRPr="003C4C2E">
        <w:rPr>
          <w:bCs/>
        </w:rPr>
        <w:t>тыс. рублей</w:t>
      </w:r>
      <w:r w:rsidR="00DF0341" w:rsidRPr="003C4C2E">
        <w:rPr>
          <w:bCs/>
        </w:rPr>
        <w:t>, в том числе:</w:t>
      </w:r>
    </w:p>
    <w:p w:rsidR="003C4C2E" w:rsidRDefault="003C4C2E" w:rsidP="00DF0341">
      <w:pPr>
        <w:suppressAutoHyphens/>
        <w:jc w:val="both"/>
        <w:rPr>
          <w:b/>
          <w:bCs/>
        </w:rPr>
      </w:pPr>
    </w:p>
    <w:p w:rsidR="00DF0341" w:rsidRPr="003C4C2E" w:rsidRDefault="00DF0341" w:rsidP="00DF0341">
      <w:pPr>
        <w:suppressAutoHyphens/>
        <w:jc w:val="both"/>
        <w:rPr>
          <w:bCs/>
        </w:rPr>
      </w:pPr>
      <w:r w:rsidRPr="003C4C2E">
        <w:rPr>
          <w:b/>
          <w:bCs/>
        </w:rPr>
        <w:t>раздел 0100 «Общегосударственные вопросы»</w:t>
      </w:r>
      <w:r w:rsidRPr="003C4C2E">
        <w:rPr>
          <w:bCs/>
        </w:rPr>
        <w:t xml:space="preserve"> увеличение финансирования в сумме </w:t>
      </w:r>
      <w:r w:rsidRPr="003C4C2E">
        <w:rPr>
          <w:b/>
          <w:bCs/>
        </w:rPr>
        <w:t>54,8 ты</w:t>
      </w:r>
      <w:r w:rsidRPr="003C4C2E">
        <w:rPr>
          <w:bCs/>
        </w:rPr>
        <w:t xml:space="preserve">с. рублей обусловлено: </w:t>
      </w:r>
    </w:p>
    <w:p w:rsidR="00DF0341" w:rsidRPr="003C4C2E" w:rsidRDefault="00DF0341" w:rsidP="00DF0341">
      <w:pPr>
        <w:jc w:val="both"/>
      </w:pPr>
      <w:r w:rsidRPr="003C4C2E">
        <w:t>- поступлением субвенции на выполнение отдельных государственных полномочий по комплектованию, хранению, учету и использованию документов Архивного фонда РС (Я) и других архивных документов, относящихся к государственной собственности РС (Я) в сумме 54,8 тыс. рублей;</w:t>
      </w:r>
    </w:p>
    <w:p w:rsidR="00DF0341" w:rsidRPr="003C4C2E" w:rsidRDefault="00DF0341" w:rsidP="00DF0341">
      <w:pPr>
        <w:suppressAutoHyphens/>
        <w:jc w:val="both"/>
        <w:rPr>
          <w:b/>
          <w:bCs/>
        </w:rPr>
      </w:pPr>
    </w:p>
    <w:p w:rsidR="00DF0341" w:rsidRPr="003C4C2E" w:rsidRDefault="00DF0341" w:rsidP="00DF0341">
      <w:pPr>
        <w:suppressAutoHyphens/>
        <w:jc w:val="both"/>
        <w:rPr>
          <w:bCs/>
        </w:rPr>
      </w:pPr>
      <w:r w:rsidRPr="003C4C2E">
        <w:rPr>
          <w:b/>
          <w:bCs/>
        </w:rPr>
        <w:t>раздел 0700 «Образование»</w:t>
      </w:r>
      <w:r w:rsidRPr="003C4C2E">
        <w:rPr>
          <w:bCs/>
        </w:rPr>
        <w:t xml:space="preserve"> увеличение финансирования в сумме </w:t>
      </w:r>
      <w:r w:rsidRPr="003C4C2E">
        <w:rPr>
          <w:b/>
          <w:bCs/>
        </w:rPr>
        <w:t xml:space="preserve">63 355,0 </w:t>
      </w:r>
      <w:r w:rsidRPr="003C4C2E">
        <w:rPr>
          <w:bCs/>
        </w:rPr>
        <w:t xml:space="preserve">тыс. рублей обусловлено: </w:t>
      </w:r>
    </w:p>
    <w:p w:rsidR="00DF0341" w:rsidRPr="003C4C2E" w:rsidRDefault="00DF0341" w:rsidP="00DF0341">
      <w:pPr>
        <w:jc w:val="both"/>
      </w:pPr>
      <w:r w:rsidRPr="003C4C2E">
        <w:t>- субвенции на выполнение отдельных государственных полномочий на реализацию государственного стандарта общего образования в сумме 17 963,2 тыс. рублей;</w:t>
      </w:r>
    </w:p>
    <w:p w:rsidR="00DF0341" w:rsidRPr="003C4C2E" w:rsidRDefault="00DF0341" w:rsidP="00DF0341">
      <w:pPr>
        <w:jc w:val="both"/>
      </w:pPr>
      <w:r w:rsidRPr="003C4C2E">
        <w:t>- субвенции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 в сумме 5 655,4 тыс. рублей;</w:t>
      </w:r>
    </w:p>
    <w:p w:rsidR="00DF0341" w:rsidRPr="003C4C2E" w:rsidRDefault="00DF0341" w:rsidP="00DF0341">
      <w:pPr>
        <w:jc w:val="both"/>
      </w:pPr>
      <w:r w:rsidRPr="003C4C2E">
        <w:t>- субвенции на выполнение отдельных государственных полномочий на реализацию государственного стандарта дошкольного образования в сумме 39 736,5 тыс. рублей;</w:t>
      </w:r>
    </w:p>
    <w:p w:rsidR="00DF0341" w:rsidRPr="003C4C2E" w:rsidRDefault="00DF0341" w:rsidP="0074655F">
      <w:pPr>
        <w:ind w:firstLine="708"/>
        <w:jc w:val="both"/>
        <w:rPr>
          <w:bCs/>
        </w:rPr>
      </w:pPr>
    </w:p>
    <w:p w:rsidR="00C04070" w:rsidRPr="003C4C2E" w:rsidRDefault="007B1610" w:rsidP="0074655F">
      <w:pPr>
        <w:ind w:firstLine="708"/>
        <w:jc w:val="both"/>
        <w:rPr>
          <w:bCs/>
        </w:rPr>
      </w:pPr>
      <w:r w:rsidRPr="003C4C2E">
        <w:rPr>
          <w:b/>
        </w:rPr>
        <w:t>Расходы за счет межбюджетных трансфертов на осуществление полномочий поселений</w:t>
      </w:r>
      <w:r w:rsidRPr="003C4C2E">
        <w:rPr>
          <w:bCs/>
        </w:rPr>
        <w:t xml:space="preserve"> </w:t>
      </w:r>
      <w:r w:rsidR="00DF0341" w:rsidRPr="003C4C2E">
        <w:rPr>
          <w:bCs/>
        </w:rPr>
        <w:t>увеличиваются в сумме 328,7 тыс. рублей, в том числе:</w:t>
      </w:r>
    </w:p>
    <w:p w:rsidR="00DF0341" w:rsidRPr="003C4C2E" w:rsidRDefault="00DF0341" w:rsidP="00DF0341">
      <w:pPr>
        <w:suppressAutoHyphens/>
        <w:jc w:val="both"/>
        <w:rPr>
          <w:bCs/>
        </w:rPr>
      </w:pPr>
      <w:r w:rsidRPr="003C4C2E">
        <w:rPr>
          <w:b/>
          <w:bCs/>
        </w:rPr>
        <w:t>раздел 0800 «Культура и кинематография»</w:t>
      </w:r>
      <w:r w:rsidRPr="003C4C2E">
        <w:rPr>
          <w:bCs/>
        </w:rPr>
        <w:t xml:space="preserve"> увеличение финансирования в сумме </w:t>
      </w:r>
      <w:r w:rsidRPr="003C4C2E">
        <w:rPr>
          <w:b/>
          <w:bCs/>
        </w:rPr>
        <w:t xml:space="preserve">328,7 </w:t>
      </w:r>
      <w:r w:rsidRPr="003C4C2E">
        <w:rPr>
          <w:bCs/>
        </w:rPr>
        <w:t xml:space="preserve">тыс. рублей обусловлено: </w:t>
      </w:r>
    </w:p>
    <w:p w:rsidR="00DF0341" w:rsidRPr="00BF7BB1" w:rsidRDefault="00DF0341" w:rsidP="00DF0341">
      <w:pPr>
        <w:jc w:val="both"/>
        <w:rPr>
          <w:bCs/>
        </w:rPr>
      </w:pPr>
      <w:r w:rsidRPr="003C4C2E">
        <w:t>- поступлением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328,7 тыс. рублей (организация библиотечного обслуживания населения ГП «Поселок Серебряный Бор» 242,9 тыс. рублей, ГП «Поселок Беркакит» 21,5 тыс. рублей, ГП «Поселок Чульман» 42,9 тыс. рублей, ГП «Поселок Хани» 10,7 тыс. рублей, ГП «Поселок Золотинка» 10,7 тыс. рублей).</w:t>
      </w:r>
    </w:p>
    <w:p w:rsidR="003C2E7E" w:rsidRPr="00BF7BB1" w:rsidRDefault="003C2E7E" w:rsidP="00AF07A9">
      <w:pPr>
        <w:jc w:val="both"/>
        <w:rPr>
          <w:bCs/>
        </w:rPr>
      </w:pPr>
    </w:p>
    <w:p w:rsidR="003D3417" w:rsidRPr="00BF7BB1" w:rsidRDefault="003D3417" w:rsidP="003D3417">
      <w:pPr>
        <w:ind w:firstLine="708"/>
        <w:jc w:val="both"/>
      </w:pPr>
      <w:r w:rsidRPr="00BF7BB1">
        <w:t xml:space="preserve">Вносятся изменения в приложение № </w:t>
      </w:r>
      <w:r w:rsidR="002D43B0" w:rsidRPr="00BF7BB1">
        <w:t>3</w:t>
      </w:r>
      <w:r w:rsidRPr="00BF7BB1">
        <w:t xml:space="preserve"> к решению Нерюнгринского районного Совета депутатов от </w:t>
      </w:r>
      <w:r w:rsidR="009E6858" w:rsidRPr="00BF7BB1">
        <w:t xml:space="preserve">24.12.2021 </w:t>
      </w:r>
      <w:r w:rsidRPr="00BF7BB1">
        <w:t>№ 2-</w:t>
      </w:r>
      <w:r w:rsidR="002D43B0" w:rsidRPr="00BF7BB1">
        <w:t>26</w:t>
      </w:r>
      <w:r w:rsidRPr="00BF7BB1">
        <w:t xml:space="preserve"> «Распределение бюджетных ассигнований по целевым статьям расходов и группам видов расходов, разделам и подразделам классификации расходов бюджетов на реализацию муниципальных программ и подпрограмм Нерюнгринского района на 202</w:t>
      </w:r>
      <w:r w:rsidR="002D43B0" w:rsidRPr="00BF7BB1">
        <w:t>2</w:t>
      </w:r>
      <w:r w:rsidRPr="00BF7BB1">
        <w:t xml:space="preserve"> год и плановый период 202</w:t>
      </w:r>
      <w:r w:rsidR="002D43B0" w:rsidRPr="00BF7BB1">
        <w:t>3</w:t>
      </w:r>
      <w:r w:rsidRPr="00BF7BB1">
        <w:t xml:space="preserve"> и 202</w:t>
      </w:r>
      <w:r w:rsidR="002D43B0" w:rsidRPr="00BF7BB1">
        <w:t>4</w:t>
      </w:r>
      <w:r w:rsidRPr="00BF7BB1">
        <w:t xml:space="preserve"> годов». Данные приведены в таблице.</w:t>
      </w:r>
    </w:p>
    <w:p w:rsidR="003D3417" w:rsidRPr="00BF7BB1" w:rsidRDefault="003D3417" w:rsidP="003D3417">
      <w:pPr>
        <w:ind w:firstLine="708"/>
        <w:jc w:val="both"/>
      </w:pPr>
      <w:r w:rsidRPr="00BF7BB1">
        <w:tab/>
      </w:r>
      <w:r w:rsidRPr="00BF7BB1">
        <w:tab/>
      </w:r>
      <w:r w:rsidRPr="00BF7BB1">
        <w:tab/>
      </w:r>
      <w:r w:rsidRPr="00BF7BB1">
        <w:tab/>
      </w:r>
      <w:r w:rsidRPr="00BF7BB1">
        <w:tab/>
      </w:r>
      <w:r w:rsidRPr="00BF7BB1">
        <w:tab/>
      </w:r>
      <w:r w:rsidRPr="00BF7BB1">
        <w:tab/>
      </w:r>
      <w:r w:rsidRPr="00BF7BB1">
        <w:tab/>
      </w:r>
      <w:r w:rsidRPr="00BF7BB1">
        <w:tab/>
      </w:r>
      <w:r w:rsidRPr="00BF7BB1">
        <w:tab/>
      </w:r>
      <w:r w:rsidRPr="00BF7BB1">
        <w:tab/>
        <w:t>Тыс. руб.</w:t>
      </w:r>
    </w:p>
    <w:tbl>
      <w:tblPr>
        <w:tblW w:w="10348" w:type="dxa"/>
        <w:tblInd w:w="-34" w:type="dxa"/>
        <w:tblLook w:val="04A0" w:firstRow="1" w:lastRow="0" w:firstColumn="1" w:lastColumn="0" w:noHBand="0" w:noVBand="1"/>
      </w:tblPr>
      <w:tblGrid>
        <w:gridCol w:w="5671"/>
        <w:gridCol w:w="1701"/>
        <w:gridCol w:w="1559"/>
        <w:gridCol w:w="1417"/>
      </w:tblGrid>
      <w:tr w:rsidR="003D3417" w:rsidRPr="00BF7BB1" w:rsidTr="00335938">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17" w:rsidRPr="00BF7BB1" w:rsidRDefault="003D3417" w:rsidP="00335938">
            <w:pPr>
              <w:jc w:val="center"/>
              <w:rPr>
                <w:color w:val="000000"/>
              </w:rPr>
            </w:pPr>
            <w:r w:rsidRPr="00BF7BB1">
              <w:rPr>
                <w:color w:val="000000"/>
              </w:rPr>
              <w:t>Наименование</w:t>
            </w:r>
          </w:p>
        </w:tc>
        <w:tc>
          <w:tcPr>
            <w:tcW w:w="1701" w:type="dxa"/>
            <w:tcBorders>
              <w:top w:val="single" w:sz="4" w:space="0" w:color="auto"/>
              <w:left w:val="nil"/>
              <w:bottom w:val="single" w:sz="4" w:space="0" w:color="auto"/>
              <w:right w:val="single" w:sz="4" w:space="0" w:color="auto"/>
            </w:tcBorders>
            <w:vAlign w:val="bottom"/>
          </w:tcPr>
          <w:p w:rsidR="003D3417" w:rsidRPr="00BF7BB1" w:rsidRDefault="003D3417" w:rsidP="00335938">
            <w:pPr>
              <w:jc w:val="center"/>
              <w:rPr>
                <w:b/>
                <w:bCs/>
                <w:color w:val="000000"/>
                <w:sz w:val="20"/>
                <w:szCs w:val="20"/>
              </w:rPr>
            </w:pPr>
            <w:r w:rsidRPr="00BF7BB1">
              <w:rPr>
                <w:b/>
                <w:bCs/>
                <w:color w:val="000000"/>
                <w:sz w:val="20"/>
                <w:szCs w:val="20"/>
              </w:rPr>
              <w:t xml:space="preserve">Решение сессии от </w:t>
            </w:r>
            <w:r w:rsidR="009E6858" w:rsidRPr="00BF7BB1">
              <w:rPr>
                <w:b/>
                <w:bCs/>
                <w:color w:val="000000"/>
                <w:sz w:val="20"/>
                <w:szCs w:val="20"/>
              </w:rPr>
              <w:t>2</w:t>
            </w:r>
            <w:r w:rsidR="00C34364">
              <w:rPr>
                <w:b/>
                <w:bCs/>
                <w:color w:val="000000"/>
                <w:sz w:val="20"/>
                <w:szCs w:val="20"/>
              </w:rPr>
              <w:t>9</w:t>
            </w:r>
            <w:r w:rsidR="009E6858" w:rsidRPr="00BF7BB1">
              <w:rPr>
                <w:b/>
                <w:bCs/>
                <w:color w:val="000000"/>
                <w:sz w:val="20"/>
                <w:szCs w:val="20"/>
              </w:rPr>
              <w:t>.</w:t>
            </w:r>
            <w:r w:rsidR="004F24B5" w:rsidRPr="00BF7BB1">
              <w:rPr>
                <w:b/>
                <w:bCs/>
                <w:color w:val="000000"/>
                <w:sz w:val="20"/>
                <w:szCs w:val="20"/>
              </w:rPr>
              <w:t>0</w:t>
            </w:r>
            <w:r w:rsidR="00C34364">
              <w:rPr>
                <w:b/>
                <w:bCs/>
                <w:color w:val="000000"/>
                <w:sz w:val="20"/>
                <w:szCs w:val="20"/>
              </w:rPr>
              <w:t>6</w:t>
            </w:r>
            <w:r w:rsidR="009E6858" w:rsidRPr="00BF7BB1">
              <w:rPr>
                <w:b/>
                <w:bCs/>
                <w:color w:val="000000"/>
                <w:sz w:val="20"/>
                <w:szCs w:val="20"/>
              </w:rPr>
              <w:t>.202</w:t>
            </w:r>
            <w:r w:rsidR="004F24B5" w:rsidRPr="00BF7BB1">
              <w:rPr>
                <w:b/>
                <w:bCs/>
                <w:color w:val="000000"/>
                <w:sz w:val="20"/>
                <w:szCs w:val="20"/>
              </w:rPr>
              <w:t>2</w:t>
            </w:r>
            <w:r w:rsidR="009E6858" w:rsidRPr="00BF7BB1">
              <w:rPr>
                <w:b/>
                <w:bCs/>
                <w:color w:val="000000"/>
                <w:sz w:val="20"/>
                <w:szCs w:val="20"/>
              </w:rPr>
              <w:t xml:space="preserve"> </w:t>
            </w:r>
          </w:p>
          <w:p w:rsidR="003D3417" w:rsidRPr="00BF7BB1" w:rsidRDefault="003D3417" w:rsidP="00C34364">
            <w:pPr>
              <w:jc w:val="center"/>
              <w:rPr>
                <w:b/>
                <w:bCs/>
                <w:color w:val="000000"/>
                <w:sz w:val="20"/>
                <w:szCs w:val="20"/>
              </w:rPr>
            </w:pPr>
            <w:r w:rsidRPr="00BF7BB1">
              <w:rPr>
                <w:b/>
                <w:bCs/>
                <w:color w:val="000000"/>
                <w:sz w:val="20"/>
                <w:szCs w:val="20"/>
              </w:rPr>
              <w:t xml:space="preserve">№ </w:t>
            </w:r>
            <w:r w:rsidR="00BF7BB1">
              <w:rPr>
                <w:b/>
                <w:bCs/>
                <w:color w:val="000000"/>
                <w:sz w:val="20"/>
                <w:szCs w:val="20"/>
              </w:rPr>
              <w:t>2</w:t>
            </w:r>
            <w:r w:rsidRPr="00BF7BB1">
              <w:rPr>
                <w:b/>
                <w:bCs/>
                <w:color w:val="000000"/>
                <w:sz w:val="20"/>
                <w:szCs w:val="20"/>
              </w:rPr>
              <w:t>-</w:t>
            </w:r>
            <w:r w:rsidR="00C34364">
              <w:rPr>
                <w:b/>
                <w:bCs/>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3D3417" w:rsidRPr="00BF7BB1" w:rsidRDefault="003D3417" w:rsidP="00C34364">
            <w:pPr>
              <w:jc w:val="center"/>
              <w:rPr>
                <w:b/>
                <w:bCs/>
                <w:color w:val="000000"/>
                <w:sz w:val="20"/>
                <w:szCs w:val="20"/>
              </w:rPr>
            </w:pPr>
            <w:r w:rsidRPr="00BF7BB1">
              <w:rPr>
                <w:b/>
                <w:bCs/>
                <w:color w:val="000000"/>
                <w:sz w:val="20"/>
                <w:szCs w:val="20"/>
              </w:rPr>
              <w:t xml:space="preserve">проект решения сессии </w:t>
            </w:r>
            <w:r w:rsidR="00C83DEB" w:rsidRPr="00BF7BB1">
              <w:rPr>
                <w:b/>
                <w:bCs/>
                <w:color w:val="000000"/>
                <w:sz w:val="20"/>
                <w:szCs w:val="20"/>
              </w:rPr>
              <w:t>ию</w:t>
            </w:r>
            <w:r w:rsidR="00C34364">
              <w:rPr>
                <w:b/>
                <w:bCs/>
                <w:color w:val="000000"/>
                <w:sz w:val="20"/>
                <w:szCs w:val="20"/>
              </w:rPr>
              <w:t>л</w:t>
            </w:r>
            <w:r w:rsidR="00C83DEB" w:rsidRPr="00BF7BB1">
              <w:rPr>
                <w:b/>
                <w:bCs/>
                <w:color w:val="000000"/>
                <w:sz w:val="20"/>
                <w:szCs w:val="20"/>
              </w:rPr>
              <w:t xml:space="preserve">ь </w:t>
            </w:r>
            <w:r w:rsidRPr="00BF7BB1">
              <w:rPr>
                <w:b/>
                <w:bCs/>
                <w:color w:val="000000"/>
                <w:sz w:val="20"/>
                <w:szCs w:val="20"/>
              </w:rPr>
              <w:t>202</w:t>
            </w:r>
            <w:r w:rsidR="002D43B0" w:rsidRPr="00BF7BB1">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3417" w:rsidRPr="00BF7BB1" w:rsidRDefault="003D3417" w:rsidP="00335938">
            <w:pPr>
              <w:jc w:val="center"/>
              <w:rPr>
                <w:b/>
                <w:bCs/>
                <w:color w:val="000000"/>
                <w:sz w:val="20"/>
                <w:szCs w:val="20"/>
              </w:rPr>
            </w:pPr>
            <w:r w:rsidRPr="00BF7BB1">
              <w:rPr>
                <w:b/>
                <w:bCs/>
                <w:color w:val="000000"/>
                <w:sz w:val="20"/>
                <w:szCs w:val="20"/>
              </w:rPr>
              <w:t>изменение бюджета</w:t>
            </w:r>
          </w:p>
          <w:p w:rsidR="003D3417" w:rsidRPr="00BF7BB1" w:rsidRDefault="003D3417" w:rsidP="00335938">
            <w:pPr>
              <w:jc w:val="center"/>
              <w:rPr>
                <w:b/>
                <w:bCs/>
                <w:color w:val="000000"/>
                <w:sz w:val="20"/>
                <w:szCs w:val="20"/>
              </w:rPr>
            </w:pPr>
            <w:r w:rsidRPr="00BF7BB1">
              <w:rPr>
                <w:b/>
                <w:bCs/>
                <w:color w:val="000000"/>
                <w:sz w:val="22"/>
                <w:szCs w:val="22"/>
              </w:rPr>
              <w:t>(гр.3-гр.2)</w:t>
            </w:r>
          </w:p>
        </w:tc>
      </w:tr>
      <w:tr w:rsidR="003D3417" w:rsidRPr="00BF7BB1" w:rsidTr="00335938">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17" w:rsidRPr="00BF7BB1" w:rsidRDefault="003D3417" w:rsidP="00335938">
            <w:pPr>
              <w:jc w:val="center"/>
              <w:rPr>
                <w:bCs/>
              </w:rPr>
            </w:pPr>
            <w:r w:rsidRPr="00BF7BB1">
              <w:rPr>
                <w:bCs/>
              </w:rPr>
              <w:t>1</w:t>
            </w:r>
          </w:p>
        </w:tc>
        <w:tc>
          <w:tcPr>
            <w:tcW w:w="1701" w:type="dxa"/>
            <w:tcBorders>
              <w:top w:val="single" w:sz="4" w:space="0" w:color="auto"/>
              <w:left w:val="nil"/>
              <w:bottom w:val="single" w:sz="4" w:space="0" w:color="auto"/>
              <w:right w:val="single" w:sz="4" w:space="0" w:color="auto"/>
            </w:tcBorders>
          </w:tcPr>
          <w:p w:rsidR="003D3417" w:rsidRPr="00BF7BB1" w:rsidRDefault="003D3417" w:rsidP="00335938">
            <w:pPr>
              <w:jc w:val="center"/>
              <w:rPr>
                <w:bCs/>
              </w:rPr>
            </w:pPr>
            <w:r w:rsidRPr="00BF7BB1">
              <w:rPr>
                <w:bCs/>
              </w:rPr>
              <w:t>2</w:t>
            </w:r>
          </w:p>
        </w:tc>
        <w:tc>
          <w:tcPr>
            <w:tcW w:w="1559" w:type="dxa"/>
            <w:tcBorders>
              <w:top w:val="nil"/>
              <w:left w:val="single" w:sz="4" w:space="0" w:color="auto"/>
              <w:bottom w:val="single" w:sz="4" w:space="0" w:color="auto"/>
              <w:right w:val="single" w:sz="4" w:space="0" w:color="auto"/>
            </w:tcBorders>
          </w:tcPr>
          <w:p w:rsidR="003D3417" w:rsidRPr="00BF7BB1" w:rsidRDefault="003D3417" w:rsidP="00335938">
            <w:pPr>
              <w:jc w:val="center"/>
              <w:rPr>
                <w:bCs/>
              </w:rPr>
            </w:pPr>
            <w:r w:rsidRPr="00BF7BB1">
              <w:rPr>
                <w:bCs/>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D3417" w:rsidRPr="00BF7BB1" w:rsidRDefault="003D3417" w:rsidP="00335938">
            <w:pPr>
              <w:jc w:val="center"/>
              <w:rPr>
                <w:bCs/>
              </w:rPr>
            </w:pPr>
            <w:r w:rsidRPr="00BF7BB1">
              <w:rPr>
                <w:bCs/>
              </w:rPr>
              <w:t>4</w:t>
            </w:r>
          </w:p>
        </w:tc>
      </w:tr>
      <w:tr w:rsidR="00B55B58" w:rsidRPr="00BF7BB1" w:rsidTr="004F24B5">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B55B58" w:rsidRPr="00B55B58" w:rsidRDefault="00B55B58">
            <w:pPr>
              <w:rPr>
                <w:b/>
                <w:bCs/>
                <w:color w:val="000000"/>
                <w:sz w:val="22"/>
                <w:szCs w:val="22"/>
              </w:rPr>
            </w:pPr>
            <w:r w:rsidRPr="00B55B58">
              <w:rPr>
                <w:b/>
                <w:bCs/>
                <w:color w:val="000000"/>
                <w:sz w:val="22"/>
                <w:szCs w:val="22"/>
              </w:rPr>
              <w:t>Муниципальные программы</w:t>
            </w:r>
          </w:p>
        </w:tc>
        <w:tc>
          <w:tcPr>
            <w:tcW w:w="1701" w:type="dxa"/>
            <w:tcBorders>
              <w:top w:val="single" w:sz="4" w:space="0" w:color="auto"/>
              <w:left w:val="nil"/>
              <w:bottom w:val="single" w:sz="4" w:space="0" w:color="auto"/>
              <w:right w:val="single" w:sz="4" w:space="0" w:color="auto"/>
            </w:tcBorders>
            <w:shd w:val="clear" w:color="auto" w:fill="auto"/>
            <w:vAlign w:val="bottom"/>
          </w:tcPr>
          <w:p w:rsidR="00B55B58" w:rsidRPr="00B55B58" w:rsidRDefault="00B55B58">
            <w:pPr>
              <w:jc w:val="right"/>
              <w:rPr>
                <w:b/>
                <w:bCs/>
                <w:color w:val="000000"/>
                <w:sz w:val="22"/>
                <w:szCs w:val="22"/>
              </w:rPr>
            </w:pPr>
            <w:r w:rsidRPr="00B55B58">
              <w:rPr>
                <w:b/>
                <w:bCs/>
                <w:color w:val="000000"/>
                <w:sz w:val="22"/>
                <w:szCs w:val="22"/>
              </w:rPr>
              <w:t>1 705 436,8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b/>
                <w:bCs/>
                <w:color w:val="000000"/>
                <w:sz w:val="22"/>
                <w:szCs w:val="22"/>
              </w:rPr>
            </w:pPr>
            <w:r w:rsidRPr="00B55B58">
              <w:rPr>
                <w:b/>
                <w:bCs/>
                <w:color w:val="000000"/>
                <w:sz w:val="22"/>
                <w:szCs w:val="22"/>
              </w:rPr>
              <w:t>1 782 206,7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b/>
                <w:bCs/>
                <w:color w:val="000000"/>
                <w:sz w:val="22"/>
                <w:szCs w:val="22"/>
              </w:rPr>
            </w:pPr>
            <w:r w:rsidRPr="00B55B58">
              <w:rPr>
                <w:b/>
                <w:bCs/>
                <w:color w:val="000000"/>
                <w:sz w:val="22"/>
                <w:szCs w:val="22"/>
              </w:rPr>
              <w:t>76 769,9</w:t>
            </w:r>
          </w:p>
        </w:tc>
      </w:tr>
      <w:tr w:rsidR="00B55B58" w:rsidRPr="00BF7BB1" w:rsidTr="004F24B5">
        <w:trPr>
          <w:trHeight w:val="315"/>
        </w:trPr>
        <w:tc>
          <w:tcPr>
            <w:tcW w:w="5671" w:type="dxa"/>
            <w:tcBorders>
              <w:top w:val="nil"/>
              <w:left w:val="single" w:sz="4" w:space="0" w:color="auto"/>
              <w:bottom w:val="single" w:sz="4" w:space="0" w:color="auto"/>
              <w:right w:val="single" w:sz="4" w:space="0" w:color="auto"/>
            </w:tcBorders>
            <w:shd w:val="clear" w:color="auto" w:fill="auto"/>
            <w:vAlign w:val="center"/>
          </w:tcPr>
          <w:p w:rsidR="00B55B58" w:rsidRPr="00B55B58" w:rsidRDefault="00B55B58">
            <w:pPr>
              <w:rPr>
                <w:bCs/>
                <w:color w:val="000000"/>
                <w:sz w:val="22"/>
                <w:szCs w:val="22"/>
              </w:rPr>
            </w:pPr>
            <w:r w:rsidRPr="00B55B58">
              <w:rPr>
                <w:bCs/>
                <w:color w:val="000000"/>
                <w:sz w:val="22"/>
                <w:szCs w:val="22"/>
              </w:rPr>
              <w:t>МП «Развитие системы образования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1 085 393,3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1 141 487,0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56 093,7</w:t>
            </w:r>
          </w:p>
        </w:tc>
      </w:tr>
      <w:tr w:rsidR="00B55B58" w:rsidRPr="00BF7BB1" w:rsidTr="004F24B5">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B55B58" w:rsidRPr="00B55B58" w:rsidRDefault="00B55B58">
            <w:pPr>
              <w:rPr>
                <w:bCs/>
                <w:color w:val="000000"/>
                <w:sz w:val="22"/>
                <w:szCs w:val="22"/>
              </w:rPr>
            </w:pPr>
            <w:r w:rsidRPr="00B55B58">
              <w:rPr>
                <w:bCs/>
                <w:color w:val="000000"/>
                <w:sz w:val="22"/>
                <w:szCs w:val="22"/>
              </w:rPr>
              <w:t>МП «Социально-культурная деятельность учреждений культуры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276 356,4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282 283,7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5 927,3</w:t>
            </w:r>
          </w:p>
        </w:tc>
      </w:tr>
      <w:tr w:rsidR="00B55B58" w:rsidRPr="00BF7BB1" w:rsidTr="004F24B5">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B55B58" w:rsidRPr="00B55B58" w:rsidRDefault="00B55B58">
            <w:pPr>
              <w:rPr>
                <w:bCs/>
                <w:color w:val="000000"/>
                <w:sz w:val="22"/>
                <w:szCs w:val="22"/>
              </w:rPr>
            </w:pPr>
            <w:r w:rsidRPr="00B55B58">
              <w:rPr>
                <w:bCs/>
                <w:color w:val="000000"/>
                <w:sz w:val="22"/>
                <w:szCs w:val="22"/>
              </w:rPr>
              <w:t>МП «Повышение безопасности дорожного движения на межселенных автодорогах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78 092,5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81 092,5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3 000,0</w:t>
            </w:r>
          </w:p>
        </w:tc>
      </w:tr>
      <w:tr w:rsidR="00B55B58" w:rsidRPr="00BF7BB1" w:rsidTr="004F24B5">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B55B58" w:rsidRPr="00B55B58" w:rsidRDefault="00B55B58">
            <w:pPr>
              <w:rPr>
                <w:bCs/>
                <w:color w:val="000000"/>
                <w:sz w:val="22"/>
                <w:szCs w:val="22"/>
              </w:rPr>
            </w:pPr>
            <w:r w:rsidRPr="00B55B58">
              <w:rPr>
                <w:bCs/>
                <w:color w:val="000000"/>
                <w:sz w:val="22"/>
                <w:szCs w:val="22"/>
              </w:rPr>
              <w:lastRenderedPageBreak/>
              <w:t>МП «Развитие физической культуры и спорта в муниципальном образовании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71 956,3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75 582,4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3 626,1</w:t>
            </w:r>
          </w:p>
        </w:tc>
      </w:tr>
      <w:tr w:rsidR="00B55B58" w:rsidRPr="00BF7BB1" w:rsidTr="004F24B5">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B55B58" w:rsidRPr="00B55B58" w:rsidRDefault="00B55B58">
            <w:pPr>
              <w:rPr>
                <w:bCs/>
                <w:color w:val="000000"/>
                <w:sz w:val="22"/>
                <w:szCs w:val="22"/>
              </w:rPr>
            </w:pPr>
            <w:r w:rsidRPr="00B55B58">
              <w:rPr>
                <w:bCs/>
                <w:color w:val="000000"/>
                <w:sz w:val="22"/>
                <w:szCs w:val="22"/>
              </w:rPr>
              <w:t>МП «Управление муниципальной собственностью муниципального образования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114 770,5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122 640,5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7 870,0</w:t>
            </w:r>
          </w:p>
        </w:tc>
      </w:tr>
      <w:tr w:rsidR="00B55B58" w:rsidRPr="00BF7BB1" w:rsidTr="004F24B5">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B55B58" w:rsidRPr="00B55B58" w:rsidRDefault="00B55B58">
            <w:pPr>
              <w:rPr>
                <w:bCs/>
                <w:color w:val="000000"/>
                <w:sz w:val="22"/>
                <w:szCs w:val="22"/>
              </w:rPr>
            </w:pPr>
            <w:r w:rsidRPr="00B55B58">
              <w:rPr>
                <w:bCs/>
                <w:color w:val="000000"/>
                <w:sz w:val="22"/>
                <w:szCs w:val="22"/>
              </w:rPr>
              <w:t>МП «Развитие архивного дела в муниципальном образовании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7 589,5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7 842,3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55B58" w:rsidRPr="00B55B58" w:rsidRDefault="00B55B58">
            <w:pPr>
              <w:jc w:val="right"/>
              <w:rPr>
                <w:color w:val="000000"/>
                <w:sz w:val="22"/>
                <w:szCs w:val="22"/>
              </w:rPr>
            </w:pPr>
            <w:r w:rsidRPr="00B55B58">
              <w:rPr>
                <w:color w:val="000000"/>
                <w:sz w:val="22"/>
                <w:szCs w:val="22"/>
              </w:rPr>
              <w:t>252,8</w:t>
            </w:r>
          </w:p>
        </w:tc>
      </w:tr>
    </w:tbl>
    <w:p w:rsidR="003D3417" w:rsidRPr="00BF7BB1" w:rsidRDefault="003D3417" w:rsidP="001D4C00">
      <w:pPr>
        <w:ind w:firstLine="708"/>
        <w:jc w:val="both"/>
      </w:pPr>
    </w:p>
    <w:p w:rsidR="001D4C00" w:rsidRPr="00BF7BB1" w:rsidRDefault="001D4C00" w:rsidP="001D4C00">
      <w:pPr>
        <w:ind w:firstLine="708"/>
        <w:jc w:val="both"/>
      </w:pPr>
      <w:r w:rsidRPr="00BF7BB1">
        <w:t>Вносятся изменения в приложение</w:t>
      </w:r>
      <w:r w:rsidR="002D43B0" w:rsidRPr="00BF7BB1">
        <w:t xml:space="preserve"> № 8</w:t>
      </w:r>
      <w:r w:rsidRPr="00BF7BB1">
        <w:t xml:space="preserve">  к решению сессии Нерюнгринского районного Совета депутатов от </w:t>
      </w:r>
      <w:r w:rsidR="009E6858" w:rsidRPr="00BF7BB1">
        <w:t xml:space="preserve">24.12.2021 </w:t>
      </w:r>
      <w:r w:rsidRPr="00BF7BB1">
        <w:t>№ 2-</w:t>
      </w:r>
      <w:r w:rsidR="002D43B0" w:rsidRPr="00BF7BB1">
        <w:t>26</w:t>
      </w:r>
      <w:r w:rsidRPr="00BF7BB1">
        <w:t xml:space="preserve"> </w:t>
      </w:r>
      <w:r w:rsidRPr="00BF7BB1">
        <w:rPr>
          <w:bCs/>
        </w:rPr>
        <w:t xml:space="preserve"> </w:t>
      </w:r>
      <w:r w:rsidR="002D43B0" w:rsidRPr="00BF7BB1">
        <w:t xml:space="preserve"> </w:t>
      </w:r>
      <w:r w:rsidR="002D43B0" w:rsidRPr="00BF7BB1">
        <w:rPr>
          <w:bCs/>
        </w:rPr>
        <w:t xml:space="preserve"> «</w:t>
      </w:r>
      <w:r w:rsidR="002D43B0" w:rsidRPr="00BF7BB1">
        <w:t>Распределение бюджетных средств за счет средств Госбюджета РС(Я)»</w:t>
      </w:r>
      <w:r w:rsidR="00426C16" w:rsidRPr="00BF7BB1">
        <w:t xml:space="preserve"> </w:t>
      </w:r>
      <w:r w:rsidR="002D43B0" w:rsidRPr="00BF7BB1">
        <w:t xml:space="preserve">в сумме </w:t>
      </w:r>
      <w:r w:rsidR="00B55B58">
        <w:t>157 588,0</w:t>
      </w:r>
      <w:r w:rsidR="002D43B0" w:rsidRPr="00BF7BB1">
        <w:t xml:space="preserve"> тыс. рублей</w:t>
      </w:r>
      <w:r w:rsidRPr="00BF7BB1">
        <w:t>.</w:t>
      </w:r>
    </w:p>
    <w:p w:rsidR="00426C16" w:rsidRPr="00BF7BB1" w:rsidRDefault="00426C16" w:rsidP="001D4C00">
      <w:pPr>
        <w:ind w:firstLine="720"/>
        <w:jc w:val="both"/>
      </w:pPr>
    </w:p>
    <w:p w:rsidR="00B55B58" w:rsidRDefault="00B55B58" w:rsidP="00B55B58">
      <w:pPr>
        <w:ind w:firstLine="720"/>
        <w:jc w:val="both"/>
      </w:pPr>
      <w:r w:rsidRPr="00BF7BB1">
        <w:t xml:space="preserve">Вносятся изменения в приложение № </w:t>
      </w:r>
      <w:r>
        <w:t>9</w:t>
      </w:r>
      <w:r w:rsidRPr="00BF7BB1">
        <w:t xml:space="preserve">  к решению сессии Нерюнгринского районного Совета депутатов от 24.12.2021 № 2-26 «</w:t>
      </w:r>
      <w:r w:rsidRPr="00B55B58">
        <w:t>Распределение  бюджетных ассигнований  на осуществление бюджетных инвестиций на 2022 г. и на плановый период 2023 и 2024 годов</w:t>
      </w:r>
      <w:r w:rsidRPr="00BF7BB1">
        <w:t xml:space="preserve">» в сумме </w:t>
      </w:r>
      <w:r>
        <w:t>12 881,7</w:t>
      </w:r>
      <w:r w:rsidRPr="00BF7BB1">
        <w:t xml:space="preserve"> тыс. рублей.   </w:t>
      </w:r>
    </w:p>
    <w:p w:rsidR="003C4C2E" w:rsidRDefault="003C4C2E" w:rsidP="003C4C2E">
      <w:pPr>
        <w:ind w:firstLine="720"/>
        <w:jc w:val="both"/>
      </w:pPr>
    </w:p>
    <w:p w:rsidR="003C4C2E" w:rsidRPr="00BF7BB1" w:rsidRDefault="003C4C2E" w:rsidP="003C4C2E">
      <w:pPr>
        <w:ind w:firstLine="720"/>
        <w:jc w:val="both"/>
      </w:pPr>
      <w:r w:rsidRPr="00BF7BB1">
        <w:t xml:space="preserve">Вносятся изменения в приложение № </w:t>
      </w:r>
      <w:r>
        <w:t>10</w:t>
      </w:r>
      <w:r w:rsidRPr="00BF7BB1">
        <w:t xml:space="preserve">  к решению сессии Нерюнгринского районного Совета депутатов от 24.12.2021 № 2-26 «Распределение межбюджетных трансфертов бюджетам поселений на 2022 год и на плановый период 2023 и 2024 годов» в сумме </w:t>
      </w:r>
      <w:r>
        <w:t>7 160,9</w:t>
      </w:r>
      <w:r w:rsidRPr="00BF7BB1">
        <w:t xml:space="preserve"> тыс. рублей.   </w:t>
      </w:r>
    </w:p>
    <w:p w:rsidR="00B55B58" w:rsidRPr="00BF7BB1" w:rsidRDefault="00B55B58" w:rsidP="00B55B58">
      <w:pPr>
        <w:ind w:firstLine="720"/>
        <w:jc w:val="both"/>
      </w:pPr>
    </w:p>
    <w:p w:rsidR="003C4C2E" w:rsidRDefault="001D4C00" w:rsidP="001D4C00">
      <w:pPr>
        <w:ind w:firstLine="720"/>
        <w:jc w:val="both"/>
        <w:rPr>
          <w:bCs/>
        </w:rPr>
      </w:pPr>
      <w:r w:rsidRPr="00BF7BB1">
        <w:t xml:space="preserve">Вносятся изменения в приложение </w:t>
      </w:r>
      <w:r w:rsidR="008C76D8" w:rsidRPr="00BF7BB1">
        <w:t xml:space="preserve">№ </w:t>
      </w:r>
      <w:r w:rsidR="00450F84" w:rsidRPr="00BF7BB1">
        <w:t>1</w:t>
      </w:r>
      <w:r w:rsidR="002D43B0" w:rsidRPr="00BF7BB1">
        <w:t>3</w:t>
      </w:r>
      <w:r w:rsidR="008C76D8" w:rsidRPr="00BF7BB1">
        <w:t xml:space="preserve"> </w:t>
      </w:r>
      <w:r w:rsidR="00A12F1B" w:rsidRPr="00BF7BB1">
        <w:t xml:space="preserve">к решению сессии Нерюнгринского районного Совета депутатов от </w:t>
      </w:r>
      <w:r w:rsidR="009E6858" w:rsidRPr="00BF7BB1">
        <w:t xml:space="preserve">24.12.2021 </w:t>
      </w:r>
      <w:r w:rsidR="00A12F1B" w:rsidRPr="00BF7BB1">
        <w:t xml:space="preserve">№ </w:t>
      </w:r>
      <w:r w:rsidR="00B30866" w:rsidRPr="00BF7BB1">
        <w:t>2</w:t>
      </w:r>
      <w:r w:rsidR="00C84608" w:rsidRPr="00BF7BB1">
        <w:t>-</w:t>
      </w:r>
      <w:r w:rsidR="002D43B0" w:rsidRPr="00BF7BB1">
        <w:t>26</w:t>
      </w:r>
      <w:r w:rsidR="008C76D8" w:rsidRPr="00BF7BB1">
        <w:t xml:space="preserve"> </w:t>
      </w:r>
      <w:r w:rsidR="009C763B" w:rsidRPr="00BF7BB1">
        <w:rPr>
          <w:bCs/>
        </w:rPr>
        <w:t>«И</w:t>
      </w:r>
      <w:r w:rsidR="009C763B" w:rsidRPr="00BF7BB1">
        <w:t>сточники финансирования дефицита бюджета</w:t>
      </w:r>
      <w:r w:rsidR="00533348" w:rsidRPr="00BF7BB1">
        <w:t xml:space="preserve">. </w:t>
      </w:r>
      <w:r w:rsidR="0096230C" w:rsidRPr="00BF7BB1">
        <w:t>Источники</w:t>
      </w:r>
      <w:r w:rsidR="0096230C" w:rsidRPr="00BF7BB1">
        <w:rPr>
          <w:b/>
        </w:rPr>
        <w:t xml:space="preserve"> </w:t>
      </w:r>
      <w:r w:rsidR="0096230C" w:rsidRPr="00BF7BB1">
        <w:t xml:space="preserve"> </w:t>
      </w:r>
      <w:r w:rsidR="0096230C" w:rsidRPr="00BF7BB1">
        <w:rPr>
          <w:bCs/>
        </w:rPr>
        <w:t xml:space="preserve"> изменяются на сумму </w:t>
      </w:r>
      <w:r w:rsidR="003C4C2E">
        <w:rPr>
          <w:bCs/>
        </w:rPr>
        <w:t>15 506,9</w:t>
      </w:r>
      <w:r w:rsidR="0096230C" w:rsidRPr="00BF7BB1">
        <w:rPr>
          <w:bCs/>
        </w:rPr>
        <w:t xml:space="preserve"> тыс. рублей</w:t>
      </w:r>
      <w:r w:rsidR="003C4C2E">
        <w:rPr>
          <w:bCs/>
        </w:rPr>
        <w:t>,</w:t>
      </w:r>
      <w:r w:rsidR="003C4C2E" w:rsidRPr="003C4C2E">
        <w:rPr>
          <w:bCs/>
        </w:rPr>
        <w:t xml:space="preserve"> </w:t>
      </w:r>
      <w:r w:rsidR="003C4C2E" w:rsidRPr="00067CAE">
        <w:rPr>
          <w:bCs/>
        </w:rPr>
        <w:t>в связи с уточнением остатков средств бюджета по состоянию на 01.01.2022 года.</w:t>
      </w:r>
    </w:p>
    <w:p w:rsidR="001D4C00" w:rsidRPr="00BF7BB1" w:rsidRDefault="0096230C" w:rsidP="001D4C00">
      <w:pPr>
        <w:ind w:firstLine="720"/>
        <w:jc w:val="both"/>
      </w:pPr>
      <w:r w:rsidRPr="00BF7BB1">
        <w:rPr>
          <w:bCs/>
        </w:rPr>
        <w:t xml:space="preserve"> </w:t>
      </w:r>
    </w:p>
    <w:p w:rsidR="00AF590E" w:rsidRPr="00257816" w:rsidRDefault="001A48CB" w:rsidP="00AF590E">
      <w:pPr>
        <w:pStyle w:val="22"/>
        <w:ind w:left="0" w:firstLine="540"/>
        <w:jc w:val="both"/>
      </w:pPr>
      <w:r w:rsidRPr="00BF7BB1">
        <w:t xml:space="preserve">Дефицит бюджета </w:t>
      </w:r>
      <w:r w:rsidR="005613CF" w:rsidRPr="00BF7BB1">
        <w:t>Нерюнгринского района н</w:t>
      </w:r>
      <w:r w:rsidRPr="00BF7BB1">
        <w:t>а 20</w:t>
      </w:r>
      <w:r w:rsidR="00533348" w:rsidRPr="00BF7BB1">
        <w:t>2</w:t>
      </w:r>
      <w:r w:rsidR="0033201A" w:rsidRPr="00BF7BB1">
        <w:t>2</w:t>
      </w:r>
      <w:r w:rsidR="00AA6070" w:rsidRPr="00BF7BB1">
        <w:t xml:space="preserve"> год </w:t>
      </w:r>
      <w:r w:rsidR="005613CF" w:rsidRPr="00BF7BB1">
        <w:t xml:space="preserve"> составляет</w:t>
      </w:r>
      <w:r w:rsidR="00133208" w:rsidRPr="00BF7BB1">
        <w:t xml:space="preserve"> </w:t>
      </w:r>
      <w:r w:rsidR="005613CF" w:rsidRPr="00BF7BB1">
        <w:t xml:space="preserve"> </w:t>
      </w:r>
      <w:r w:rsidR="0096230C" w:rsidRPr="00BF7BB1">
        <w:t>2</w:t>
      </w:r>
      <w:r w:rsidR="003C4C2E">
        <w:t>54 249,5</w:t>
      </w:r>
      <w:r w:rsidR="0096230C" w:rsidRPr="00BF7BB1">
        <w:t xml:space="preserve"> </w:t>
      </w:r>
      <w:r w:rsidR="00F26860" w:rsidRPr="00BF7BB1">
        <w:t xml:space="preserve">тыс. рублей, что </w:t>
      </w:r>
      <w:r w:rsidR="005613CF" w:rsidRPr="00BF7BB1">
        <w:t>не</w:t>
      </w:r>
      <w:r w:rsidRPr="00BF7BB1">
        <w:t xml:space="preserve"> превышает ограничения, установленного пунктом 3 статьи 92.1. БК РФ</w:t>
      </w:r>
      <w:r w:rsidR="005613CF" w:rsidRPr="00BF7BB1">
        <w:t>.</w:t>
      </w:r>
      <w:r w:rsidR="00AF590E" w:rsidRPr="00257816">
        <w:t xml:space="preserve"> </w:t>
      </w:r>
    </w:p>
    <w:p w:rsidR="00A54C15" w:rsidRPr="00257816" w:rsidRDefault="00A54C15" w:rsidP="005B7F8A">
      <w:pPr>
        <w:ind w:firstLine="708"/>
        <w:jc w:val="both"/>
      </w:pPr>
      <w:r w:rsidRPr="00257816">
        <w:t>Основные параметры бюджета Нерюнгринского района на 202</w:t>
      </w:r>
      <w:r w:rsidR="0033201A">
        <w:t>2</w:t>
      </w:r>
      <w:r w:rsidRPr="00257816">
        <w:t xml:space="preserve"> год сформированы с учетом требований Бюджетного кодекса </w:t>
      </w:r>
      <w:r w:rsidR="008A470B">
        <w:t>Российской Федерации</w:t>
      </w:r>
      <w:r w:rsidRPr="00257816">
        <w:t>.</w:t>
      </w:r>
    </w:p>
    <w:p w:rsidR="00CC687C" w:rsidRPr="00F77AE0" w:rsidRDefault="00CC687C" w:rsidP="00CC687C">
      <w:pPr>
        <w:ind w:firstLine="708"/>
        <w:jc w:val="both"/>
      </w:pPr>
      <w:r w:rsidRPr="00257816">
        <w:t>Контрольно-счетная палата МО «Нерюнгринский район» рекомендует</w:t>
      </w:r>
      <w:r w:rsidRPr="00F77AE0">
        <w:t xml:space="preserve"> </w:t>
      </w:r>
      <w:r>
        <w:t xml:space="preserve">Нерюнгринскому районному </w:t>
      </w:r>
      <w:r w:rsidRPr="00F77AE0">
        <w:t xml:space="preserve">Совету депутатов </w:t>
      </w:r>
      <w:r>
        <w:t>у</w:t>
      </w:r>
      <w:r w:rsidRPr="00F77AE0">
        <w:t xml:space="preserve">честь данное заключение </w:t>
      </w:r>
      <w:r w:rsidR="00426C16">
        <w:t xml:space="preserve">с учетом </w:t>
      </w:r>
      <w:r w:rsidR="00C34364">
        <w:t xml:space="preserve">замечаний и </w:t>
      </w:r>
      <w:bookmarkStart w:id="0" w:name="_GoBack"/>
      <w:bookmarkEnd w:id="0"/>
      <w:r w:rsidR="00DA2DA1">
        <w:t>предложений</w:t>
      </w:r>
      <w:r w:rsidR="00426C16">
        <w:t xml:space="preserve"> </w:t>
      </w:r>
      <w:r w:rsidRPr="00F77AE0">
        <w:t>при принятии решения.</w:t>
      </w:r>
    </w:p>
    <w:p w:rsidR="006B7E1A" w:rsidRDefault="006B7E1A" w:rsidP="001E338D">
      <w:pPr>
        <w:jc w:val="both"/>
      </w:pPr>
    </w:p>
    <w:p w:rsidR="00AD0FBC" w:rsidRDefault="00AD0FBC" w:rsidP="001E338D">
      <w:pPr>
        <w:jc w:val="both"/>
      </w:pPr>
    </w:p>
    <w:p w:rsidR="00096DA0" w:rsidRPr="00D3652D" w:rsidRDefault="001A48CB" w:rsidP="001E338D">
      <w:pPr>
        <w:jc w:val="both"/>
      </w:pPr>
      <w:r w:rsidRPr="00D3652D">
        <w:t>Председатель</w:t>
      </w:r>
    </w:p>
    <w:p w:rsidR="006B7E1A" w:rsidRDefault="00096DA0">
      <w:pPr>
        <w:jc w:val="both"/>
      </w:pPr>
      <w:r w:rsidRPr="00D3652D">
        <w:t xml:space="preserve">Контрольно-счетной </w:t>
      </w:r>
      <w:r w:rsidR="00D33DA9" w:rsidRPr="00D3652D">
        <w:t xml:space="preserve">палаты      </w:t>
      </w:r>
    </w:p>
    <w:p w:rsidR="00C03466" w:rsidRPr="00B5041C" w:rsidRDefault="00D33DA9">
      <w:pPr>
        <w:jc w:val="both"/>
      </w:pPr>
      <w:r w:rsidRPr="00D3652D">
        <w:t>МО «Нерюнгринский район»</w:t>
      </w:r>
      <w:r>
        <w:t xml:space="preserve">                                                         </w:t>
      </w:r>
      <w:r w:rsidR="00C84608">
        <w:tab/>
      </w:r>
      <w:r w:rsidR="00C84608">
        <w:tab/>
      </w:r>
      <w:r>
        <w:t xml:space="preserve">   Ю.С. Гнилицкая</w:t>
      </w:r>
    </w:p>
    <w:sectPr w:rsidR="00C03466" w:rsidRPr="00B5041C" w:rsidSect="004F24B5">
      <w:footerReference w:type="default" r:id="rId11"/>
      <w:pgSz w:w="11906" w:h="16838"/>
      <w:pgMar w:top="851" w:right="566"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07" w:rsidRDefault="00323B07" w:rsidP="00EF3597">
      <w:r>
        <w:separator/>
      </w:r>
    </w:p>
  </w:endnote>
  <w:endnote w:type="continuationSeparator" w:id="0">
    <w:p w:rsidR="00323B07" w:rsidRDefault="00323B07" w:rsidP="00EF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87714"/>
    </w:sdtPr>
    <w:sdtContent>
      <w:p w:rsidR="008B26AA" w:rsidRDefault="008B26AA">
        <w:pPr>
          <w:pStyle w:val="a7"/>
          <w:jc w:val="right"/>
        </w:pPr>
        <w:r>
          <w:fldChar w:fldCharType="begin"/>
        </w:r>
        <w:r>
          <w:instrText>PAGE   \* MERGEFORMAT</w:instrText>
        </w:r>
        <w:r>
          <w:fldChar w:fldCharType="separate"/>
        </w:r>
        <w:r w:rsidR="00C34364">
          <w:rPr>
            <w:noProof/>
          </w:rPr>
          <w:t>11</w:t>
        </w:r>
        <w:r>
          <w:rPr>
            <w:noProof/>
          </w:rPr>
          <w:fldChar w:fldCharType="end"/>
        </w:r>
      </w:p>
    </w:sdtContent>
  </w:sdt>
  <w:p w:rsidR="008B26AA" w:rsidRDefault="008B26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07" w:rsidRDefault="00323B07" w:rsidP="00EF3597">
      <w:r>
        <w:separator/>
      </w:r>
    </w:p>
  </w:footnote>
  <w:footnote w:type="continuationSeparator" w:id="0">
    <w:p w:rsidR="00323B07" w:rsidRDefault="00323B07" w:rsidP="00EF3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287"/>
    <w:multiLevelType w:val="hybridMultilevel"/>
    <w:tmpl w:val="F26A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0050DF"/>
    <w:multiLevelType w:val="hybridMultilevel"/>
    <w:tmpl w:val="E8E40A8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2A91358F"/>
    <w:multiLevelType w:val="multilevel"/>
    <w:tmpl w:val="C09C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6279B"/>
    <w:multiLevelType w:val="multilevel"/>
    <w:tmpl w:val="4168B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8253C4"/>
    <w:multiLevelType w:val="multilevel"/>
    <w:tmpl w:val="752208A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151528"/>
    <w:multiLevelType w:val="hybridMultilevel"/>
    <w:tmpl w:val="CE02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0C324D"/>
    <w:multiLevelType w:val="hybridMultilevel"/>
    <w:tmpl w:val="886CF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4273CAA"/>
    <w:multiLevelType w:val="hybridMultilevel"/>
    <w:tmpl w:val="16D2CF86"/>
    <w:lvl w:ilvl="0" w:tplc="8D244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48611A5"/>
    <w:multiLevelType w:val="hybridMultilevel"/>
    <w:tmpl w:val="0AD83F22"/>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3"/>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B3"/>
    <w:rsid w:val="00007ACE"/>
    <w:rsid w:val="00010605"/>
    <w:rsid w:val="000115D5"/>
    <w:rsid w:val="000120EA"/>
    <w:rsid w:val="00012941"/>
    <w:rsid w:val="000138D3"/>
    <w:rsid w:val="00014361"/>
    <w:rsid w:val="00015539"/>
    <w:rsid w:val="0001566A"/>
    <w:rsid w:val="00016851"/>
    <w:rsid w:val="00022948"/>
    <w:rsid w:val="0002337A"/>
    <w:rsid w:val="000265BF"/>
    <w:rsid w:val="0003190C"/>
    <w:rsid w:val="000344C0"/>
    <w:rsid w:val="00036914"/>
    <w:rsid w:val="00036CF8"/>
    <w:rsid w:val="00046730"/>
    <w:rsid w:val="00050238"/>
    <w:rsid w:val="00053801"/>
    <w:rsid w:val="00053B82"/>
    <w:rsid w:val="0005402D"/>
    <w:rsid w:val="0005446B"/>
    <w:rsid w:val="00060C61"/>
    <w:rsid w:val="00062280"/>
    <w:rsid w:val="0006272F"/>
    <w:rsid w:val="00063176"/>
    <w:rsid w:val="000658C3"/>
    <w:rsid w:val="0006781D"/>
    <w:rsid w:val="0007038A"/>
    <w:rsid w:val="00070801"/>
    <w:rsid w:val="00074244"/>
    <w:rsid w:val="00074964"/>
    <w:rsid w:val="00075500"/>
    <w:rsid w:val="00083434"/>
    <w:rsid w:val="00087B78"/>
    <w:rsid w:val="00091278"/>
    <w:rsid w:val="000914B5"/>
    <w:rsid w:val="000922CD"/>
    <w:rsid w:val="00092990"/>
    <w:rsid w:val="00096C89"/>
    <w:rsid w:val="00096DA0"/>
    <w:rsid w:val="000A33B9"/>
    <w:rsid w:val="000A611C"/>
    <w:rsid w:val="000C08E1"/>
    <w:rsid w:val="000C2AE5"/>
    <w:rsid w:val="000C73E8"/>
    <w:rsid w:val="000D1796"/>
    <w:rsid w:val="000D4DDE"/>
    <w:rsid w:val="000D6E50"/>
    <w:rsid w:val="000D7390"/>
    <w:rsid w:val="000E1784"/>
    <w:rsid w:val="000E696C"/>
    <w:rsid w:val="000E6EF7"/>
    <w:rsid w:val="000F1277"/>
    <w:rsid w:val="000F1C82"/>
    <w:rsid w:val="000F36FD"/>
    <w:rsid w:val="000F5234"/>
    <w:rsid w:val="000F5266"/>
    <w:rsid w:val="000F558C"/>
    <w:rsid w:val="000F5855"/>
    <w:rsid w:val="000F6537"/>
    <w:rsid w:val="00100031"/>
    <w:rsid w:val="00101222"/>
    <w:rsid w:val="00101758"/>
    <w:rsid w:val="00101920"/>
    <w:rsid w:val="00101E15"/>
    <w:rsid w:val="001022A4"/>
    <w:rsid w:val="00105AE0"/>
    <w:rsid w:val="00105F16"/>
    <w:rsid w:val="001120C6"/>
    <w:rsid w:val="00113DE3"/>
    <w:rsid w:val="0011673E"/>
    <w:rsid w:val="00117ABE"/>
    <w:rsid w:val="00117C6E"/>
    <w:rsid w:val="00122BFA"/>
    <w:rsid w:val="001242F4"/>
    <w:rsid w:val="001249A8"/>
    <w:rsid w:val="00125F6D"/>
    <w:rsid w:val="00126305"/>
    <w:rsid w:val="00131B45"/>
    <w:rsid w:val="0013246F"/>
    <w:rsid w:val="00133208"/>
    <w:rsid w:val="001344B7"/>
    <w:rsid w:val="00134C60"/>
    <w:rsid w:val="0013533D"/>
    <w:rsid w:val="00140FA7"/>
    <w:rsid w:val="00143134"/>
    <w:rsid w:val="00144918"/>
    <w:rsid w:val="001454C3"/>
    <w:rsid w:val="00145BE2"/>
    <w:rsid w:val="00146999"/>
    <w:rsid w:val="00150912"/>
    <w:rsid w:val="00150CB5"/>
    <w:rsid w:val="00151E32"/>
    <w:rsid w:val="00156890"/>
    <w:rsid w:val="0015699B"/>
    <w:rsid w:val="00157159"/>
    <w:rsid w:val="00165889"/>
    <w:rsid w:val="001660BE"/>
    <w:rsid w:val="00171106"/>
    <w:rsid w:val="00172D81"/>
    <w:rsid w:val="00173EC7"/>
    <w:rsid w:val="001755B8"/>
    <w:rsid w:val="00175A4A"/>
    <w:rsid w:val="00176D70"/>
    <w:rsid w:val="00180167"/>
    <w:rsid w:val="00180A22"/>
    <w:rsid w:val="00182D1B"/>
    <w:rsid w:val="00184445"/>
    <w:rsid w:val="00184B18"/>
    <w:rsid w:val="00184F5A"/>
    <w:rsid w:val="00185B2D"/>
    <w:rsid w:val="001864A6"/>
    <w:rsid w:val="001873E2"/>
    <w:rsid w:val="00191938"/>
    <w:rsid w:val="00191EF1"/>
    <w:rsid w:val="00196E3D"/>
    <w:rsid w:val="001A48CB"/>
    <w:rsid w:val="001A5895"/>
    <w:rsid w:val="001A72A5"/>
    <w:rsid w:val="001B0DE2"/>
    <w:rsid w:val="001B443B"/>
    <w:rsid w:val="001B79C4"/>
    <w:rsid w:val="001C0ACF"/>
    <w:rsid w:val="001C2D30"/>
    <w:rsid w:val="001C2D9B"/>
    <w:rsid w:val="001C314F"/>
    <w:rsid w:val="001C6750"/>
    <w:rsid w:val="001C703C"/>
    <w:rsid w:val="001C79A3"/>
    <w:rsid w:val="001D0D37"/>
    <w:rsid w:val="001D0FDB"/>
    <w:rsid w:val="001D26CD"/>
    <w:rsid w:val="001D42B5"/>
    <w:rsid w:val="001D4C00"/>
    <w:rsid w:val="001D59BD"/>
    <w:rsid w:val="001D718C"/>
    <w:rsid w:val="001D79B8"/>
    <w:rsid w:val="001E092E"/>
    <w:rsid w:val="001E0E40"/>
    <w:rsid w:val="001E1CC1"/>
    <w:rsid w:val="001E338D"/>
    <w:rsid w:val="001E3C0B"/>
    <w:rsid w:val="001E3E7C"/>
    <w:rsid w:val="001E544A"/>
    <w:rsid w:val="001E57B0"/>
    <w:rsid w:val="001E597F"/>
    <w:rsid w:val="001E60DB"/>
    <w:rsid w:val="001E713F"/>
    <w:rsid w:val="001E7B00"/>
    <w:rsid w:val="001F528A"/>
    <w:rsid w:val="001F712A"/>
    <w:rsid w:val="001F7284"/>
    <w:rsid w:val="0020148D"/>
    <w:rsid w:val="0020159B"/>
    <w:rsid w:val="00201B27"/>
    <w:rsid w:val="00201EBC"/>
    <w:rsid w:val="00203319"/>
    <w:rsid w:val="0020469E"/>
    <w:rsid w:val="0020486E"/>
    <w:rsid w:val="00207001"/>
    <w:rsid w:val="0021015C"/>
    <w:rsid w:val="00210564"/>
    <w:rsid w:val="002122AA"/>
    <w:rsid w:val="002129A1"/>
    <w:rsid w:val="00213564"/>
    <w:rsid w:val="00216A44"/>
    <w:rsid w:val="0022049E"/>
    <w:rsid w:val="0022335F"/>
    <w:rsid w:val="00224199"/>
    <w:rsid w:val="00224DC3"/>
    <w:rsid w:val="002259BB"/>
    <w:rsid w:val="00225B4F"/>
    <w:rsid w:val="00230AB8"/>
    <w:rsid w:val="00232D72"/>
    <w:rsid w:val="00232E7F"/>
    <w:rsid w:val="00233326"/>
    <w:rsid w:val="00237A9A"/>
    <w:rsid w:val="00237CBB"/>
    <w:rsid w:val="00237CE9"/>
    <w:rsid w:val="002419AF"/>
    <w:rsid w:val="00241C36"/>
    <w:rsid w:val="00242D72"/>
    <w:rsid w:val="002435F7"/>
    <w:rsid w:val="00243E37"/>
    <w:rsid w:val="00244632"/>
    <w:rsid w:val="002463B0"/>
    <w:rsid w:val="0024715F"/>
    <w:rsid w:val="00247C02"/>
    <w:rsid w:val="00251F6B"/>
    <w:rsid w:val="002525CC"/>
    <w:rsid w:val="00252CDA"/>
    <w:rsid w:val="002565AD"/>
    <w:rsid w:val="00257127"/>
    <w:rsid w:val="0025780D"/>
    <w:rsid w:val="00257816"/>
    <w:rsid w:val="002600FC"/>
    <w:rsid w:val="002604D7"/>
    <w:rsid w:val="00262519"/>
    <w:rsid w:val="002625FB"/>
    <w:rsid w:val="00263E44"/>
    <w:rsid w:val="002643F2"/>
    <w:rsid w:val="00264E9B"/>
    <w:rsid w:val="002654F0"/>
    <w:rsid w:val="0026646E"/>
    <w:rsid w:val="002678C5"/>
    <w:rsid w:val="00267BCA"/>
    <w:rsid w:val="002736BD"/>
    <w:rsid w:val="00273F9C"/>
    <w:rsid w:val="002746BB"/>
    <w:rsid w:val="0027565E"/>
    <w:rsid w:val="0027622F"/>
    <w:rsid w:val="00276FD1"/>
    <w:rsid w:val="0028050C"/>
    <w:rsid w:val="00281C04"/>
    <w:rsid w:val="00282252"/>
    <w:rsid w:val="00282576"/>
    <w:rsid w:val="00285199"/>
    <w:rsid w:val="00285F27"/>
    <w:rsid w:val="0028623D"/>
    <w:rsid w:val="002862C7"/>
    <w:rsid w:val="00291119"/>
    <w:rsid w:val="0029471B"/>
    <w:rsid w:val="002961FD"/>
    <w:rsid w:val="0029766E"/>
    <w:rsid w:val="002A3744"/>
    <w:rsid w:val="002A473C"/>
    <w:rsid w:val="002A617A"/>
    <w:rsid w:val="002A6EEE"/>
    <w:rsid w:val="002A7207"/>
    <w:rsid w:val="002B13BF"/>
    <w:rsid w:val="002B38B8"/>
    <w:rsid w:val="002B5CC9"/>
    <w:rsid w:val="002B5DC4"/>
    <w:rsid w:val="002B6121"/>
    <w:rsid w:val="002B73D6"/>
    <w:rsid w:val="002B7E27"/>
    <w:rsid w:val="002C1255"/>
    <w:rsid w:val="002C7F0A"/>
    <w:rsid w:val="002D344F"/>
    <w:rsid w:val="002D3709"/>
    <w:rsid w:val="002D4004"/>
    <w:rsid w:val="002D43B0"/>
    <w:rsid w:val="002D6E41"/>
    <w:rsid w:val="002E0F34"/>
    <w:rsid w:val="002E17E1"/>
    <w:rsid w:val="002E2128"/>
    <w:rsid w:val="002E59BC"/>
    <w:rsid w:val="002E5B46"/>
    <w:rsid w:val="002E70F0"/>
    <w:rsid w:val="002E71D9"/>
    <w:rsid w:val="002E7DD7"/>
    <w:rsid w:val="002F1618"/>
    <w:rsid w:val="002F5301"/>
    <w:rsid w:val="002F58C4"/>
    <w:rsid w:val="002F7D1F"/>
    <w:rsid w:val="003042C4"/>
    <w:rsid w:val="00307D7D"/>
    <w:rsid w:val="003112B8"/>
    <w:rsid w:val="0031145A"/>
    <w:rsid w:val="00311D18"/>
    <w:rsid w:val="00315988"/>
    <w:rsid w:val="00317474"/>
    <w:rsid w:val="003215AF"/>
    <w:rsid w:val="00321DAF"/>
    <w:rsid w:val="0032277A"/>
    <w:rsid w:val="00323339"/>
    <w:rsid w:val="00323B07"/>
    <w:rsid w:val="0032416F"/>
    <w:rsid w:val="0032724D"/>
    <w:rsid w:val="0033174C"/>
    <w:rsid w:val="0033201A"/>
    <w:rsid w:val="00335938"/>
    <w:rsid w:val="0034303E"/>
    <w:rsid w:val="003439FD"/>
    <w:rsid w:val="00344E47"/>
    <w:rsid w:val="00344FDE"/>
    <w:rsid w:val="00347E7D"/>
    <w:rsid w:val="003511E4"/>
    <w:rsid w:val="0035467F"/>
    <w:rsid w:val="00355392"/>
    <w:rsid w:val="003558BE"/>
    <w:rsid w:val="0035695B"/>
    <w:rsid w:val="003604FE"/>
    <w:rsid w:val="0036118A"/>
    <w:rsid w:val="00363E6A"/>
    <w:rsid w:val="00365B83"/>
    <w:rsid w:val="0036684B"/>
    <w:rsid w:val="00366AEB"/>
    <w:rsid w:val="003700EC"/>
    <w:rsid w:val="00370F04"/>
    <w:rsid w:val="0037161D"/>
    <w:rsid w:val="003721B8"/>
    <w:rsid w:val="00373350"/>
    <w:rsid w:val="0037638C"/>
    <w:rsid w:val="003806CD"/>
    <w:rsid w:val="00382AA9"/>
    <w:rsid w:val="00382CBB"/>
    <w:rsid w:val="003835F3"/>
    <w:rsid w:val="00383DE6"/>
    <w:rsid w:val="00383F78"/>
    <w:rsid w:val="00385F1B"/>
    <w:rsid w:val="00390679"/>
    <w:rsid w:val="003908AB"/>
    <w:rsid w:val="00390B67"/>
    <w:rsid w:val="00390B7C"/>
    <w:rsid w:val="0039344F"/>
    <w:rsid w:val="003954B8"/>
    <w:rsid w:val="003966E3"/>
    <w:rsid w:val="003A16AB"/>
    <w:rsid w:val="003A1EE4"/>
    <w:rsid w:val="003A3134"/>
    <w:rsid w:val="003A346E"/>
    <w:rsid w:val="003A3AFE"/>
    <w:rsid w:val="003A40EB"/>
    <w:rsid w:val="003B18EC"/>
    <w:rsid w:val="003B2060"/>
    <w:rsid w:val="003B26CF"/>
    <w:rsid w:val="003B333E"/>
    <w:rsid w:val="003B37AF"/>
    <w:rsid w:val="003B3E00"/>
    <w:rsid w:val="003B4016"/>
    <w:rsid w:val="003B5F3C"/>
    <w:rsid w:val="003B67CB"/>
    <w:rsid w:val="003C00E7"/>
    <w:rsid w:val="003C1080"/>
    <w:rsid w:val="003C2950"/>
    <w:rsid w:val="003C2E7E"/>
    <w:rsid w:val="003C2EED"/>
    <w:rsid w:val="003C4C2E"/>
    <w:rsid w:val="003C67D0"/>
    <w:rsid w:val="003C6B6F"/>
    <w:rsid w:val="003C756C"/>
    <w:rsid w:val="003C77E2"/>
    <w:rsid w:val="003D219F"/>
    <w:rsid w:val="003D2FC1"/>
    <w:rsid w:val="003D3417"/>
    <w:rsid w:val="003D42D9"/>
    <w:rsid w:val="003D56A7"/>
    <w:rsid w:val="003D5E4A"/>
    <w:rsid w:val="003D609F"/>
    <w:rsid w:val="003D7F85"/>
    <w:rsid w:val="003E0C71"/>
    <w:rsid w:val="003E14CD"/>
    <w:rsid w:val="003E5D2C"/>
    <w:rsid w:val="003E6DBA"/>
    <w:rsid w:val="003E7AB1"/>
    <w:rsid w:val="003F06D4"/>
    <w:rsid w:val="003F22A8"/>
    <w:rsid w:val="003F2CC9"/>
    <w:rsid w:val="003F3BFD"/>
    <w:rsid w:val="003F509D"/>
    <w:rsid w:val="003F5DEB"/>
    <w:rsid w:val="003F5EC1"/>
    <w:rsid w:val="003F6204"/>
    <w:rsid w:val="003F6468"/>
    <w:rsid w:val="003F769E"/>
    <w:rsid w:val="003F76A5"/>
    <w:rsid w:val="003F7E24"/>
    <w:rsid w:val="0040214A"/>
    <w:rsid w:val="00402A23"/>
    <w:rsid w:val="00402C76"/>
    <w:rsid w:val="00402EBF"/>
    <w:rsid w:val="004034D7"/>
    <w:rsid w:val="00407BE3"/>
    <w:rsid w:val="004104D0"/>
    <w:rsid w:val="00410D32"/>
    <w:rsid w:val="00414F68"/>
    <w:rsid w:val="00416C79"/>
    <w:rsid w:val="00420240"/>
    <w:rsid w:val="0042103F"/>
    <w:rsid w:val="004219B7"/>
    <w:rsid w:val="004226DE"/>
    <w:rsid w:val="0042381C"/>
    <w:rsid w:val="00423B42"/>
    <w:rsid w:val="00423CBD"/>
    <w:rsid w:val="00426C16"/>
    <w:rsid w:val="00427B68"/>
    <w:rsid w:val="004314CA"/>
    <w:rsid w:val="0043259D"/>
    <w:rsid w:val="00432CC1"/>
    <w:rsid w:val="0043434A"/>
    <w:rsid w:val="004411F4"/>
    <w:rsid w:val="0044300D"/>
    <w:rsid w:val="00446521"/>
    <w:rsid w:val="00450F84"/>
    <w:rsid w:val="00453134"/>
    <w:rsid w:val="00454060"/>
    <w:rsid w:val="00454B8E"/>
    <w:rsid w:val="004556D8"/>
    <w:rsid w:val="00456BAA"/>
    <w:rsid w:val="00460B4E"/>
    <w:rsid w:val="00462FFD"/>
    <w:rsid w:val="0046307F"/>
    <w:rsid w:val="004638A4"/>
    <w:rsid w:val="00464B2A"/>
    <w:rsid w:val="00465405"/>
    <w:rsid w:val="0046656F"/>
    <w:rsid w:val="00471273"/>
    <w:rsid w:val="00471EAC"/>
    <w:rsid w:val="00474AB4"/>
    <w:rsid w:val="004771CD"/>
    <w:rsid w:val="00480292"/>
    <w:rsid w:val="004806C5"/>
    <w:rsid w:val="00481971"/>
    <w:rsid w:val="00481BA7"/>
    <w:rsid w:val="00483AA0"/>
    <w:rsid w:val="00484338"/>
    <w:rsid w:val="004847E5"/>
    <w:rsid w:val="00485417"/>
    <w:rsid w:val="00490BD3"/>
    <w:rsid w:val="0049438D"/>
    <w:rsid w:val="004961F0"/>
    <w:rsid w:val="0049648D"/>
    <w:rsid w:val="00496CE4"/>
    <w:rsid w:val="00497603"/>
    <w:rsid w:val="004A1D5D"/>
    <w:rsid w:val="004A25C0"/>
    <w:rsid w:val="004A2F82"/>
    <w:rsid w:val="004A3809"/>
    <w:rsid w:val="004A4F0A"/>
    <w:rsid w:val="004A7E16"/>
    <w:rsid w:val="004B0999"/>
    <w:rsid w:val="004B106E"/>
    <w:rsid w:val="004B14F4"/>
    <w:rsid w:val="004B20E6"/>
    <w:rsid w:val="004B35BA"/>
    <w:rsid w:val="004B57DA"/>
    <w:rsid w:val="004B62FA"/>
    <w:rsid w:val="004B6B14"/>
    <w:rsid w:val="004B7993"/>
    <w:rsid w:val="004C4272"/>
    <w:rsid w:val="004C6FF1"/>
    <w:rsid w:val="004C7B4B"/>
    <w:rsid w:val="004C7B74"/>
    <w:rsid w:val="004D1126"/>
    <w:rsid w:val="004D2FE6"/>
    <w:rsid w:val="004D320C"/>
    <w:rsid w:val="004D7914"/>
    <w:rsid w:val="004D7BBD"/>
    <w:rsid w:val="004E085F"/>
    <w:rsid w:val="004E1A7E"/>
    <w:rsid w:val="004E3F99"/>
    <w:rsid w:val="004E4300"/>
    <w:rsid w:val="004E4AA3"/>
    <w:rsid w:val="004E6777"/>
    <w:rsid w:val="004E6F31"/>
    <w:rsid w:val="004E77F9"/>
    <w:rsid w:val="004E7E22"/>
    <w:rsid w:val="004E7FA7"/>
    <w:rsid w:val="004F1892"/>
    <w:rsid w:val="004F24B5"/>
    <w:rsid w:val="004F3B68"/>
    <w:rsid w:val="004F5B55"/>
    <w:rsid w:val="004F7808"/>
    <w:rsid w:val="00502A05"/>
    <w:rsid w:val="00504DCA"/>
    <w:rsid w:val="0050756E"/>
    <w:rsid w:val="005100C3"/>
    <w:rsid w:val="00510F7E"/>
    <w:rsid w:val="00511E08"/>
    <w:rsid w:val="00512D4A"/>
    <w:rsid w:val="00515445"/>
    <w:rsid w:val="00516276"/>
    <w:rsid w:val="00517D89"/>
    <w:rsid w:val="0052029C"/>
    <w:rsid w:val="00520D3E"/>
    <w:rsid w:val="005213E0"/>
    <w:rsid w:val="00522490"/>
    <w:rsid w:val="00522C55"/>
    <w:rsid w:val="00524599"/>
    <w:rsid w:val="0052592A"/>
    <w:rsid w:val="0052756F"/>
    <w:rsid w:val="0052785E"/>
    <w:rsid w:val="00531011"/>
    <w:rsid w:val="005331AA"/>
    <w:rsid w:val="00533348"/>
    <w:rsid w:val="005340F9"/>
    <w:rsid w:val="00535EC4"/>
    <w:rsid w:val="00541649"/>
    <w:rsid w:val="00542116"/>
    <w:rsid w:val="00545033"/>
    <w:rsid w:val="00546659"/>
    <w:rsid w:val="00551817"/>
    <w:rsid w:val="00551BF4"/>
    <w:rsid w:val="005520A2"/>
    <w:rsid w:val="0055385F"/>
    <w:rsid w:val="00553B0D"/>
    <w:rsid w:val="0055491D"/>
    <w:rsid w:val="0055541B"/>
    <w:rsid w:val="00555B71"/>
    <w:rsid w:val="005562B0"/>
    <w:rsid w:val="0055633A"/>
    <w:rsid w:val="00557F8F"/>
    <w:rsid w:val="00560453"/>
    <w:rsid w:val="005613CF"/>
    <w:rsid w:val="00561C74"/>
    <w:rsid w:val="005637A5"/>
    <w:rsid w:val="00563A05"/>
    <w:rsid w:val="00564FFF"/>
    <w:rsid w:val="00566EF9"/>
    <w:rsid w:val="00567BDD"/>
    <w:rsid w:val="00574E97"/>
    <w:rsid w:val="00575594"/>
    <w:rsid w:val="00575E84"/>
    <w:rsid w:val="00576D0B"/>
    <w:rsid w:val="005772B1"/>
    <w:rsid w:val="005773CA"/>
    <w:rsid w:val="005838E4"/>
    <w:rsid w:val="00590AF8"/>
    <w:rsid w:val="005922C5"/>
    <w:rsid w:val="005926E0"/>
    <w:rsid w:val="00595126"/>
    <w:rsid w:val="00596895"/>
    <w:rsid w:val="00596A54"/>
    <w:rsid w:val="00597A45"/>
    <w:rsid w:val="00597AB1"/>
    <w:rsid w:val="005A25DD"/>
    <w:rsid w:val="005A32DB"/>
    <w:rsid w:val="005A5566"/>
    <w:rsid w:val="005A5F7D"/>
    <w:rsid w:val="005A629B"/>
    <w:rsid w:val="005A6D8B"/>
    <w:rsid w:val="005B51B5"/>
    <w:rsid w:val="005B5229"/>
    <w:rsid w:val="005B665F"/>
    <w:rsid w:val="005B6789"/>
    <w:rsid w:val="005B7F8A"/>
    <w:rsid w:val="005C0FCB"/>
    <w:rsid w:val="005C1830"/>
    <w:rsid w:val="005C1A27"/>
    <w:rsid w:val="005C4E92"/>
    <w:rsid w:val="005C5CCC"/>
    <w:rsid w:val="005C6D63"/>
    <w:rsid w:val="005C6DAE"/>
    <w:rsid w:val="005D49E5"/>
    <w:rsid w:val="005D4A60"/>
    <w:rsid w:val="005D55D3"/>
    <w:rsid w:val="005E0084"/>
    <w:rsid w:val="005E6BB6"/>
    <w:rsid w:val="005E7B16"/>
    <w:rsid w:val="005F5840"/>
    <w:rsid w:val="005F6234"/>
    <w:rsid w:val="00602CF0"/>
    <w:rsid w:val="00602E8C"/>
    <w:rsid w:val="00604139"/>
    <w:rsid w:val="0060437B"/>
    <w:rsid w:val="006044C3"/>
    <w:rsid w:val="006076A5"/>
    <w:rsid w:val="00607BA4"/>
    <w:rsid w:val="00607D36"/>
    <w:rsid w:val="006131BD"/>
    <w:rsid w:val="00613B4E"/>
    <w:rsid w:val="00613DC3"/>
    <w:rsid w:val="006172F3"/>
    <w:rsid w:val="006179AC"/>
    <w:rsid w:val="006203DE"/>
    <w:rsid w:val="0062204C"/>
    <w:rsid w:val="00623A77"/>
    <w:rsid w:val="00623CB4"/>
    <w:rsid w:val="00624F92"/>
    <w:rsid w:val="00630BC2"/>
    <w:rsid w:val="00631708"/>
    <w:rsid w:val="00631F26"/>
    <w:rsid w:val="00631F92"/>
    <w:rsid w:val="0063240B"/>
    <w:rsid w:val="00635026"/>
    <w:rsid w:val="00637582"/>
    <w:rsid w:val="006375B8"/>
    <w:rsid w:val="0063798F"/>
    <w:rsid w:val="006459BD"/>
    <w:rsid w:val="00651FF7"/>
    <w:rsid w:val="006522EE"/>
    <w:rsid w:val="006525EF"/>
    <w:rsid w:val="00654188"/>
    <w:rsid w:val="00654B4B"/>
    <w:rsid w:val="00661D79"/>
    <w:rsid w:val="006634AC"/>
    <w:rsid w:val="00665895"/>
    <w:rsid w:val="00667182"/>
    <w:rsid w:val="00667334"/>
    <w:rsid w:val="006705C3"/>
    <w:rsid w:val="00671983"/>
    <w:rsid w:val="00672F84"/>
    <w:rsid w:val="00673577"/>
    <w:rsid w:val="00674B14"/>
    <w:rsid w:val="00677F4E"/>
    <w:rsid w:val="00682FD0"/>
    <w:rsid w:val="00683397"/>
    <w:rsid w:val="00683904"/>
    <w:rsid w:val="00683C37"/>
    <w:rsid w:val="00683C66"/>
    <w:rsid w:val="00684A78"/>
    <w:rsid w:val="0068660C"/>
    <w:rsid w:val="006922D8"/>
    <w:rsid w:val="00694EFD"/>
    <w:rsid w:val="006A35BA"/>
    <w:rsid w:val="006A547B"/>
    <w:rsid w:val="006A7DC7"/>
    <w:rsid w:val="006B005E"/>
    <w:rsid w:val="006B0D5A"/>
    <w:rsid w:val="006B5F3C"/>
    <w:rsid w:val="006B60C3"/>
    <w:rsid w:val="006B6886"/>
    <w:rsid w:val="006B73F4"/>
    <w:rsid w:val="006B7E1A"/>
    <w:rsid w:val="006C20D1"/>
    <w:rsid w:val="006C3DDF"/>
    <w:rsid w:val="006C6CB7"/>
    <w:rsid w:val="006C736B"/>
    <w:rsid w:val="006C7C6F"/>
    <w:rsid w:val="006D15D1"/>
    <w:rsid w:val="006D3D48"/>
    <w:rsid w:val="006D3DE4"/>
    <w:rsid w:val="006D3F17"/>
    <w:rsid w:val="006D4D67"/>
    <w:rsid w:val="006D734C"/>
    <w:rsid w:val="006D7D6E"/>
    <w:rsid w:val="006E0552"/>
    <w:rsid w:val="006E121B"/>
    <w:rsid w:val="006E1B2A"/>
    <w:rsid w:val="006E1F76"/>
    <w:rsid w:val="006E2827"/>
    <w:rsid w:val="006E3FD4"/>
    <w:rsid w:val="006F1D11"/>
    <w:rsid w:val="006F2781"/>
    <w:rsid w:val="006F40AC"/>
    <w:rsid w:val="006F42FE"/>
    <w:rsid w:val="006F5A55"/>
    <w:rsid w:val="00701658"/>
    <w:rsid w:val="00701FCB"/>
    <w:rsid w:val="007032EE"/>
    <w:rsid w:val="0070372B"/>
    <w:rsid w:val="0070531D"/>
    <w:rsid w:val="00705988"/>
    <w:rsid w:val="00711066"/>
    <w:rsid w:val="007120F1"/>
    <w:rsid w:val="00714526"/>
    <w:rsid w:val="00715089"/>
    <w:rsid w:val="00716E77"/>
    <w:rsid w:val="00721719"/>
    <w:rsid w:val="007234B0"/>
    <w:rsid w:val="00724224"/>
    <w:rsid w:val="00725F82"/>
    <w:rsid w:val="007273EA"/>
    <w:rsid w:val="00730618"/>
    <w:rsid w:val="007362C5"/>
    <w:rsid w:val="007438EB"/>
    <w:rsid w:val="007457B4"/>
    <w:rsid w:val="00745CF2"/>
    <w:rsid w:val="0074655F"/>
    <w:rsid w:val="007466E9"/>
    <w:rsid w:val="0075010B"/>
    <w:rsid w:val="00750F31"/>
    <w:rsid w:val="00754477"/>
    <w:rsid w:val="0075451A"/>
    <w:rsid w:val="00755007"/>
    <w:rsid w:val="00761618"/>
    <w:rsid w:val="007619B4"/>
    <w:rsid w:val="00761BD2"/>
    <w:rsid w:val="00761DEB"/>
    <w:rsid w:val="00766159"/>
    <w:rsid w:val="00766610"/>
    <w:rsid w:val="007667EB"/>
    <w:rsid w:val="00770931"/>
    <w:rsid w:val="00770E68"/>
    <w:rsid w:val="007727E5"/>
    <w:rsid w:val="00772FC5"/>
    <w:rsid w:val="007753A7"/>
    <w:rsid w:val="00776982"/>
    <w:rsid w:val="00777DF3"/>
    <w:rsid w:val="00790299"/>
    <w:rsid w:val="007909B7"/>
    <w:rsid w:val="0079501B"/>
    <w:rsid w:val="00795730"/>
    <w:rsid w:val="007A44E3"/>
    <w:rsid w:val="007A4AE5"/>
    <w:rsid w:val="007A54CD"/>
    <w:rsid w:val="007A5A95"/>
    <w:rsid w:val="007A60FA"/>
    <w:rsid w:val="007B12A6"/>
    <w:rsid w:val="007B1610"/>
    <w:rsid w:val="007B1F47"/>
    <w:rsid w:val="007B3002"/>
    <w:rsid w:val="007B394E"/>
    <w:rsid w:val="007C04B4"/>
    <w:rsid w:val="007C068B"/>
    <w:rsid w:val="007C1137"/>
    <w:rsid w:val="007C1CED"/>
    <w:rsid w:val="007C2EC1"/>
    <w:rsid w:val="007C513A"/>
    <w:rsid w:val="007C604E"/>
    <w:rsid w:val="007C612B"/>
    <w:rsid w:val="007C6810"/>
    <w:rsid w:val="007C6CE0"/>
    <w:rsid w:val="007C762C"/>
    <w:rsid w:val="007D08A6"/>
    <w:rsid w:val="007D0EDA"/>
    <w:rsid w:val="007D1429"/>
    <w:rsid w:val="007D2CE8"/>
    <w:rsid w:val="007D4F4D"/>
    <w:rsid w:val="007D531E"/>
    <w:rsid w:val="007E629D"/>
    <w:rsid w:val="007E6AAC"/>
    <w:rsid w:val="007F1FD7"/>
    <w:rsid w:val="007F2186"/>
    <w:rsid w:val="007F514D"/>
    <w:rsid w:val="007F5EF0"/>
    <w:rsid w:val="007F7455"/>
    <w:rsid w:val="008002AD"/>
    <w:rsid w:val="0080329F"/>
    <w:rsid w:val="00803366"/>
    <w:rsid w:val="008044EB"/>
    <w:rsid w:val="00804869"/>
    <w:rsid w:val="00807991"/>
    <w:rsid w:val="00815AE3"/>
    <w:rsid w:val="008175CA"/>
    <w:rsid w:val="0082069C"/>
    <w:rsid w:val="008268B2"/>
    <w:rsid w:val="00831657"/>
    <w:rsid w:val="008318D0"/>
    <w:rsid w:val="00841628"/>
    <w:rsid w:val="0084284E"/>
    <w:rsid w:val="00844559"/>
    <w:rsid w:val="00850F2E"/>
    <w:rsid w:val="00851661"/>
    <w:rsid w:val="00851772"/>
    <w:rsid w:val="00852E8F"/>
    <w:rsid w:val="008538A1"/>
    <w:rsid w:val="00855341"/>
    <w:rsid w:val="00857144"/>
    <w:rsid w:val="008574E8"/>
    <w:rsid w:val="0086160A"/>
    <w:rsid w:val="00861617"/>
    <w:rsid w:val="00866FFB"/>
    <w:rsid w:val="0087496A"/>
    <w:rsid w:val="00875257"/>
    <w:rsid w:val="008752C2"/>
    <w:rsid w:val="00876F11"/>
    <w:rsid w:val="00880CAB"/>
    <w:rsid w:val="008816F7"/>
    <w:rsid w:val="008852F1"/>
    <w:rsid w:val="00885BE5"/>
    <w:rsid w:val="00887B14"/>
    <w:rsid w:val="00890840"/>
    <w:rsid w:val="0089108F"/>
    <w:rsid w:val="008911FE"/>
    <w:rsid w:val="00894D09"/>
    <w:rsid w:val="00894FED"/>
    <w:rsid w:val="00896F87"/>
    <w:rsid w:val="0089710E"/>
    <w:rsid w:val="008A03FA"/>
    <w:rsid w:val="008A1842"/>
    <w:rsid w:val="008A3BD6"/>
    <w:rsid w:val="008A470B"/>
    <w:rsid w:val="008A48AE"/>
    <w:rsid w:val="008A5D9F"/>
    <w:rsid w:val="008B26AA"/>
    <w:rsid w:val="008B321E"/>
    <w:rsid w:val="008B538A"/>
    <w:rsid w:val="008C12BE"/>
    <w:rsid w:val="008C1DB2"/>
    <w:rsid w:val="008C3096"/>
    <w:rsid w:val="008C3634"/>
    <w:rsid w:val="008C44DE"/>
    <w:rsid w:val="008C4847"/>
    <w:rsid w:val="008C5F87"/>
    <w:rsid w:val="008C6535"/>
    <w:rsid w:val="008C669A"/>
    <w:rsid w:val="008C7532"/>
    <w:rsid w:val="008C76D8"/>
    <w:rsid w:val="008C78F7"/>
    <w:rsid w:val="008D076A"/>
    <w:rsid w:val="008D4D86"/>
    <w:rsid w:val="008D75F9"/>
    <w:rsid w:val="008E0FDC"/>
    <w:rsid w:val="008E112D"/>
    <w:rsid w:val="008E2852"/>
    <w:rsid w:val="008E5AB6"/>
    <w:rsid w:val="008E7030"/>
    <w:rsid w:val="008E7411"/>
    <w:rsid w:val="008E7D83"/>
    <w:rsid w:val="008F0A05"/>
    <w:rsid w:val="008F284F"/>
    <w:rsid w:val="008F2A70"/>
    <w:rsid w:val="008F54CB"/>
    <w:rsid w:val="008F69D3"/>
    <w:rsid w:val="008F76B1"/>
    <w:rsid w:val="008F7BF4"/>
    <w:rsid w:val="0090108D"/>
    <w:rsid w:val="00902A99"/>
    <w:rsid w:val="0090377C"/>
    <w:rsid w:val="00904B5B"/>
    <w:rsid w:val="009104AB"/>
    <w:rsid w:val="00910662"/>
    <w:rsid w:val="009122E7"/>
    <w:rsid w:val="0091362D"/>
    <w:rsid w:val="00915B32"/>
    <w:rsid w:val="009162A6"/>
    <w:rsid w:val="00917734"/>
    <w:rsid w:val="009232A1"/>
    <w:rsid w:val="009276D0"/>
    <w:rsid w:val="00931145"/>
    <w:rsid w:val="00931BAF"/>
    <w:rsid w:val="00931DB1"/>
    <w:rsid w:val="00933AA2"/>
    <w:rsid w:val="00936016"/>
    <w:rsid w:val="00945423"/>
    <w:rsid w:val="00946A12"/>
    <w:rsid w:val="009472EB"/>
    <w:rsid w:val="009512FE"/>
    <w:rsid w:val="0095263E"/>
    <w:rsid w:val="00953AF7"/>
    <w:rsid w:val="00955F84"/>
    <w:rsid w:val="00956B07"/>
    <w:rsid w:val="0096230C"/>
    <w:rsid w:val="00971671"/>
    <w:rsid w:val="00971EA7"/>
    <w:rsid w:val="009766B6"/>
    <w:rsid w:val="0097743F"/>
    <w:rsid w:val="00981965"/>
    <w:rsid w:val="00985CBD"/>
    <w:rsid w:val="009867CE"/>
    <w:rsid w:val="00986A9E"/>
    <w:rsid w:val="00986AE9"/>
    <w:rsid w:val="00986F61"/>
    <w:rsid w:val="00987E22"/>
    <w:rsid w:val="00991304"/>
    <w:rsid w:val="009936FC"/>
    <w:rsid w:val="00993E75"/>
    <w:rsid w:val="00994224"/>
    <w:rsid w:val="009943B6"/>
    <w:rsid w:val="00994A0C"/>
    <w:rsid w:val="009955CD"/>
    <w:rsid w:val="009A01AB"/>
    <w:rsid w:val="009A03B4"/>
    <w:rsid w:val="009A1F91"/>
    <w:rsid w:val="009A3144"/>
    <w:rsid w:val="009A368F"/>
    <w:rsid w:val="009A4314"/>
    <w:rsid w:val="009A4D83"/>
    <w:rsid w:val="009A769F"/>
    <w:rsid w:val="009B0E97"/>
    <w:rsid w:val="009B2009"/>
    <w:rsid w:val="009B2D4B"/>
    <w:rsid w:val="009B5136"/>
    <w:rsid w:val="009B6CB3"/>
    <w:rsid w:val="009C27CC"/>
    <w:rsid w:val="009C28B3"/>
    <w:rsid w:val="009C3FEF"/>
    <w:rsid w:val="009C6849"/>
    <w:rsid w:val="009C763B"/>
    <w:rsid w:val="009D10E6"/>
    <w:rsid w:val="009D13E0"/>
    <w:rsid w:val="009D2775"/>
    <w:rsid w:val="009D38A6"/>
    <w:rsid w:val="009D5507"/>
    <w:rsid w:val="009D6C7A"/>
    <w:rsid w:val="009E0336"/>
    <w:rsid w:val="009E115E"/>
    <w:rsid w:val="009E1D96"/>
    <w:rsid w:val="009E28B3"/>
    <w:rsid w:val="009E395F"/>
    <w:rsid w:val="009E4246"/>
    <w:rsid w:val="009E6858"/>
    <w:rsid w:val="009F17AB"/>
    <w:rsid w:val="009F2268"/>
    <w:rsid w:val="009F31F3"/>
    <w:rsid w:val="009F3AC5"/>
    <w:rsid w:val="009F75A1"/>
    <w:rsid w:val="00A00CA3"/>
    <w:rsid w:val="00A00F58"/>
    <w:rsid w:val="00A01992"/>
    <w:rsid w:val="00A01BDC"/>
    <w:rsid w:val="00A0293F"/>
    <w:rsid w:val="00A04AFE"/>
    <w:rsid w:val="00A06B9D"/>
    <w:rsid w:val="00A06DCA"/>
    <w:rsid w:val="00A07AA3"/>
    <w:rsid w:val="00A10434"/>
    <w:rsid w:val="00A12333"/>
    <w:rsid w:val="00A12F1B"/>
    <w:rsid w:val="00A163A8"/>
    <w:rsid w:val="00A1643E"/>
    <w:rsid w:val="00A17575"/>
    <w:rsid w:val="00A211FD"/>
    <w:rsid w:val="00A23607"/>
    <w:rsid w:val="00A30F72"/>
    <w:rsid w:val="00A33E0D"/>
    <w:rsid w:val="00A35025"/>
    <w:rsid w:val="00A37B50"/>
    <w:rsid w:val="00A41DDF"/>
    <w:rsid w:val="00A444F0"/>
    <w:rsid w:val="00A4753B"/>
    <w:rsid w:val="00A476B7"/>
    <w:rsid w:val="00A54C15"/>
    <w:rsid w:val="00A56105"/>
    <w:rsid w:val="00A607C3"/>
    <w:rsid w:val="00A62347"/>
    <w:rsid w:val="00A651AA"/>
    <w:rsid w:val="00A66C9B"/>
    <w:rsid w:val="00A67493"/>
    <w:rsid w:val="00A70596"/>
    <w:rsid w:val="00A72EAB"/>
    <w:rsid w:val="00A736D7"/>
    <w:rsid w:val="00A75E26"/>
    <w:rsid w:val="00A76BFF"/>
    <w:rsid w:val="00A76D29"/>
    <w:rsid w:val="00A777D6"/>
    <w:rsid w:val="00A83D31"/>
    <w:rsid w:val="00A84364"/>
    <w:rsid w:val="00A859AC"/>
    <w:rsid w:val="00A863B5"/>
    <w:rsid w:val="00A87C9C"/>
    <w:rsid w:val="00A912B7"/>
    <w:rsid w:val="00A91604"/>
    <w:rsid w:val="00A94517"/>
    <w:rsid w:val="00A959D8"/>
    <w:rsid w:val="00A962AF"/>
    <w:rsid w:val="00A967E1"/>
    <w:rsid w:val="00A97A03"/>
    <w:rsid w:val="00A97F23"/>
    <w:rsid w:val="00AA1F3B"/>
    <w:rsid w:val="00AA2DBE"/>
    <w:rsid w:val="00AA3FE6"/>
    <w:rsid w:val="00AA6070"/>
    <w:rsid w:val="00AA7286"/>
    <w:rsid w:val="00AB1D07"/>
    <w:rsid w:val="00AB2E0C"/>
    <w:rsid w:val="00AB629E"/>
    <w:rsid w:val="00AC09C7"/>
    <w:rsid w:val="00AC1452"/>
    <w:rsid w:val="00AC3323"/>
    <w:rsid w:val="00AC446B"/>
    <w:rsid w:val="00AC47F2"/>
    <w:rsid w:val="00AC6310"/>
    <w:rsid w:val="00AC77F9"/>
    <w:rsid w:val="00AD01B8"/>
    <w:rsid w:val="00AD0FBC"/>
    <w:rsid w:val="00AD1DAD"/>
    <w:rsid w:val="00AD40D7"/>
    <w:rsid w:val="00AD4709"/>
    <w:rsid w:val="00AD637B"/>
    <w:rsid w:val="00AE0E53"/>
    <w:rsid w:val="00AE398E"/>
    <w:rsid w:val="00AE4AC2"/>
    <w:rsid w:val="00AE5BD3"/>
    <w:rsid w:val="00AE7DE3"/>
    <w:rsid w:val="00AF07A9"/>
    <w:rsid w:val="00AF3C7B"/>
    <w:rsid w:val="00AF4410"/>
    <w:rsid w:val="00AF46AA"/>
    <w:rsid w:val="00AF590E"/>
    <w:rsid w:val="00AF6836"/>
    <w:rsid w:val="00B00489"/>
    <w:rsid w:val="00B00899"/>
    <w:rsid w:val="00B02995"/>
    <w:rsid w:val="00B035BC"/>
    <w:rsid w:val="00B04303"/>
    <w:rsid w:val="00B137CF"/>
    <w:rsid w:val="00B139C0"/>
    <w:rsid w:val="00B16B49"/>
    <w:rsid w:val="00B17B00"/>
    <w:rsid w:val="00B2298D"/>
    <w:rsid w:val="00B22EBE"/>
    <w:rsid w:val="00B24663"/>
    <w:rsid w:val="00B30545"/>
    <w:rsid w:val="00B30866"/>
    <w:rsid w:val="00B30CED"/>
    <w:rsid w:val="00B35388"/>
    <w:rsid w:val="00B357A8"/>
    <w:rsid w:val="00B401F2"/>
    <w:rsid w:val="00B41034"/>
    <w:rsid w:val="00B42028"/>
    <w:rsid w:val="00B5041C"/>
    <w:rsid w:val="00B50D29"/>
    <w:rsid w:val="00B5148E"/>
    <w:rsid w:val="00B51E83"/>
    <w:rsid w:val="00B533B8"/>
    <w:rsid w:val="00B545CE"/>
    <w:rsid w:val="00B55B58"/>
    <w:rsid w:val="00B55D90"/>
    <w:rsid w:val="00B570B4"/>
    <w:rsid w:val="00B60F4E"/>
    <w:rsid w:val="00B61844"/>
    <w:rsid w:val="00B63505"/>
    <w:rsid w:val="00B65728"/>
    <w:rsid w:val="00B65BA8"/>
    <w:rsid w:val="00B6607B"/>
    <w:rsid w:val="00B679D9"/>
    <w:rsid w:val="00B737CF"/>
    <w:rsid w:val="00B74100"/>
    <w:rsid w:val="00B747EB"/>
    <w:rsid w:val="00B7675F"/>
    <w:rsid w:val="00B817C7"/>
    <w:rsid w:val="00B843A5"/>
    <w:rsid w:val="00B84BAB"/>
    <w:rsid w:val="00B868CF"/>
    <w:rsid w:val="00B917D1"/>
    <w:rsid w:val="00B91A55"/>
    <w:rsid w:val="00B91DE5"/>
    <w:rsid w:val="00B92951"/>
    <w:rsid w:val="00B929BD"/>
    <w:rsid w:val="00B95DC5"/>
    <w:rsid w:val="00B960E7"/>
    <w:rsid w:val="00BA1A6D"/>
    <w:rsid w:val="00BA2C37"/>
    <w:rsid w:val="00BA665C"/>
    <w:rsid w:val="00BB0F13"/>
    <w:rsid w:val="00BB1292"/>
    <w:rsid w:val="00BB2C75"/>
    <w:rsid w:val="00BB44EE"/>
    <w:rsid w:val="00BB5E85"/>
    <w:rsid w:val="00BB5EF2"/>
    <w:rsid w:val="00BB6231"/>
    <w:rsid w:val="00BB6796"/>
    <w:rsid w:val="00BB7B70"/>
    <w:rsid w:val="00BB7CE9"/>
    <w:rsid w:val="00BC0594"/>
    <w:rsid w:val="00BC06AB"/>
    <w:rsid w:val="00BC0BBF"/>
    <w:rsid w:val="00BC457A"/>
    <w:rsid w:val="00BC7279"/>
    <w:rsid w:val="00BC792B"/>
    <w:rsid w:val="00BD0B7F"/>
    <w:rsid w:val="00BD1036"/>
    <w:rsid w:val="00BD257E"/>
    <w:rsid w:val="00BD2C85"/>
    <w:rsid w:val="00BE081A"/>
    <w:rsid w:val="00BE2496"/>
    <w:rsid w:val="00BE3592"/>
    <w:rsid w:val="00BE5075"/>
    <w:rsid w:val="00BE75B9"/>
    <w:rsid w:val="00BF1330"/>
    <w:rsid w:val="00BF1482"/>
    <w:rsid w:val="00BF1695"/>
    <w:rsid w:val="00BF27EE"/>
    <w:rsid w:val="00BF68F2"/>
    <w:rsid w:val="00BF7BB1"/>
    <w:rsid w:val="00C00765"/>
    <w:rsid w:val="00C03411"/>
    <w:rsid w:val="00C03466"/>
    <w:rsid w:val="00C04070"/>
    <w:rsid w:val="00C04A45"/>
    <w:rsid w:val="00C0531D"/>
    <w:rsid w:val="00C07826"/>
    <w:rsid w:val="00C10137"/>
    <w:rsid w:val="00C118FF"/>
    <w:rsid w:val="00C123FD"/>
    <w:rsid w:val="00C13DCD"/>
    <w:rsid w:val="00C13FA9"/>
    <w:rsid w:val="00C153B7"/>
    <w:rsid w:val="00C15FFC"/>
    <w:rsid w:val="00C1659E"/>
    <w:rsid w:val="00C174AB"/>
    <w:rsid w:val="00C2108E"/>
    <w:rsid w:val="00C2181B"/>
    <w:rsid w:val="00C2276D"/>
    <w:rsid w:val="00C264ED"/>
    <w:rsid w:val="00C34364"/>
    <w:rsid w:val="00C44316"/>
    <w:rsid w:val="00C468E7"/>
    <w:rsid w:val="00C46C31"/>
    <w:rsid w:val="00C51D73"/>
    <w:rsid w:val="00C535DA"/>
    <w:rsid w:val="00C54ACC"/>
    <w:rsid w:val="00C55AB8"/>
    <w:rsid w:val="00C56ED7"/>
    <w:rsid w:val="00C603B7"/>
    <w:rsid w:val="00C62230"/>
    <w:rsid w:val="00C63CEF"/>
    <w:rsid w:val="00C63ECB"/>
    <w:rsid w:val="00C642F8"/>
    <w:rsid w:val="00C6593D"/>
    <w:rsid w:val="00C65DA0"/>
    <w:rsid w:val="00C6737D"/>
    <w:rsid w:val="00C707AE"/>
    <w:rsid w:val="00C71B86"/>
    <w:rsid w:val="00C72D74"/>
    <w:rsid w:val="00C73AF6"/>
    <w:rsid w:val="00C73B07"/>
    <w:rsid w:val="00C73C25"/>
    <w:rsid w:val="00C73E53"/>
    <w:rsid w:val="00C75469"/>
    <w:rsid w:val="00C7795A"/>
    <w:rsid w:val="00C8079D"/>
    <w:rsid w:val="00C80A6A"/>
    <w:rsid w:val="00C830B6"/>
    <w:rsid w:val="00C83DEB"/>
    <w:rsid w:val="00C84608"/>
    <w:rsid w:val="00C853DC"/>
    <w:rsid w:val="00C91845"/>
    <w:rsid w:val="00C91F64"/>
    <w:rsid w:val="00C94075"/>
    <w:rsid w:val="00C94E00"/>
    <w:rsid w:val="00C95A0F"/>
    <w:rsid w:val="00C95ED6"/>
    <w:rsid w:val="00C96A8F"/>
    <w:rsid w:val="00CA14DF"/>
    <w:rsid w:val="00CA1E37"/>
    <w:rsid w:val="00CA3C71"/>
    <w:rsid w:val="00CA40EA"/>
    <w:rsid w:val="00CA5072"/>
    <w:rsid w:val="00CA5820"/>
    <w:rsid w:val="00CA6AF3"/>
    <w:rsid w:val="00CA6E86"/>
    <w:rsid w:val="00CB15B5"/>
    <w:rsid w:val="00CB17D6"/>
    <w:rsid w:val="00CB241D"/>
    <w:rsid w:val="00CB2D5A"/>
    <w:rsid w:val="00CB3338"/>
    <w:rsid w:val="00CB4481"/>
    <w:rsid w:val="00CB7DC5"/>
    <w:rsid w:val="00CC0F79"/>
    <w:rsid w:val="00CC4416"/>
    <w:rsid w:val="00CC5B41"/>
    <w:rsid w:val="00CC687C"/>
    <w:rsid w:val="00CD0CC8"/>
    <w:rsid w:val="00CD1E28"/>
    <w:rsid w:val="00CD7430"/>
    <w:rsid w:val="00CE03FA"/>
    <w:rsid w:val="00CE2D1F"/>
    <w:rsid w:val="00CE4B03"/>
    <w:rsid w:val="00CE5784"/>
    <w:rsid w:val="00CE6B89"/>
    <w:rsid w:val="00CE7025"/>
    <w:rsid w:val="00CE7C2A"/>
    <w:rsid w:val="00CF2529"/>
    <w:rsid w:val="00D0095B"/>
    <w:rsid w:val="00D02D4F"/>
    <w:rsid w:val="00D03653"/>
    <w:rsid w:val="00D0473B"/>
    <w:rsid w:val="00D06807"/>
    <w:rsid w:val="00D06C23"/>
    <w:rsid w:val="00D12E39"/>
    <w:rsid w:val="00D16C34"/>
    <w:rsid w:val="00D24F45"/>
    <w:rsid w:val="00D250A9"/>
    <w:rsid w:val="00D27EDC"/>
    <w:rsid w:val="00D3080B"/>
    <w:rsid w:val="00D32697"/>
    <w:rsid w:val="00D32F3A"/>
    <w:rsid w:val="00D33DA9"/>
    <w:rsid w:val="00D340FF"/>
    <w:rsid w:val="00D3477B"/>
    <w:rsid w:val="00D35410"/>
    <w:rsid w:val="00D35F8C"/>
    <w:rsid w:val="00D3652D"/>
    <w:rsid w:val="00D36A98"/>
    <w:rsid w:val="00D428D0"/>
    <w:rsid w:val="00D43C2F"/>
    <w:rsid w:val="00D43CE5"/>
    <w:rsid w:val="00D44013"/>
    <w:rsid w:val="00D451E4"/>
    <w:rsid w:val="00D4548B"/>
    <w:rsid w:val="00D45CD7"/>
    <w:rsid w:val="00D46D25"/>
    <w:rsid w:val="00D47C26"/>
    <w:rsid w:val="00D51147"/>
    <w:rsid w:val="00D511C1"/>
    <w:rsid w:val="00D52D37"/>
    <w:rsid w:val="00D55A43"/>
    <w:rsid w:val="00D62ABA"/>
    <w:rsid w:val="00D62B7E"/>
    <w:rsid w:val="00D62C60"/>
    <w:rsid w:val="00D64017"/>
    <w:rsid w:val="00D640B6"/>
    <w:rsid w:val="00D651A0"/>
    <w:rsid w:val="00D65F5C"/>
    <w:rsid w:val="00D67469"/>
    <w:rsid w:val="00D67A61"/>
    <w:rsid w:val="00D67FB2"/>
    <w:rsid w:val="00D705F2"/>
    <w:rsid w:val="00D7148B"/>
    <w:rsid w:val="00D76538"/>
    <w:rsid w:val="00D8384F"/>
    <w:rsid w:val="00D85232"/>
    <w:rsid w:val="00D905F7"/>
    <w:rsid w:val="00D9381E"/>
    <w:rsid w:val="00D95325"/>
    <w:rsid w:val="00D96DB3"/>
    <w:rsid w:val="00DA0DF1"/>
    <w:rsid w:val="00DA2DA1"/>
    <w:rsid w:val="00DA2E2E"/>
    <w:rsid w:val="00DA3B20"/>
    <w:rsid w:val="00DA3C27"/>
    <w:rsid w:val="00DA53BC"/>
    <w:rsid w:val="00DA5500"/>
    <w:rsid w:val="00DA7420"/>
    <w:rsid w:val="00DB060A"/>
    <w:rsid w:val="00DB192B"/>
    <w:rsid w:val="00DB2A9E"/>
    <w:rsid w:val="00DC13DA"/>
    <w:rsid w:val="00DC1A23"/>
    <w:rsid w:val="00DC2245"/>
    <w:rsid w:val="00DC3F7E"/>
    <w:rsid w:val="00DC55FA"/>
    <w:rsid w:val="00DC5F35"/>
    <w:rsid w:val="00DC6137"/>
    <w:rsid w:val="00DC6AA6"/>
    <w:rsid w:val="00DC6B7B"/>
    <w:rsid w:val="00DD0374"/>
    <w:rsid w:val="00DD277A"/>
    <w:rsid w:val="00DD27FA"/>
    <w:rsid w:val="00DD42EE"/>
    <w:rsid w:val="00DD62DE"/>
    <w:rsid w:val="00DD67DF"/>
    <w:rsid w:val="00DD6DDF"/>
    <w:rsid w:val="00DE11E2"/>
    <w:rsid w:val="00DE3313"/>
    <w:rsid w:val="00DE5195"/>
    <w:rsid w:val="00DE7062"/>
    <w:rsid w:val="00DF0341"/>
    <w:rsid w:val="00DF0706"/>
    <w:rsid w:val="00DF084A"/>
    <w:rsid w:val="00DF1F88"/>
    <w:rsid w:val="00DF2DD2"/>
    <w:rsid w:val="00DF4B7E"/>
    <w:rsid w:val="00DF5177"/>
    <w:rsid w:val="00DF5A70"/>
    <w:rsid w:val="00DF5B65"/>
    <w:rsid w:val="00E045BB"/>
    <w:rsid w:val="00E05152"/>
    <w:rsid w:val="00E11B73"/>
    <w:rsid w:val="00E14ADB"/>
    <w:rsid w:val="00E15516"/>
    <w:rsid w:val="00E15AEC"/>
    <w:rsid w:val="00E15E06"/>
    <w:rsid w:val="00E1691C"/>
    <w:rsid w:val="00E16EDA"/>
    <w:rsid w:val="00E176A9"/>
    <w:rsid w:val="00E219C9"/>
    <w:rsid w:val="00E305ED"/>
    <w:rsid w:val="00E308B3"/>
    <w:rsid w:val="00E313C3"/>
    <w:rsid w:val="00E32EA3"/>
    <w:rsid w:val="00E3772C"/>
    <w:rsid w:val="00E41B50"/>
    <w:rsid w:val="00E42CFE"/>
    <w:rsid w:val="00E43DA4"/>
    <w:rsid w:val="00E44196"/>
    <w:rsid w:val="00E443AE"/>
    <w:rsid w:val="00E44C2D"/>
    <w:rsid w:val="00E44C57"/>
    <w:rsid w:val="00E44F1F"/>
    <w:rsid w:val="00E50F70"/>
    <w:rsid w:val="00E52E90"/>
    <w:rsid w:val="00E530FA"/>
    <w:rsid w:val="00E53251"/>
    <w:rsid w:val="00E54695"/>
    <w:rsid w:val="00E56211"/>
    <w:rsid w:val="00E56E55"/>
    <w:rsid w:val="00E57141"/>
    <w:rsid w:val="00E573CB"/>
    <w:rsid w:val="00E57C22"/>
    <w:rsid w:val="00E61A6F"/>
    <w:rsid w:val="00E637D4"/>
    <w:rsid w:val="00E66E7D"/>
    <w:rsid w:val="00E67063"/>
    <w:rsid w:val="00E71816"/>
    <w:rsid w:val="00E71A41"/>
    <w:rsid w:val="00E71F23"/>
    <w:rsid w:val="00E7366C"/>
    <w:rsid w:val="00E749FC"/>
    <w:rsid w:val="00E75D7C"/>
    <w:rsid w:val="00E80878"/>
    <w:rsid w:val="00E81691"/>
    <w:rsid w:val="00E81A26"/>
    <w:rsid w:val="00E9132C"/>
    <w:rsid w:val="00E91FFA"/>
    <w:rsid w:val="00E93E42"/>
    <w:rsid w:val="00E96891"/>
    <w:rsid w:val="00EA34F9"/>
    <w:rsid w:val="00EA3EE4"/>
    <w:rsid w:val="00EA690F"/>
    <w:rsid w:val="00EA7DE9"/>
    <w:rsid w:val="00EB032E"/>
    <w:rsid w:val="00EB2018"/>
    <w:rsid w:val="00EB3612"/>
    <w:rsid w:val="00EB3A59"/>
    <w:rsid w:val="00EB4770"/>
    <w:rsid w:val="00EB73AB"/>
    <w:rsid w:val="00EB7712"/>
    <w:rsid w:val="00EC1E6C"/>
    <w:rsid w:val="00EC22DC"/>
    <w:rsid w:val="00EC24DA"/>
    <w:rsid w:val="00EC33C9"/>
    <w:rsid w:val="00ED1C2E"/>
    <w:rsid w:val="00ED3241"/>
    <w:rsid w:val="00ED364B"/>
    <w:rsid w:val="00ED37AA"/>
    <w:rsid w:val="00ED3847"/>
    <w:rsid w:val="00ED384D"/>
    <w:rsid w:val="00ED3A2C"/>
    <w:rsid w:val="00ED4A65"/>
    <w:rsid w:val="00ED67FF"/>
    <w:rsid w:val="00ED7AC9"/>
    <w:rsid w:val="00EE1298"/>
    <w:rsid w:val="00EE1C9B"/>
    <w:rsid w:val="00EE31AC"/>
    <w:rsid w:val="00EE3377"/>
    <w:rsid w:val="00EE46D4"/>
    <w:rsid w:val="00EE4BAC"/>
    <w:rsid w:val="00EE57EA"/>
    <w:rsid w:val="00EE7210"/>
    <w:rsid w:val="00EF052D"/>
    <w:rsid w:val="00EF2B18"/>
    <w:rsid w:val="00EF34CB"/>
    <w:rsid w:val="00EF3597"/>
    <w:rsid w:val="00EF3F84"/>
    <w:rsid w:val="00EF5080"/>
    <w:rsid w:val="00EF5C07"/>
    <w:rsid w:val="00EF637A"/>
    <w:rsid w:val="00EF6597"/>
    <w:rsid w:val="00EF704C"/>
    <w:rsid w:val="00EF7B67"/>
    <w:rsid w:val="00F01513"/>
    <w:rsid w:val="00F0502B"/>
    <w:rsid w:val="00F0699C"/>
    <w:rsid w:val="00F07460"/>
    <w:rsid w:val="00F07A20"/>
    <w:rsid w:val="00F14497"/>
    <w:rsid w:val="00F14933"/>
    <w:rsid w:val="00F22E6D"/>
    <w:rsid w:val="00F2525A"/>
    <w:rsid w:val="00F25491"/>
    <w:rsid w:val="00F26860"/>
    <w:rsid w:val="00F30444"/>
    <w:rsid w:val="00F30F7D"/>
    <w:rsid w:val="00F321C3"/>
    <w:rsid w:val="00F326B3"/>
    <w:rsid w:val="00F35A80"/>
    <w:rsid w:val="00F36DAB"/>
    <w:rsid w:val="00F40A25"/>
    <w:rsid w:val="00F41033"/>
    <w:rsid w:val="00F42718"/>
    <w:rsid w:val="00F43242"/>
    <w:rsid w:val="00F43C02"/>
    <w:rsid w:val="00F4697A"/>
    <w:rsid w:val="00F53D61"/>
    <w:rsid w:val="00F54C33"/>
    <w:rsid w:val="00F56BB0"/>
    <w:rsid w:val="00F578F7"/>
    <w:rsid w:val="00F66F73"/>
    <w:rsid w:val="00F71C2B"/>
    <w:rsid w:val="00F762DA"/>
    <w:rsid w:val="00F77AE0"/>
    <w:rsid w:val="00F80E1C"/>
    <w:rsid w:val="00F83BD6"/>
    <w:rsid w:val="00F84CD0"/>
    <w:rsid w:val="00F85AC0"/>
    <w:rsid w:val="00F86615"/>
    <w:rsid w:val="00F87C62"/>
    <w:rsid w:val="00F87F6D"/>
    <w:rsid w:val="00F92113"/>
    <w:rsid w:val="00F92C7A"/>
    <w:rsid w:val="00F95B10"/>
    <w:rsid w:val="00FA4956"/>
    <w:rsid w:val="00FA73F2"/>
    <w:rsid w:val="00FB13F1"/>
    <w:rsid w:val="00FB1A9B"/>
    <w:rsid w:val="00FB4830"/>
    <w:rsid w:val="00FB5B55"/>
    <w:rsid w:val="00FB7E56"/>
    <w:rsid w:val="00FC0799"/>
    <w:rsid w:val="00FC20A9"/>
    <w:rsid w:val="00FC4D48"/>
    <w:rsid w:val="00FC5134"/>
    <w:rsid w:val="00FC6189"/>
    <w:rsid w:val="00FC6F0F"/>
    <w:rsid w:val="00FC7E63"/>
    <w:rsid w:val="00FD1F18"/>
    <w:rsid w:val="00FD3F89"/>
    <w:rsid w:val="00FD59A0"/>
    <w:rsid w:val="00FD604E"/>
    <w:rsid w:val="00FE05D9"/>
    <w:rsid w:val="00FE2055"/>
    <w:rsid w:val="00FE5D8D"/>
    <w:rsid w:val="00FE7EBA"/>
    <w:rsid w:val="00FF0402"/>
    <w:rsid w:val="00FF6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paragraph" w:customStyle="1" w:styleId="s15">
    <w:name w:val="s_15"/>
    <w:basedOn w:val="a"/>
    <w:rsid w:val="004B14F4"/>
    <w:pPr>
      <w:spacing w:before="100" w:beforeAutospacing="1" w:after="100" w:afterAutospacing="1"/>
    </w:pPr>
  </w:style>
  <w:style w:type="character" w:customStyle="1" w:styleId="s10">
    <w:name w:val="s_10"/>
    <w:rsid w:val="004B14F4"/>
  </w:style>
  <w:style w:type="character" w:customStyle="1" w:styleId="highlightsearch">
    <w:name w:val="highlightsearch"/>
    <w:basedOn w:val="a0"/>
    <w:rsid w:val="00D32F3A"/>
  </w:style>
  <w:style w:type="paragraph" w:styleId="a9">
    <w:name w:val="List Paragraph"/>
    <w:basedOn w:val="a"/>
    <w:uiPriority w:val="34"/>
    <w:qFormat/>
    <w:rsid w:val="003B3E00"/>
    <w:pPr>
      <w:ind w:left="720"/>
      <w:contextualSpacing/>
    </w:pPr>
  </w:style>
  <w:style w:type="paragraph" w:customStyle="1" w:styleId="s1">
    <w:name w:val="s_1"/>
    <w:basedOn w:val="a"/>
    <w:rsid w:val="006D3DE4"/>
    <w:pPr>
      <w:spacing w:before="100" w:beforeAutospacing="1" w:after="100" w:afterAutospacing="1"/>
    </w:pPr>
  </w:style>
  <w:style w:type="character" w:styleId="aa">
    <w:name w:val="Emphasis"/>
    <w:basedOn w:val="a0"/>
    <w:uiPriority w:val="20"/>
    <w:qFormat/>
    <w:rsid w:val="009104AB"/>
    <w:rPr>
      <w:i/>
      <w:iCs/>
    </w:rPr>
  </w:style>
  <w:style w:type="paragraph" w:styleId="ab">
    <w:name w:val="No Spacing"/>
    <w:uiPriority w:val="1"/>
    <w:qFormat/>
    <w:rsid w:val="00724224"/>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12E39"/>
    <w:rPr>
      <w:color w:val="0000FF"/>
      <w:u w:val="single"/>
    </w:rPr>
  </w:style>
  <w:style w:type="character" w:customStyle="1" w:styleId="blk">
    <w:name w:val="blk"/>
    <w:basedOn w:val="a0"/>
    <w:rsid w:val="00C75469"/>
  </w:style>
  <w:style w:type="paragraph" w:customStyle="1" w:styleId="21">
    <w:name w:val="Знак Знак2"/>
    <w:basedOn w:val="a"/>
    <w:rsid w:val="00850F2E"/>
    <w:rPr>
      <w:rFonts w:ascii="Verdana" w:hAnsi="Verdana" w:cs="Verdana"/>
      <w:sz w:val="20"/>
      <w:szCs w:val="20"/>
      <w:lang w:val="en-US" w:eastAsia="en-US"/>
    </w:rPr>
  </w:style>
  <w:style w:type="paragraph" w:styleId="3">
    <w:name w:val="List 3"/>
    <w:basedOn w:val="a"/>
    <w:rsid w:val="00776982"/>
    <w:pPr>
      <w:ind w:left="849" w:hanging="283"/>
    </w:pPr>
  </w:style>
  <w:style w:type="paragraph" w:styleId="ad">
    <w:name w:val="Body Text"/>
    <w:basedOn w:val="a"/>
    <w:link w:val="ae"/>
    <w:uiPriority w:val="99"/>
    <w:semiHidden/>
    <w:unhideWhenUsed/>
    <w:rsid w:val="00776982"/>
    <w:pPr>
      <w:spacing w:after="120"/>
    </w:pPr>
  </w:style>
  <w:style w:type="character" w:customStyle="1" w:styleId="ae">
    <w:name w:val="Основной текст Знак"/>
    <w:basedOn w:val="a0"/>
    <w:link w:val="ad"/>
    <w:uiPriority w:val="99"/>
    <w:semiHidden/>
    <w:rsid w:val="00776982"/>
    <w:rPr>
      <w:rFonts w:ascii="Times New Roman" w:eastAsia="Times New Roman" w:hAnsi="Times New Roman" w:cs="Times New Roman"/>
      <w:sz w:val="24"/>
      <w:szCs w:val="24"/>
      <w:lang w:eastAsia="ru-RU"/>
    </w:rPr>
  </w:style>
  <w:style w:type="paragraph" w:styleId="af">
    <w:name w:val="Body Text First Indent"/>
    <w:basedOn w:val="ad"/>
    <w:link w:val="af0"/>
    <w:rsid w:val="00776982"/>
    <w:pPr>
      <w:ind w:firstLine="210"/>
    </w:pPr>
  </w:style>
  <w:style w:type="character" w:customStyle="1" w:styleId="af0">
    <w:name w:val="Красная строка Знак"/>
    <w:basedOn w:val="ae"/>
    <w:link w:val="af"/>
    <w:rsid w:val="00776982"/>
    <w:rPr>
      <w:rFonts w:ascii="Times New Roman" w:eastAsia="Times New Roman" w:hAnsi="Times New Roman" w:cs="Times New Roman"/>
      <w:sz w:val="24"/>
      <w:szCs w:val="24"/>
      <w:lang w:eastAsia="ru-RU"/>
    </w:rPr>
  </w:style>
  <w:style w:type="paragraph" w:customStyle="1" w:styleId="27">
    <w:name w:val="Знак Знак27"/>
    <w:basedOn w:val="a"/>
    <w:rsid w:val="00683904"/>
    <w:rPr>
      <w:rFonts w:ascii="Verdana" w:hAnsi="Verdana" w:cs="Verdana"/>
      <w:sz w:val="20"/>
      <w:szCs w:val="20"/>
      <w:lang w:val="en-US" w:eastAsia="en-US"/>
    </w:rPr>
  </w:style>
  <w:style w:type="paragraph" w:customStyle="1" w:styleId="26">
    <w:name w:val="Знак Знак26"/>
    <w:basedOn w:val="a"/>
    <w:rsid w:val="00C73E53"/>
    <w:rPr>
      <w:rFonts w:ascii="Verdana" w:hAnsi="Verdana" w:cs="Verdana"/>
      <w:sz w:val="20"/>
      <w:szCs w:val="20"/>
      <w:lang w:val="en-US" w:eastAsia="en-US"/>
    </w:rPr>
  </w:style>
  <w:style w:type="paragraph" w:customStyle="1" w:styleId="25">
    <w:name w:val="Знак Знак25"/>
    <w:basedOn w:val="a"/>
    <w:rsid w:val="00AC47F2"/>
    <w:rPr>
      <w:rFonts w:ascii="Verdana" w:hAnsi="Verdana" w:cs="Verdana"/>
      <w:sz w:val="20"/>
      <w:szCs w:val="20"/>
      <w:lang w:val="en-US" w:eastAsia="en-US"/>
    </w:rPr>
  </w:style>
  <w:style w:type="paragraph" w:styleId="22">
    <w:name w:val="List Continue 2"/>
    <w:basedOn w:val="a"/>
    <w:uiPriority w:val="99"/>
    <w:unhideWhenUsed/>
    <w:rsid w:val="00AC47F2"/>
    <w:pPr>
      <w:spacing w:after="120"/>
      <w:ind w:left="566"/>
      <w:contextualSpacing/>
    </w:pPr>
  </w:style>
  <w:style w:type="paragraph" w:customStyle="1" w:styleId="24">
    <w:name w:val="Знак Знак24"/>
    <w:basedOn w:val="a"/>
    <w:rsid w:val="00665895"/>
    <w:rPr>
      <w:rFonts w:ascii="Verdana" w:hAnsi="Verdana" w:cs="Verdana"/>
      <w:sz w:val="20"/>
      <w:szCs w:val="20"/>
      <w:lang w:val="en-US" w:eastAsia="en-US"/>
    </w:rPr>
  </w:style>
  <w:style w:type="paragraph" w:customStyle="1" w:styleId="23">
    <w:name w:val="Знак Знак23"/>
    <w:basedOn w:val="a"/>
    <w:rsid w:val="0055491D"/>
    <w:rPr>
      <w:rFonts w:ascii="Verdana" w:hAnsi="Verdana" w:cs="Verdana"/>
      <w:sz w:val="20"/>
      <w:szCs w:val="20"/>
      <w:lang w:val="en-US" w:eastAsia="en-US"/>
    </w:rPr>
  </w:style>
  <w:style w:type="paragraph" w:customStyle="1" w:styleId="220">
    <w:name w:val="Знак Знак22"/>
    <w:basedOn w:val="a"/>
    <w:rsid w:val="001249A8"/>
    <w:rPr>
      <w:rFonts w:ascii="Verdana" w:hAnsi="Verdana" w:cs="Verdana"/>
      <w:sz w:val="20"/>
      <w:szCs w:val="20"/>
      <w:lang w:val="en-US" w:eastAsia="en-US"/>
    </w:rPr>
  </w:style>
  <w:style w:type="paragraph" w:customStyle="1" w:styleId="210">
    <w:name w:val="Знак Знак21"/>
    <w:basedOn w:val="a"/>
    <w:rsid w:val="001C79A3"/>
    <w:rPr>
      <w:rFonts w:ascii="Verdana" w:hAnsi="Verdana" w:cs="Verdana"/>
      <w:sz w:val="20"/>
      <w:szCs w:val="20"/>
      <w:lang w:val="en-US" w:eastAsia="en-US"/>
    </w:rPr>
  </w:style>
  <w:style w:type="character" w:customStyle="1" w:styleId="28">
    <w:name w:val="Основной текст (2)_"/>
    <w:basedOn w:val="a0"/>
    <w:link w:val="29"/>
    <w:rsid w:val="0013246F"/>
    <w:rPr>
      <w:rFonts w:ascii="Times New Roman" w:eastAsia="Times New Roman" w:hAnsi="Times New Roman" w:cs="Times New Roman"/>
      <w:shd w:val="clear" w:color="auto" w:fill="FFFFFF"/>
    </w:rPr>
  </w:style>
  <w:style w:type="paragraph" w:customStyle="1" w:styleId="29">
    <w:name w:val="Основной текст (2)"/>
    <w:basedOn w:val="a"/>
    <w:link w:val="28"/>
    <w:rsid w:val="0013246F"/>
    <w:pPr>
      <w:widowControl w:val="0"/>
      <w:shd w:val="clear" w:color="auto" w:fill="FFFFFF"/>
      <w:spacing w:line="317" w:lineRule="exact"/>
      <w:jc w:val="right"/>
    </w:pPr>
    <w:rPr>
      <w:sz w:val="22"/>
      <w:szCs w:val="22"/>
      <w:lang w:eastAsia="en-US"/>
    </w:rPr>
  </w:style>
  <w:style w:type="paragraph" w:customStyle="1" w:styleId="2a">
    <w:name w:val="Знак Знак2"/>
    <w:basedOn w:val="a"/>
    <w:rsid w:val="006459BD"/>
    <w:rPr>
      <w:rFonts w:ascii="Verdana" w:hAnsi="Verdana" w:cs="Verdana"/>
      <w:sz w:val="20"/>
      <w:szCs w:val="20"/>
      <w:lang w:val="en-US" w:eastAsia="en-US"/>
    </w:rPr>
  </w:style>
  <w:style w:type="character" w:customStyle="1" w:styleId="285pt">
    <w:name w:val="Основной текст (2) + 8;5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8"/>
    <w:rsid w:val="00551BF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
    <w:basedOn w:val="28"/>
    <w:rsid w:val="00551B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8"/>
    <w:rsid w:val="00551BF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7pt">
    <w:name w:val="Основной текст (2) + 7 pt;Полужирный;Малые прописные"/>
    <w:basedOn w:val="28"/>
    <w:rsid w:val="00551BF4"/>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paragraph" w:customStyle="1" w:styleId="2b">
    <w:name w:val="Знак Знак2"/>
    <w:basedOn w:val="a"/>
    <w:rsid w:val="00D3477B"/>
    <w:rPr>
      <w:rFonts w:ascii="Verdana" w:hAnsi="Verdana" w:cs="Verdana"/>
      <w:sz w:val="20"/>
      <w:szCs w:val="20"/>
      <w:lang w:val="en-US" w:eastAsia="en-US"/>
    </w:rPr>
  </w:style>
  <w:style w:type="paragraph" w:styleId="2c">
    <w:name w:val="List 2"/>
    <w:basedOn w:val="a"/>
    <w:uiPriority w:val="99"/>
    <w:unhideWhenUsed/>
    <w:rsid w:val="00C07826"/>
    <w:pPr>
      <w:ind w:left="566" w:hanging="283"/>
      <w:contextualSpacing/>
    </w:pPr>
  </w:style>
  <w:style w:type="paragraph" w:customStyle="1" w:styleId="2d">
    <w:name w:val="Знак Знак2"/>
    <w:basedOn w:val="a"/>
    <w:rsid w:val="006522EE"/>
    <w:rPr>
      <w:rFonts w:ascii="Verdana" w:hAnsi="Verdana" w:cs="Verdana"/>
      <w:sz w:val="20"/>
      <w:szCs w:val="20"/>
      <w:lang w:val="en-US" w:eastAsia="en-US"/>
    </w:rPr>
  </w:style>
  <w:style w:type="paragraph" w:customStyle="1" w:styleId="2e">
    <w:name w:val="Знак Знак2"/>
    <w:basedOn w:val="a"/>
    <w:rsid w:val="004C6FF1"/>
    <w:rPr>
      <w:rFonts w:ascii="Verdana" w:hAnsi="Verdana" w:cs="Verdana"/>
      <w:sz w:val="20"/>
      <w:szCs w:val="20"/>
      <w:lang w:val="en-US" w:eastAsia="en-US"/>
    </w:rPr>
  </w:style>
  <w:style w:type="paragraph" w:customStyle="1" w:styleId="2f">
    <w:name w:val="Знак Знак2"/>
    <w:basedOn w:val="a"/>
    <w:rsid w:val="004A7E16"/>
    <w:rPr>
      <w:rFonts w:ascii="Verdana" w:hAnsi="Verdana" w:cs="Verdana"/>
      <w:sz w:val="20"/>
      <w:szCs w:val="20"/>
      <w:lang w:val="en-US" w:eastAsia="en-US"/>
    </w:rPr>
  </w:style>
  <w:style w:type="paragraph" w:customStyle="1" w:styleId="2f0">
    <w:name w:val="Знак Знак2"/>
    <w:basedOn w:val="a"/>
    <w:rsid w:val="003F7E24"/>
    <w:rPr>
      <w:rFonts w:ascii="Verdana" w:hAnsi="Verdana" w:cs="Verdana"/>
      <w:sz w:val="20"/>
      <w:szCs w:val="20"/>
      <w:lang w:val="en-US" w:eastAsia="en-US"/>
    </w:rPr>
  </w:style>
  <w:style w:type="paragraph" w:customStyle="1" w:styleId="2f1">
    <w:name w:val="Знак Знак2"/>
    <w:basedOn w:val="a"/>
    <w:rsid w:val="001D4C00"/>
    <w:rPr>
      <w:rFonts w:ascii="Verdana" w:hAnsi="Verdana" w:cs="Verdana"/>
      <w:sz w:val="20"/>
      <w:szCs w:val="20"/>
      <w:lang w:val="en-US" w:eastAsia="en-US"/>
    </w:rPr>
  </w:style>
  <w:style w:type="paragraph" w:customStyle="1" w:styleId="2f2">
    <w:name w:val="Знак Знак2"/>
    <w:basedOn w:val="a"/>
    <w:rsid w:val="00761BD2"/>
    <w:rPr>
      <w:rFonts w:ascii="Verdana" w:hAnsi="Verdana" w:cs="Verdana"/>
      <w:sz w:val="20"/>
      <w:szCs w:val="20"/>
      <w:lang w:val="en-US" w:eastAsia="en-US"/>
    </w:rPr>
  </w:style>
  <w:style w:type="character" w:customStyle="1" w:styleId="2f3">
    <w:name w:val="Основной текст (2) + Полужирный"/>
    <w:basedOn w:val="28"/>
    <w:rsid w:val="007059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4">
    <w:name w:val="Знак Знак2"/>
    <w:basedOn w:val="a"/>
    <w:rsid w:val="00F53D61"/>
    <w:rPr>
      <w:rFonts w:ascii="Verdana" w:hAnsi="Verdana" w:cs="Verdana"/>
      <w:sz w:val="20"/>
      <w:szCs w:val="20"/>
      <w:lang w:val="en-US" w:eastAsia="en-US"/>
    </w:rPr>
  </w:style>
  <w:style w:type="paragraph" w:customStyle="1" w:styleId="2f5">
    <w:name w:val="Знак Знак2"/>
    <w:basedOn w:val="a"/>
    <w:rsid w:val="00484338"/>
    <w:rPr>
      <w:rFonts w:ascii="Verdana" w:hAnsi="Verdana" w:cs="Verdana"/>
      <w:sz w:val="20"/>
      <w:szCs w:val="20"/>
      <w:lang w:val="en-US" w:eastAsia="en-US"/>
    </w:rPr>
  </w:style>
  <w:style w:type="paragraph" w:customStyle="1" w:styleId="2f6">
    <w:name w:val="Знак Знак2"/>
    <w:basedOn w:val="a"/>
    <w:rsid w:val="00014361"/>
    <w:rPr>
      <w:rFonts w:ascii="Verdana" w:hAnsi="Verdana" w:cs="Verdana"/>
      <w:sz w:val="20"/>
      <w:szCs w:val="20"/>
      <w:lang w:val="en-US" w:eastAsia="en-US"/>
    </w:rPr>
  </w:style>
  <w:style w:type="paragraph" w:customStyle="1" w:styleId="2f7">
    <w:name w:val="Знак Знак2"/>
    <w:basedOn w:val="a"/>
    <w:rsid w:val="00E44F1F"/>
    <w:rPr>
      <w:rFonts w:ascii="Verdana" w:hAnsi="Verdana" w:cs="Verdana"/>
      <w:sz w:val="20"/>
      <w:szCs w:val="20"/>
      <w:lang w:val="en-US" w:eastAsia="en-US"/>
    </w:rPr>
  </w:style>
  <w:style w:type="paragraph" w:customStyle="1" w:styleId="2f8">
    <w:name w:val="Знак Знак2"/>
    <w:basedOn w:val="a"/>
    <w:rsid w:val="004C7B74"/>
    <w:rPr>
      <w:rFonts w:ascii="Verdana" w:hAnsi="Verdana" w:cs="Verdana"/>
      <w:sz w:val="20"/>
      <w:szCs w:val="20"/>
      <w:lang w:val="en-US" w:eastAsia="en-US"/>
    </w:rPr>
  </w:style>
  <w:style w:type="paragraph" w:customStyle="1" w:styleId="11">
    <w:name w:val="Абзац списка1"/>
    <w:basedOn w:val="a"/>
    <w:qFormat/>
    <w:rsid w:val="004C7B74"/>
    <w:pPr>
      <w:spacing w:after="200" w:line="276" w:lineRule="auto"/>
      <w:ind w:left="720"/>
    </w:pPr>
    <w:rPr>
      <w:rFonts w:ascii="Calibri" w:hAnsi="Calibri" w:cs="Calibri"/>
      <w:sz w:val="22"/>
      <w:szCs w:val="22"/>
    </w:rPr>
  </w:style>
  <w:style w:type="paragraph" w:customStyle="1" w:styleId="2f9">
    <w:name w:val="Абзац списка2"/>
    <w:basedOn w:val="a"/>
    <w:qFormat/>
    <w:rsid w:val="00635026"/>
    <w:pPr>
      <w:spacing w:after="200" w:line="276" w:lineRule="auto"/>
      <w:ind w:left="720"/>
    </w:pPr>
    <w:rPr>
      <w:rFonts w:ascii="Calibri" w:hAnsi="Calibri" w:cs="Calibri"/>
      <w:sz w:val="22"/>
      <w:szCs w:val="22"/>
    </w:rPr>
  </w:style>
  <w:style w:type="paragraph" w:styleId="af1">
    <w:name w:val="Subtitle"/>
    <w:basedOn w:val="a"/>
    <w:next w:val="a"/>
    <w:link w:val="af2"/>
    <w:qFormat/>
    <w:rsid w:val="00BE75B9"/>
    <w:pPr>
      <w:spacing w:after="60"/>
      <w:jc w:val="center"/>
      <w:outlineLvl w:val="1"/>
    </w:pPr>
    <w:rPr>
      <w:rFonts w:ascii="Cambria" w:hAnsi="Cambria"/>
    </w:rPr>
  </w:style>
  <w:style w:type="character" w:customStyle="1" w:styleId="af2">
    <w:name w:val="Подзаголовок Знак"/>
    <w:basedOn w:val="a0"/>
    <w:link w:val="af1"/>
    <w:rsid w:val="00BE75B9"/>
    <w:rPr>
      <w:rFonts w:ascii="Cambria" w:eastAsia="Times New Roman" w:hAnsi="Cambria" w:cs="Times New Roman"/>
      <w:sz w:val="24"/>
      <w:szCs w:val="24"/>
      <w:lang w:eastAsia="ru-RU"/>
    </w:rPr>
  </w:style>
  <w:style w:type="character" w:customStyle="1" w:styleId="20pt">
    <w:name w:val="Основной текст (2) + Интервал 0 pt"/>
    <w:basedOn w:val="28"/>
    <w:rsid w:val="00AC09C7"/>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paragraph" w:styleId="af3">
    <w:name w:val="Normal (Web)"/>
    <w:basedOn w:val="a"/>
    <w:uiPriority w:val="99"/>
    <w:semiHidden/>
    <w:unhideWhenUsed/>
    <w:rsid w:val="00AC09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paragraph" w:customStyle="1" w:styleId="s15">
    <w:name w:val="s_15"/>
    <w:basedOn w:val="a"/>
    <w:rsid w:val="004B14F4"/>
    <w:pPr>
      <w:spacing w:before="100" w:beforeAutospacing="1" w:after="100" w:afterAutospacing="1"/>
    </w:pPr>
  </w:style>
  <w:style w:type="character" w:customStyle="1" w:styleId="s10">
    <w:name w:val="s_10"/>
    <w:rsid w:val="004B14F4"/>
  </w:style>
  <w:style w:type="character" w:customStyle="1" w:styleId="highlightsearch">
    <w:name w:val="highlightsearch"/>
    <w:basedOn w:val="a0"/>
    <w:rsid w:val="00D32F3A"/>
  </w:style>
  <w:style w:type="paragraph" w:styleId="a9">
    <w:name w:val="List Paragraph"/>
    <w:basedOn w:val="a"/>
    <w:uiPriority w:val="34"/>
    <w:qFormat/>
    <w:rsid w:val="003B3E00"/>
    <w:pPr>
      <w:ind w:left="720"/>
      <w:contextualSpacing/>
    </w:pPr>
  </w:style>
  <w:style w:type="paragraph" w:customStyle="1" w:styleId="s1">
    <w:name w:val="s_1"/>
    <w:basedOn w:val="a"/>
    <w:rsid w:val="006D3DE4"/>
    <w:pPr>
      <w:spacing w:before="100" w:beforeAutospacing="1" w:after="100" w:afterAutospacing="1"/>
    </w:pPr>
  </w:style>
  <w:style w:type="character" w:styleId="aa">
    <w:name w:val="Emphasis"/>
    <w:basedOn w:val="a0"/>
    <w:uiPriority w:val="20"/>
    <w:qFormat/>
    <w:rsid w:val="009104AB"/>
    <w:rPr>
      <w:i/>
      <w:iCs/>
    </w:rPr>
  </w:style>
  <w:style w:type="paragraph" w:styleId="ab">
    <w:name w:val="No Spacing"/>
    <w:uiPriority w:val="1"/>
    <w:qFormat/>
    <w:rsid w:val="00724224"/>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12E39"/>
    <w:rPr>
      <w:color w:val="0000FF"/>
      <w:u w:val="single"/>
    </w:rPr>
  </w:style>
  <w:style w:type="character" w:customStyle="1" w:styleId="blk">
    <w:name w:val="blk"/>
    <w:basedOn w:val="a0"/>
    <w:rsid w:val="00C75469"/>
  </w:style>
  <w:style w:type="paragraph" w:customStyle="1" w:styleId="21">
    <w:name w:val="Знак Знак2"/>
    <w:basedOn w:val="a"/>
    <w:rsid w:val="00850F2E"/>
    <w:rPr>
      <w:rFonts w:ascii="Verdana" w:hAnsi="Verdana" w:cs="Verdana"/>
      <w:sz w:val="20"/>
      <w:szCs w:val="20"/>
      <w:lang w:val="en-US" w:eastAsia="en-US"/>
    </w:rPr>
  </w:style>
  <w:style w:type="paragraph" w:styleId="3">
    <w:name w:val="List 3"/>
    <w:basedOn w:val="a"/>
    <w:rsid w:val="00776982"/>
    <w:pPr>
      <w:ind w:left="849" w:hanging="283"/>
    </w:pPr>
  </w:style>
  <w:style w:type="paragraph" w:styleId="ad">
    <w:name w:val="Body Text"/>
    <w:basedOn w:val="a"/>
    <w:link w:val="ae"/>
    <w:uiPriority w:val="99"/>
    <w:semiHidden/>
    <w:unhideWhenUsed/>
    <w:rsid w:val="00776982"/>
    <w:pPr>
      <w:spacing w:after="120"/>
    </w:pPr>
  </w:style>
  <w:style w:type="character" w:customStyle="1" w:styleId="ae">
    <w:name w:val="Основной текст Знак"/>
    <w:basedOn w:val="a0"/>
    <w:link w:val="ad"/>
    <w:uiPriority w:val="99"/>
    <w:semiHidden/>
    <w:rsid w:val="00776982"/>
    <w:rPr>
      <w:rFonts w:ascii="Times New Roman" w:eastAsia="Times New Roman" w:hAnsi="Times New Roman" w:cs="Times New Roman"/>
      <w:sz w:val="24"/>
      <w:szCs w:val="24"/>
      <w:lang w:eastAsia="ru-RU"/>
    </w:rPr>
  </w:style>
  <w:style w:type="paragraph" w:styleId="af">
    <w:name w:val="Body Text First Indent"/>
    <w:basedOn w:val="ad"/>
    <w:link w:val="af0"/>
    <w:rsid w:val="00776982"/>
    <w:pPr>
      <w:ind w:firstLine="210"/>
    </w:pPr>
  </w:style>
  <w:style w:type="character" w:customStyle="1" w:styleId="af0">
    <w:name w:val="Красная строка Знак"/>
    <w:basedOn w:val="ae"/>
    <w:link w:val="af"/>
    <w:rsid w:val="00776982"/>
    <w:rPr>
      <w:rFonts w:ascii="Times New Roman" w:eastAsia="Times New Roman" w:hAnsi="Times New Roman" w:cs="Times New Roman"/>
      <w:sz w:val="24"/>
      <w:szCs w:val="24"/>
      <w:lang w:eastAsia="ru-RU"/>
    </w:rPr>
  </w:style>
  <w:style w:type="paragraph" w:customStyle="1" w:styleId="27">
    <w:name w:val="Знак Знак27"/>
    <w:basedOn w:val="a"/>
    <w:rsid w:val="00683904"/>
    <w:rPr>
      <w:rFonts w:ascii="Verdana" w:hAnsi="Verdana" w:cs="Verdana"/>
      <w:sz w:val="20"/>
      <w:szCs w:val="20"/>
      <w:lang w:val="en-US" w:eastAsia="en-US"/>
    </w:rPr>
  </w:style>
  <w:style w:type="paragraph" w:customStyle="1" w:styleId="26">
    <w:name w:val="Знак Знак26"/>
    <w:basedOn w:val="a"/>
    <w:rsid w:val="00C73E53"/>
    <w:rPr>
      <w:rFonts w:ascii="Verdana" w:hAnsi="Verdana" w:cs="Verdana"/>
      <w:sz w:val="20"/>
      <w:szCs w:val="20"/>
      <w:lang w:val="en-US" w:eastAsia="en-US"/>
    </w:rPr>
  </w:style>
  <w:style w:type="paragraph" w:customStyle="1" w:styleId="25">
    <w:name w:val="Знак Знак25"/>
    <w:basedOn w:val="a"/>
    <w:rsid w:val="00AC47F2"/>
    <w:rPr>
      <w:rFonts w:ascii="Verdana" w:hAnsi="Verdana" w:cs="Verdana"/>
      <w:sz w:val="20"/>
      <w:szCs w:val="20"/>
      <w:lang w:val="en-US" w:eastAsia="en-US"/>
    </w:rPr>
  </w:style>
  <w:style w:type="paragraph" w:styleId="22">
    <w:name w:val="List Continue 2"/>
    <w:basedOn w:val="a"/>
    <w:uiPriority w:val="99"/>
    <w:unhideWhenUsed/>
    <w:rsid w:val="00AC47F2"/>
    <w:pPr>
      <w:spacing w:after="120"/>
      <w:ind w:left="566"/>
      <w:contextualSpacing/>
    </w:pPr>
  </w:style>
  <w:style w:type="paragraph" w:customStyle="1" w:styleId="24">
    <w:name w:val="Знак Знак24"/>
    <w:basedOn w:val="a"/>
    <w:rsid w:val="00665895"/>
    <w:rPr>
      <w:rFonts w:ascii="Verdana" w:hAnsi="Verdana" w:cs="Verdana"/>
      <w:sz w:val="20"/>
      <w:szCs w:val="20"/>
      <w:lang w:val="en-US" w:eastAsia="en-US"/>
    </w:rPr>
  </w:style>
  <w:style w:type="paragraph" w:customStyle="1" w:styleId="23">
    <w:name w:val="Знак Знак23"/>
    <w:basedOn w:val="a"/>
    <w:rsid w:val="0055491D"/>
    <w:rPr>
      <w:rFonts w:ascii="Verdana" w:hAnsi="Verdana" w:cs="Verdana"/>
      <w:sz w:val="20"/>
      <w:szCs w:val="20"/>
      <w:lang w:val="en-US" w:eastAsia="en-US"/>
    </w:rPr>
  </w:style>
  <w:style w:type="paragraph" w:customStyle="1" w:styleId="220">
    <w:name w:val="Знак Знак22"/>
    <w:basedOn w:val="a"/>
    <w:rsid w:val="001249A8"/>
    <w:rPr>
      <w:rFonts w:ascii="Verdana" w:hAnsi="Verdana" w:cs="Verdana"/>
      <w:sz w:val="20"/>
      <w:szCs w:val="20"/>
      <w:lang w:val="en-US" w:eastAsia="en-US"/>
    </w:rPr>
  </w:style>
  <w:style w:type="paragraph" w:customStyle="1" w:styleId="210">
    <w:name w:val="Знак Знак21"/>
    <w:basedOn w:val="a"/>
    <w:rsid w:val="001C79A3"/>
    <w:rPr>
      <w:rFonts w:ascii="Verdana" w:hAnsi="Verdana" w:cs="Verdana"/>
      <w:sz w:val="20"/>
      <w:szCs w:val="20"/>
      <w:lang w:val="en-US" w:eastAsia="en-US"/>
    </w:rPr>
  </w:style>
  <w:style w:type="character" w:customStyle="1" w:styleId="28">
    <w:name w:val="Основной текст (2)_"/>
    <w:basedOn w:val="a0"/>
    <w:link w:val="29"/>
    <w:rsid w:val="0013246F"/>
    <w:rPr>
      <w:rFonts w:ascii="Times New Roman" w:eastAsia="Times New Roman" w:hAnsi="Times New Roman" w:cs="Times New Roman"/>
      <w:shd w:val="clear" w:color="auto" w:fill="FFFFFF"/>
    </w:rPr>
  </w:style>
  <w:style w:type="paragraph" w:customStyle="1" w:styleId="29">
    <w:name w:val="Основной текст (2)"/>
    <w:basedOn w:val="a"/>
    <w:link w:val="28"/>
    <w:rsid w:val="0013246F"/>
    <w:pPr>
      <w:widowControl w:val="0"/>
      <w:shd w:val="clear" w:color="auto" w:fill="FFFFFF"/>
      <w:spacing w:line="317" w:lineRule="exact"/>
      <w:jc w:val="right"/>
    </w:pPr>
    <w:rPr>
      <w:sz w:val="22"/>
      <w:szCs w:val="22"/>
      <w:lang w:eastAsia="en-US"/>
    </w:rPr>
  </w:style>
  <w:style w:type="paragraph" w:customStyle="1" w:styleId="2a">
    <w:name w:val="Знак Знак2"/>
    <w:basedOn w:val="a"/>
    <w:rsid w:val="006459BD"/>
    <w:rPr>
      <w:rFonts w:ascii="Verdana" w:hAnsi="Verdana" w:cs="Verdana"/>
      <w:sz w:val="20"/>
      <w:szCs w:val="20"/>
      <w:lang w:val="en-US" w:eastAsia="en-US"/>
    </w:rPr>
  </w:style>
  <w:style w:type="character" w:customStyle="1" w:styleId="285pt">
    <w:name w:val="Основной текст (2) + 8;5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8"/>
    <w:rsid w:val="00551BF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
    <w:basedOn w:val="28"/>
    <w:rsid w:val="00551B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8"/>
    <w:rsid w:val="00551BF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7pt">
    <w:name w:val="Основной текст (2) + 7 pt;Полужирный;Малые прописные"/>
    <w:basedOn w:val="28"/>
    <w:rsid w:val="00551BF4"/>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paragraph" w:customStyle="1" w:styleId="2b">
    <w:name w:val="Знак Знак2"/>
    <w:basedOn w:val="a"/>
    <w:rsid w:val="00D3477B"/>
    <w:rPr>
      <w:rFonts w:ascii="Verdana" w:hAnsi="Verdana" w:cs="Verdana"/>
      <w:sz w:val="20"/>
      <w:szCs w:val="20"/>
      <w:lang w:val="en-US" w:eastAsia="en-US"/>
    </w:rPr>
  </w:style>
  <w:style w:type="paragraph" w:styleId="2c">
    <w:name w:val="List 2"/>
    <w:basedOn w:val="a"/>
    <w:uiPriority w:val="99"/>
    <w:unhideWhenUsed/>
    <w:rsid w:val="00C07826"/>
    <w:pPr>
      <w:ind w:left="566" w:hanging="283"/>
      <w:contextualSpacing/>
    </w:pPr>
  </w:style>
  <w:style w:type="paragraph" w:customStyle="1" w:styleId="2d">
    <w:name w:val="Знак Знак2"/>
    <w:basedOn w:val="a"/>
    <w:rsid w:val="006522EE"/>
    <w:rPr>
      <w:rFonts w:ascii="Verdana" w:hAnsi="Verdana" w:cs="Verdana"/>
      <w:sz w:val="20"/>
      <w:szCs w:val="20"/>
      <w:lang w:val="en-US" w:eastAsia="en-US"/>
    </w:rPr>
  </w:style>
  <w:style w:type="paragraph" w:customStyle="1" w:styleId="2e">
    <w:name w:val="Знак Знак2"/>
    <w:basedOn w:val="a"/>
    <w:rsid w:val="004C6FF1"/>
    <w:rPr>
      <w:rFonts w:ascii="Verdana" w:hAnsi="Verdana" w:cs="Verdana"/>
      <w:sz w:val="20"/>
      <w:szCs w:val="20"/>
      <w:lang w:val="en-US" w:eastAsia="en-US"/>
    </w:rPr>
  </w:style>
  <w:style w:type="paragraph" w:customStyle="1" w:styleId="2f">
    <w:name w:val="Знак Знак2"/>
    <w:basedOn w:val="a"/>
    <w:rsid w:val="004A7E16"/>
    <w:rPr>
      <w:rFonts w:ascii="Verdana" w:hAnsi="Verdana" w:cs="Verdana"/>
      <w:sz w:val="20"/>
      <w:szCs w:val="20"/>
      <w:lang w:val="en-US" w:eastAsia="en-US"/>
    </w:rPr>
  </w:style>
  <w:style w:type="paragraph" w:customStyle="1" w:styleId="2f0">
    <w:name w:val="Знак Знак2"/>
    <w:basedOn w:val="a"/>
    <w:rsid w:val="003F7E24"/>
    <w:rPr>
      <w:rFonts w:ascii="Verdana" w:hAnsi="Verdana" w:cs="Verdana"/>
      <w:sz w:val="20"/>
      <w:szCs w:val="20"/>
      <w:lang w:val="en-US" w:eastAsia="en-US"/>
    </w:rPr>
  </w:style>
  <w:style w:type="paragraph" w:customStyle="1" w:styleId="2f1">
    <w:name w:val="Знак Знак2"/>
    <w:basedOn w:val="a"/>
    <w:rsid w:val="001D4C00"/>
    <w:rPr>
      <w:rFonts w:ascii="Verdana" w:hAnsi="Verdana" w:cs="Verdana"/>
      <w:sz w:val="20"/>
      <w:szCs w:val="20"/>
      <w:lang w:val="en-US" w:eastAsia="en-US"/>
    </w:rPr>
  </w:style>
  <w:style w:type="paragraph" w:customStyle="1" w:styleId="2f2">
    <w:name w:val="Знак Знак2"/>
    <w:basedOn w:val="a"/>
    <w:rsid w:val="00761BD2"/>
    <w:rPr>
      <w:rFonts w:ascii="Verdana" w:hAnsi="Verdana" w:cs="Verdana"/>
      <w:sz w:val="20"/>
      <w:szCs w:val="20"/>
      <w:lang w:val="en-US" w:eastAsia="en-US"/>
    </w:rPr>
  </w:style>
  <w:style w:type="character" w:customStyle="1" w:styleId="2f3">
    <w:name w:val="Основной текст (2) + Полужирный"/>
    <w:basedOn w:val="28"/>
    <w:rsid w:val="007059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4">
    <w:name w:val="Знак Знак2"/>
    <w:basedOn w:val="a"/>
    <w:rsid w:val="00F53D61"/>
    <w:rPr>
      <w:rFonts w:ascii="Verdana" w:hAnsi="Verdana" w:cs="Verdana"/>
      <w:sz w:val="20"/>
      <w:szCs w:val="20"/>
      <w:lang w:val="en-US" w:eastAsia="en-US"/>
    </w:rPr>
  </w:style>
  <w:style w:type="paragraph" w:customStyle="1" w:styleId="2f5">
    <w:name w:val="Знак Знак2"/>
    <w:basedOn w:val="a"/>
    <w:rsid w:val="00484338"/>
    <w:rPr>
      <w:rFonts w:ascii="Verdana" w:hAnsi="Verdana" w:cs="Verdana"/>
      <w:sz w:val="20"/>
      <w:szCs w:val="20"/>
      <w:lang w:val="en-US" w:eastAsia="en-US"/>
    </w:rPr>
  </w:style>
  <w:style w:type="paragraph" w:customStyle="1" w:styleId="2f6">
    <w:name w:val="Знак Знак2"/>
    <w:basedOn w:val="a"/>
    <w:rsid w:val="00014361"/>
    <w:rPr>
      <w:rFonts w:ascii="Verdana" w:hAnsi="Verdana" w:cs="Verdana"/>
      <w:sz w:val="20"/>
      <w:szCs w:val="20"/>
      <w:lang w:val="en-US" w:eastAsia="en-US"/>
    </w:rPr>
  </w:style>
  <w:style w:type="paragraph" w:customStyle="1" w:styleId="2f7">
    <w:name w:val="Знак Знак2"/>
    <w:basedOn w:val="a"/>
    <w:rsid w:val="00E44F1F"/>
    <w:rPr>
      <w:rFonts w:ascii="Verdana" w:hAnsi="Verdana" w:cs="Verdana"/>
      <w:sz w:val="20"/>
      <w:szCs w:val="20"/>
      <w:lang w:val="en-US" w:eastAsia="en-US"/>
    </w:rPr>
  </w:style>
  <w:style w:type="paragraph" w:customStyle="1" w:styleId="2f8">
    <w:name w:val="Знак Знак2"/>
    <w:basedOn w:val="a"/>
    <w:rsid w:val="004C7B74"/>
    <w:rPr>
      <w:rFonts w:ascii="Verdana" w:hAnsi="Verdana" w:cs="Verdana"/>
      <w:sz w:val="20"/>
      <w:szCs w:val="20"/>
      <w:lang w:val="en-US" w:eastAsia="en-US"/>
    </w:rPr>
  </w:style>
  <w:style w:type="paragraph" w:customStyle="1" w:styleId="11">
    <w:name w:val="Абзац списка1"/>
    <w:basedOn w:val="a"/>
    <w:qFormat/>
    <w:rsid w:val="004C7B74"/>
    <w:pPr>
      <w:spacing w:after="200" w:line="276" w:lineRule="auto"/>
      <w:ind w:left="720"/>
    </w:pPr>
    <w:rPr>
      <w:rFonts w:ascii="Calibri" w:hAnsi="Calibri" w:cs="Calibri"/>
      <w:sz w:val="22"/>
      <w:szCs w:val="22"/>
    </w:rPr>
  </w:style>
  <w:style w:type="paragraph" w:customStyle="1" w:styleId="2f9">
    <w:name w:val="Абзац списка2"/>
    <w:basedOn w:val="a"/>
    <w:qFormat/>
    <w:rsid w:val="00635026"/>
    <w:pPr>
      <w:spacing w:after="200" w:line="276" w:lineRule="auto"/>
      <w:ind w:left="720"/>
    </w:pPr>
    <w:rPr>
      <w:rFonts w:ascii="Calibri" w:hAnsi="Calibri" w:cs="Calibri"/>
      <w:sz w:val="22"/>
      <w:szCs w:val="22"/>
    </w:rPr>
  </w:style>
  <w:style w:type="paragraph" w:styleId="af1">
    <w:name w:val="Subtitle"/>
    <w:basedOn w:val="a"/>
    <w:next w:val="a"/>
    <w:link w:val="af2"/>
    <w:qFormat/>
    <w:rsid w:val="00BE75B9"/>
    <w:pPr>
      <w:spacing w:after="60"/>
      <w:jc w:val="center"/>
      <w:outlineLvl w:val="1"/>
    </w:pPr>
    <w:rPr>
      <w:rFonts w:ascii="Cambria" w:hAnsi="Cambria"/>
    </w:rPr>
  </w:style>
  <w:style w:type="character" w:customStyle="1" w:styleId="af2">
    <w:name w:val="Подзаголовок Знак"/>
    <w:basedOn w:val="a0"/>
    <w:link w:val="af1"/>
    <w:rsid w:val="00BE75B9"/>
    <w:rPr>
      <w:rFonts w:ascii="Cambria" w:eastAsia="Times New Roman" w:hAnsi="Cambria" w:cs="Times New Roman"/>
      <w:sz w:val="24"/>
      <w:szCs w:val="24"/>
      <w:lang w:eastAsia="ru-RU"/>
    </w:rPr>
  </w:style>
  <w:style w:type="character" w:customStyle="1" w:styleId="20pt">
    <w:name w:val="Основной текст (2) + Интервал 0 pt"/>
    <w:basedOn w:val="28"/>
    <w:rsid w:val="00AC09C7"/>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paragraph" w:styleId="af3">
    <w:name w:val="Normal (Web)"/>
    <w:basedOn w:val="a"/>
    <w:uiPriority w:val="99"/>
    <w:semiHidden/>
    <w:unhideWhenUsed/>
    <w:rsid w:val="00AC0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603">
      <w:bodyDiv w:val="1"/>
      <w:marLeft w:val="0"/>
      <w:marRight w:val="0"/>
      <w:marTop w:val="0"/>
      <w:marBottom w:val="0"/>
      <w:divBdr>
        <w:top w:val="none" w:sz="0" w:space="0" w:color="auto"/>
        <w:left w:val="none" w:sz="0" w:space="0" w:color="auto"/>
        <w:bottom w:val="none" w:sz="0" w:space="0" w:color="auto"/>
        <w:right w:val="none" w:sz="0" w:space="0" w:color="auto"/>
      </w:divBdr>
    </w:div>
    <w:div w:id="38628177">
      <w:bodyDiv w:val="1"/>
      <w:marLeft w:val="0"/>
      <w:marRight w:val="0"/>
      <w:marTop w:val="0"/>
      <w:marBottom w:val="0"/>
      <w:divBdr>
        <w:top w:val="none" w:sz="0" w:space="0" w:color="auto"/>
        <w:left w:val="none" w:sz="0" w:space="0" w:color="auto"/>
        <w:bottom w:val="none" w:sz="0" w:space="0" w:color="auto"/>
        <w:right w:val="none" w:sz="0" w:space="0" w:color="auto"/>
      </w:divBdr>
    </w:div>
    <w:div w:id="50420474">
      <w:bodyDiv w:val="1"/>
      <w:marLeft w:val="0"/>
      <w:marRight w:val="0"/>
      <w:marTop w:val="0"/>
      <w:marBottom w:val="0"/>
      <w:divBdr>
        <w:top w:val="none" w:sz="0" w:space="0" w:color="auto"/>
        <w:left w:val="none" w:sz="0" w:space="0" w:color="auto"/>
        <w:bottom w:val="none" w:sz="0" w:space="0" w:color="auto"/>
        <w:right w:val="none" w:sz="0" w:space="0" w:color="auto"/>
      </w:divBdr>
    </w:div>
    <w:div w:id="75444517">
      <w:bodyDiv w:val="1"/>
      <w:marLeft w:val="0"/>
      <w:marRight w:val="0"/>
      <w:marTop w:val="0"/>
      <w:marBottom w:val="0"/>
      <w:divBdr>
        <w:top w:val="none" w:sz="0" w:space="0" w:color="auto"/>
        <w:left w:val="none" w:sz="0" w:space="0" w:color="auto"/>
        <w:bottom w:val="none" w:sz="0" w:space="0" w:color="auto"/>
        <w:right w:val="none" w:sz="0" w:space="0" w:color="auto"/>
      </w:divBdr>
    </w:div>
    <w:div w:id="124352684">
      <w:bodyDiv w:val="1"/>
      <w:marLeft w:val="0"/>
      <w:marRight w:val="0"/>
      <w:marTop w:val="0"/>
      <w:marBottom w:val="0"/>
      <w:divBdr>
        <w:top w:val="none" w:sz="0" w:space="0" w:color="auto"/>
        <w:left w:val="none" w:sz="0" w:space="0" w:color="auto"/>
        <w:bottom w:val="none" w:sz="0" w:space="0" w:color="auto"/>
        <w:right w:val="none" w:sz="0" w:space="0" w:color="auto"/>
      </w:divBdr>
    </w:div>
    <w:div w:id="129448004">
      <w:bodyDiv w:val="1"/>
      <w:marLeft w:val="0"/>
      <w:marRight w:val="0"/>
      <w:marTop w:val="0"/>
      <w:marBottom w:val="0"/>
      <w:divBdr>
        <w:top w:val="none" w:sz="0" w:space="0" w:color="auto"/>
        <w:left w:val="none" w:sz="0" w:space="0" w:color="auto"/>
        <w:bottom w:val="none" w:sz="0" w:space="0" w:color="auto"/>
        <w:right w:val="none" w:sz="0" w:space="0" w:color="auto"/>
      </w:divBdr>
    </w:div>
    <w:div w:id="211118956">
      <w:bodyDiv w:val="1"/>
      <w:marLeft w:val="0"/>
      <w:marRight w:val="0"/>
      <w:marTop w:val="0"/>
      <w:marBottom w:val="0"/>
      <w:divBdr>
        <w:top w:val="none" w:sz="0" w:space="0" w:color="auto"/>
        <w:left w:val="none" w:sz="0" w:space="0" w:color="auto"/>
        <w:bottom w:val="none" w:sz="0" w:space="0" w:color="auto"/>
        <w:right w:val="none" w:sz="0" w:space="0" w:color="auto"/>
      </w:divBdr>
    </w:div>
    <w:div w:id="264461270">
      <w:bodyDiv w:val="1"/>
      <w:marLeft w:val="0"/>
      <w:marRight w:val="0"/>
      <w:marTop w:val="0"/>
      <w:marBottom w:val="0"/>
      <w:divBdr>
        <w:top w:val="none" w:sz="0" w:space="0" w:color="auto"/>
        <w:left w:val="none" w:sz="0" w:space="0" w:color="auto"/>
        <w:bottom w:val="none" w:sz="0" w:space="0" w:color="auto"/>
        <w:right w:val="none" w:sz="0" w:space="0" w:color="auto"/>
      </w:divBdr>
    </w:div>
    <w:div w:id="264579147">
      <w:bodyDiv w:val="1"/>
      <w:marLeft w:val="0"/>
      <w:marRight w:val="0"/>
      <w:marTop w:val="0"/>
      <w:marBottom w:val="0"/>
      <w:divBdr>
        <w:top w:val="none" w:sz="0" w:space="0" w:color="auto"/>
        <w:left w:val="none" w:sz="0" w:space="0" w:color="auto"/>
        <w:bottom w:val="none" w:sz="0" w:space="0" w:color="auto"/>
        <w:right w:val="none" w:sz="0" w:space="0" w:color="auto"/>
      </w:divBdr>
    </w:div>
    <w:div w:id="332994573">
      <w:bodyDiv w:val="1"/>
      <w:marLeft w:val="0"/>
      <w:marRight w:val="0"/>
      <w:marTop w:val="0"/>
      <w:marBottom w:val="0"/>
      <w:divBdr>
        <w:top w:val="none" w:sz="0" w:space="0" w:color="auto"/>
        <w:left w:val="none" w:sz="0" w:space="0" w:color="auto"/>
        <w:bottom w:val="none" w:sz="0" w:space="0" w:color="auto"/>
        <w:right w:val="none" w:sz="0" w:space="0" w:color="auto"/>
      </w:divBdr>
      <w:divsChild>
        <w:div w:id="68121073">
          <w:marLeft w:val="0"/>
          <w:marRight w:val="0"/>
          <w:marTop w:val="0"/>
          <w:marBottom w:val="0"/>
          <w:divBdr>
            <w:top w:val="none" w:sz="0" w:space="0" w:color="auto"/>
            <w:left w:val="none" w:sz="0" w:space="0" w:color="auto"/>
            <w:bottom w:val="none" w:sz="0" w:space="0" w:color="auto"/>
            <w:right w:val="none" w:sz="0" w:space="0" w:color="auto"/>
          </w:divBdr>
        </w:div>
        <w:div w:id="635256601">
          <w:marLeft w:val="0"/>
          <w:marRight w:val="0"/>
          <w:marTop w:val="0"/>
          <w:marBottom w:val="0"/>
          <w:divBdr>
            <w:top w:val="none" w:sz="0" w:space="0" w:color="auto"/>
            <w:left w:val="none" w:sz="0" w:space="0" w:color="auto"/>
            <w:bottom w:val="none" w:sz="0" w:space="0" w:color="auto"/>
            <w:right w:val="none" w:sz="0" w:space="0" w:color="auto"/>
          </w:divBdr>
        </w:div>
        <w:div w:id="1016662092">
          <w:marLeft w:val="0"/>
          <w:marRight w:val="0"/>
          <w:marTop w:val="0"/>
          <w:marBottom w:val="0"/>
          <w:divBdr>
            <w:top w:val="none" w:sz="0" w:space="0" w:color="auto"/>
            <w:left w:val="none" w:sz="0" w:space="0" w:color="auto"/>
            <w:bottom w:val="none" w:sz="0" w:space="0" w:color="auto"/>
            <w:right w:val="none" w:sz="0" w:space="0" w:color="auto"/>
          </w:divBdr>
        </w:div>
        <w:div w:id="1239557433">
          <w:marLeft w:val="0"/>
          <w:marRight w:val="0"/>
          <w:marTop w:val="0"/>
          <w:marBottom w:val="0"/>
          <w:divBdr>
            <w:top w:val="none" w:sz="0" w:space="0" w:color="auto"/>
            <w:left w:val="none" w:sz="0" w:space="0" w:color="auto"/>
            <w:bottom w:val="none" w:sz="0" w:space="0" w:color="auto"/>
            <w:right w:val="none" w:sz="0" w:space="0" w:color="auto"/>
          </w:divBdr>
        </w:div>
        <w:div w:id="1398043153">
          <w:marLeft w:val="0"/>
          <w:marRight w:val="0"/>
          <w:marTop w:val="0"/>
          <w:marBottom w:val="0"/>
          <w:divBdr>
            <w:top w:val="none" w:sz="0" w:space="0" w:color="auto"/>
            <w:left w:val="none" w:sz="0" w:space="0" w:color="auto"/>
            <w:bottom w:val="none" w:sz="0" w:space="0" w:color="auto"/>
            <w:right w:val="none" w:sz="0" w:space="0" w:color="auto"/>
          </w:divBdr>
        </w:div>
      </w:divsChild>
    </w:div>
    <w:div w:id="334693371">
      <w:bodyDiv w:val="1"/>
      <w:marLeft w:val="0"/>
      <w:marRight w:val="0"/>
      <w:marTop w:val="0"/>
      <w:marBottom w:val="0"/>
      <w:divBdr>
        <w:top w:val="none" w:sz="0" w:space="0" w:color="auto"/>
        <w:left w:val="none" w:sz="0" w:space="0" w:color="auto"/>
        <w:bottom w:val="none" w:sz="0" w:space="0" w:color="auto"/>
        <w:right w:val="none" w:sz="0" w:space="0" w:color="auto"/>
      </w:divBdr>
    </w:div>
    <w:div w:id="336544793">
      <w:bodyDiv w:val="1"/>
      <w:marLeft w:val="0"/>
      <w:marRight w:val="0"/>
      <w:marTop w:val="0"/>
      <w:marBottom w:val="0"/>
      <w:divBdr>
        <w:top w:val="none" w:sz="0" w:space="0" w:color="auto"/>
        <w:left w:val="none" w:sz="0" w:space="0" w:color="auto"/>
        <w:bottom w:val="none" w:sz="0" w:space="0" w:color="auto"/>
        <w:right w:val="none" w:sz="0" w:space="0" w:color="auto"/>
      </w:divBdr>
    </w:div>
    <w:div w:id="347760295">
      <w:bodyDiv w:val="1"/>
      <w:marLeft w:val="0"/>
      <w:marRight w:val="0"/>
      <w:marTop w:val="0"/>
      <w:marBottom w:val="0"/>
      <w:divBdr>
        <w:top w:val="none" w:sz="0" w:space="0" w:color="auto"/>
        <w:left w:val="none" w:sz="0" w:space="0" w:color="auto"/>
        <w:bottom w:val="none" w:sz="0" w:space="0" w:color="auto"/>
        <w:right w:val="none" w:sz="0" w:space="0" w:color="auto"/>
      </w:divBdr>
    </w:div>
    <w:div w:id="361324226">
      <w:bodyDiv w:val="1"/>
      <w:marLeft w:val="0"/>
      <w:marRight w:val="0"/>
      <w:marTop w:val="0"/>
      <w:marBottom w:val="0"/>
      <w:divBdr>
        <w:top w:val="none" w:sz="0" w:space="0" w:color="auto"/>
        <w:left w:val="none" w:sz="0" w:space="0" w:color="auto"/>
        <w:bottom w:val="none" w:sz="0" w:space="0" w:color="auto"/>
        <w:right w:val="none" w:sz="0" w:space="0" w:color="auto"/>
      </w:divBdr>
    </w:div>
    <w:div w:id="373038639">
      <w:bodyDiv w:val="1"/>
      <w:marLeft w:val="0"/>
      <w:marRight w:val="0"/>
      <w:marTop w:val="0"/>
      <w:marBottom w:val="0"/>
      <w:divBdr>
        <w:top w:val="none" w:sz="0" w:space="0" w:color="auto"/>
        <w:left w:val="none" w:sz="0" w:space="0" w:color="auto"/>
        <w:bottom w:val="none" w:sz="0" w:space="0" w:color="auto"/>
        <w:right w:val="none" w:sz="0" w:space="0" w:color="auto"/>
      </w:divBdr>
    </w:div>
    <w:div w:id="392823470">
      <w:bodyDiv w:val="1"/>
      <w:marLeft w:val="0"/>
      <w:marRight w:val="0"/>
      <w:marTop w:val="0"/>
      <w:marBottom w:val="0"/>
      <w:divBdr>
        <w:top w:val="none" w:sz="0" w:space="0" w:color="auto"/>
        <w:left w:val="none" w:sz="0" w:space="0" w:color="auto"/>
        <w:bottom w:val="none" w:sz="0" w:space="0" w:color="auto"/>
        <w:right w:val="none" w:sz="0" w:space="0" w:color="auto"/>
      </w:divBdr>
    </w:div>
    <w:div w:id="412244906">
      <w:bodyDiv w:val="1"/>
      <w:marLeft w:val="0"/>
      <w:marRight w:val="0"/>
      <w:marTop w:val="0"/>
      <w:marBottom w:val="0"/>
      <w:divBdr>
        <w:top w:val="none" w:sz="0" w:space="0" w:color="auto"/>
        <w:left w:val="none" w:sz="0" w:space="0" w:color="auto"/>
        <w:bottom w:val="none" w:sz="0" w:space="0" w:color="auto"/>
        <w:right w:val="none" w:sz="0" w:space="0" w:color="auto"/>
      </w:divBdr>
    </w:div>
    <w:div w:id="421489110">
      <w:bodyDiv w:val="1"/>
      <w:marLeft w:val="0"/>
      <w:marRight w:val="0"/>
      <w:marTop w:val="0"/>
      <w:marBottom w:val="0"/>
      <w:divBdr>
        <w:top w:val="none" w:sz="0" w:space="0" w:color="auto"/>
        <w:left w:val="none" w:sz="0" w:space="0" w:color="auto"/>
        <w:bottom w:val="none" w:sz="0" w:space="0" w:color="auto"/>
        <w:right w:val="none" w:sz="0" w:space="0" w:color="auto"/>
      </w:divBdr>
    </w:div>
    <w:div w:id="431783158">
      <w:bodyDiv w:val="1"/>
      <w:marLeft w:val="0"/>
      <w:marRight w:val="0"/>
      <w:marTop w:val="0"/>
      <w:marBottom w:val="0"/>
      <w:divBdr>
        <w:top w:val="none" w:sz="0" w:space="0" w:color="auto"/>
        <w:left w:val="none" w:sz="0" w:space="0" w:color="auto"/>
        <w:bottom w:val="none" w:sz="0" w:space="0" w:color="auto"/>
        <w:right w:val="none" w:sz="0" w:space="0" w:color="auto"/>
      </w:divBdr>
    </w:div>
    <w:div w:id="467360901">
      <w:bodyDiv w:val="1"/>
      <w:marLeft w:val="0"/>
      <w:marRight w:val="0"/>
      <w:marTop w:val="0"/>
      <w:marBottom w:val="0"/>
      <w:divBdr>
        <w:top w:val="none" w:sz="0" w:space="0" w:color="auto"/>
        <w:left w:val="none" w:sz="0" w:space="0" w:color="auto"/>
        <w:bottom w:val="none" w:sz="0" w:space="0" w:color="auto"/>
        <w:right w:val="none" w:sz="0" w:space="0" w:color="auto"/>
      </w:divBdr>
    </w:div>
    <w:div w:id="480847849">
      <w:bodyDiv w:val="1"/>
      <w:marLeft w:val="0"/>
      <w:marRight w:val="0"/>
      <w:marTop w:val="0"/>
      <w:marBottom w:val="0"/>
      <w:divBdr>
        <w:top w:val="none" w:sz="0" w:space="0" w:color="auto"/>
        <w:left w:val="none" w:sz="0" w:space="0" w:color="auto"/>
        <w:bottom w:val="none" w:sz="0" w:space="0" w:color="auto"/>
        <w:right w:val="none" w:sz="0" w:space="0" w:color="auto"/>
      </w:divBdr>
    </w:div>
    <w:div w:id="492836745">
      <w:bodyDiv w:val="1"/>
      <w:marLeft w:val="0"/>
      <w:marRight w:val="0"/>
      <w:marTop w:val="0"/>
      <w:marBottom w:val="0"/>
      <w:divBdr>
        <w:top w:val="none" w:sz="0" w:space="0" w:color="auto"/>
        <w:left w:val="none" w:sz="0" w:space="0" w:color="auto"/>
        <w:bottom w:val="none" w:sz="0" w:space="0" w:color="auto"/>
        <w:right w:val="none" w:sz="0" w:space="0" w:color="auto"/>
      </w:divBdr>
    </w:div>
    <w:div w:id="526723178">
      <w:bodyDiv w:val="1"/>
      <w:marLeft w:val="0"/>
      <w:marRight w:val="0"/>
      <w:marTop w:val="0"/>
      <w:marBottom w:val="0"/>
      <w:divBdr>
        <w:top w:val="none" w:sz="0" w:space="0" w:color="auto"/>
        <w:left w:val="none" w:sz="0" w:space="0" w:color="auto"/>
        <w:bottom w:val="none" w:sz="0" w:space="0" w:color="auto"/>
        <w:right w:val="none" w:sz="0" w:space="0" w:color="auto"/>
      </w:divBdr>
    </w:div>
    <w:div w:id="564727229">
      <w:bodyDiv w:val="1"/>
      <w:marLeft w:val="0"/>
      <w:marRight w:val="0"/>
      <w:marTop w:val="0"/>
      <w:marBottom w:val="0"/>
      <w:divBdr>
        <w:top w:val="none" w:sz="0" w:space="0" w:color="auto"/>
        <w:left w:val="none" w:sz="0" w:space="0" w:color="auto"/>
        <w:bottom w:val="none" w:sz="0" w:space="0" w:color="auto"/>
        <w:right w:val="none" w:sz="0" w:space="0" w:color="auto"/>
      </w:divBdr>
    </w:div>
    <w:div w:id="603726136">
      <w:bodyDiv w:val="1"/>
      <w:marLeft w:val="0"/>
      <w:marRight w:val="0"/>
      <w:marTop w:val="0"/>
      <w:marBottom w:val="0"/>
      <w:divBdr>
        <w:top w:val="none" w:sz="0" w:space="0" w:color="auto"/>
        <w:left w:val="none" w:sz="0" w:space="0" w:color="auto"/>
        <w:bottom w:val="none" w:sz="0" w:space="0" w:color="auto"/>
        <w:right w:val="none" w:sz="0" w:space="0" w:color="auto"/>
      </w:divBdr>
    </w:div>
    <w:div w:id="641153415">
      <w:bodyDiv w:val="1"/>
      <w:marLeft w:val="0"/>
      <w:marRight w:val="0"/>
      <w:marTop w:val="0"/>
      <w:marBottom w:val="0"/>
      <w:divBdr>
        <w:top w:val="none" w:sz="0" w:space="0" w:color="auto"/>
        <w:left w:val="none" w:sz="0" w:space="0" w:color="auto"/>
        <w:bottom w:val="none" w:sz="0" w:space="0" w:color="auto"/>
        <w:right w:val="none" w:sz="0" w:space="0" w:color="auto"/>
      </w:divBdr>
    </w:div>
    <w:div w:id="641231023">
      <w:bodyDiv w:val="1"/>
      <w:marLeft w:val="0"/>
      <w:marRight w:val="0"/>
      <w:marTop w:val="0"/>
      <w:marBottom w:val="0"/>
      <w:divBdr>
        <w:top w:val="none" w:sz="0" w:space="0" w:color="auto"/>
        <w:left w:val="none" w:sz="0" w:space="0" w:color="auto"/>
        <w:bottom w:val="none" w:sz="0" w:space="0" w:color="auto"/>
        <w:right w:val="none" w:sz="0" w:space="0" w:color="auto"/>
      </w:divBdr>
    </w:div>
    <w:div w:id="663509214">
      <w:bodyDiv w:val="1"/>
      <w:marLeft w:val="0"/>
      <w:marRight w:val="0"/>
      <w:marTop w:val="0"/>
      <w:marBottom w:val="0"/>
      <w:divBdr>
        <w:top w:val="none" w:sz="0" w:space="0" w:color="auto"/>
        <w:left w:val="none" w:sz="0" w:space="0" w:color="auto"/>
        <w:bottom w:val="none" w:sz="0" w:space="0" w:color="auto"/>
        <w:right w:val="none" w:sz="0" w:space="0" w:color="auto"/>
      </w:divBdr>
    </w:div>
    <w:div w:id="717705675">
      <w:bodyDiv w:val="1"/>
      <w:marLeft w:val="0"/>
      <w:marRight w:val="0"/>
      <w:marTop w:val="0"/>
      <w:marBottom w:val="0"/>
      <w:divBdr>
        <w:top w:val="none" w:sz="0" w:space="0" w:color="auto"/>
        <w:left w:val="none" w:sz="0" w:space="0" w:color="auto"/>
        <w:bottom w:val="none" w:sz="0" w:space="0" w:color="auto"/>
        <w:right w:val="none" w:sz="0" w:space="0" w:color="auto"/>
      </w:divBdr>
    </w:div>
    <w:div w:id="762189150">
      <w:bodyDiv w:val="1"/>
      <w:marLeft w:val="0"/>
      <w:marRight w:val="0"/>
      <w:marTop w:val="0"/>
      <w:marBottom w:val="0"/>
      <w:divBdr>
        <w:top w:val="none" w:sz="0" w:space="0" w:color="auto"/>
        <w:left w:val="none" w:sz="0" w:space="0" w:color="auto"/>
        <w:bottom w:val="none" w:sz="0" w:space="0" w:color="auto"/>
        <w:right w:val="none" w:sz="0" w:space="0" w:color="auto"/>
      </w:divBdr>
    </w:div>
    <w:div w:id="797453621">
      <w:bodyDiv w:val="1"/>
      <w:marLeft w:val="0"/>
      <w:marRight w:val="0"/>
      <w:marTop w:val="0"/>
      <w:marBottom w:val="0"/>
      <w:divBdr>
        <w:top w:val="none" w:sz="0" w:space="0" w:color="auto"/>
        <w:left w:val="none" w:sz="0" w:space="0" w:color="auto"/>
        <w:bottom w:val="none" w:sz="0" w:space="0" w:color="auto"/>
        <w:right w:val="none" w:sz="0" w:space="0" w:color="auto"/>
      </w:divBdr>
    </w:div>
    <w:div w:id="815537008">
      <w:bodyDiv w:val="1"/>
      <w:marLeft w:val="0"/>
      <w:marRight w:val="0"/>
      <w:marTop w:val="0"/>
      <w:marBottom w:val="0"/>
      <w:divBdr>
        <w:top w:val="none" w:sz="0" w:space="0" w:color="auto"/>
        <w:left w:val="none" w:sz="0" w:space="0" w:color="auto"/>
        <w:bottom w:val="none" w:sz="0" w:space="0" w:color="auto"/>
        <w:right w:val="none" w:sz="0" w:space="0" w:color="auto"/>
      </w:divBdr>
    </w:div>
    <w:div w:id="831028624">
      <w:bodyDiv w:val="1"/>
      <w:marLeft w:val="0"/>
      <w:marRight w:val="0"/>
      <w:marTop w:val="0"/>
      <w:marBottom w:val="0"/>
      <w:divBdr>
        <w:top w:val="none" w:sz="0" w:space="0" w:color="auto"/>
        <w:left w:val="none" w:sz="0" w:space="0" w:color="auto"/>
        <w:bottom w:val="none" w:sz="0" w:space="0" w:color="auto"/>
        <w:right w:val="none" w:sz="0" w:space="0" w:color="auto"/>
      </w:divBdr>
    </w:div>
    <w:div w:id="831797425">
      <w:bodyDiv w:val="1"/>
      <w:marLeft w:val="0"/>
      <w:marRight w:val="0"/>
      <w:marTop w:val="0"/>
      <w:marBottom w:val="0"/>
      <w:divBdr>
        <w:top w:val="none" w:sz="0" w:space="0" w:color="auto"/>
        <w:left w:val="none" w:sz="0" w:space="0" w:color="auto"/>
        <w:bottom w:val="none" w:sz="0" w:space="0" w:color="auto"/>
        <w:right w:val="none" w:sz="0" w:space="0" w:color="auto"/>
      </w:divBdr>
    </w:div>
    <w:div w:id="852917614">
      <w:bodyDiv w:val="1"/>
      <w:marLeft w:val="0"/>
      <w:marRight w:val="0"/>
      <w:marTop w:val="0"/>
      <w:marBottom w:val="0"/>
      <w:divBdr>
        <w:top w:val="none" w:sz="0" w:space="0" w:color="auto"/>
        <w:left w:val="none" w:sz="0" w:space="0" w:color="auto"/>
        <w:bottom w:val="none" w:sz="0" w:space="0" w:color="auto"/>
        <w:right w:val="none" w:sz="0" w:space="0" w:color="auto"/>
      </w:divBdr>
    </w:div>
    <w:div w:id="854462599">
      <w:bodyDiv w:val="1"/>
      <w:marLeft w:val="0"/>
      <w:marRight w:val="0"/>
      <w:marTop w:val="0"/>
      <w:marBottom w:val="0"/>
      <w:divBdr>
        <w:top w:val="none" w:sz="0" w:space="0" w:color="auto"/>
        <w:left w:val="none" w:sz="0" w:space="0" w:color="auto"/>
        <w:bottom w:val="none" w:sz="0" w:space="0" w:color="auto"/>
        <w:right w:val="none" w:sz="0" w:space="0" w:color="auto"/>
      </w:divBdr>
    </w:div>
    <w:div w:id="977227609">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56048775">
      <w:bodyDiv w:val="1"/>
      <w:marLeft w:val="0"/>
      <w:marRight w:val="0"/>
      <w:marTop w:val="0"/>
      <w:marBottom w:val="0"/>
      <w:divBdr>
        <w:top w:val="none" w:sz="0" w:space="0" w:color="auto"/>
        <w:left w:val="none" w:sz="0" w:space="0" w:color="auto"/>
        <w:bottom w:val="none" w:sz="0" w:space="0" w:color="auto"/>
        <w:right w:val="none" w:sz="0" w:space="0" w:color="auto"/>
      </w:divBdr>
    </w:div>
    <w:div w:id="1143622556">
      <w:bodyDiv w:val="1"/>
      <w:marLeft w:val="0"/>
      <w:marRight w:val="0"/>
      <w:marTop w:val="0"/>
      <w:marBottom w:val="0"/>
      <w:divBdr>
        <w:top w:val="none" w:sz="0" w:space="0" w:color="auto"/>
        <w:left w:val="none" w:sz="0" w:space="0" w:color="auto"/>
        <w:bottom w:val="none" w:sz="0" w:space="0" w:color="auto"/>
        <w:right w:val="none" w:sz="0" w:space="0" w:color="auto"/>
      </w:divBdr>
    </w:div>
    <w:div w:id="1172914794">
      <w:bodyDiv w:val="1"/>
      <w:marLeft w:val="0"/>
      <w:marRight w:val="0"/>
      <w:marTop w:val="0"/>
      <w:marBottom w:val="0"/>
      <w:divBdr>
        <w:top w:val="none" w:sz="0" w:space="0" w:color="auto"/>
        <w:left w:val="none" w:sz="0" w:space="0" w:color="auto"/>
        <w:bottom w:val="none" w:sz="0" w:space="0" w:color="auto"/>
        <w:right w:val="none" w:sz="0" w:space="0" w:color="auto"/>
      </w:divBdr>
    </w:div>
    <w:div w:id="1204830265">
      <w:bodyDiv w:val="1"/>
      <w:marLeft w:val="0"/>
      <w:marRight w:val="0"/>
      <w:marTop w:val="0"/>
      <w:marBottom w:val="0"/>
      <w:divBdr>
        <w:top w:val="none" w:sz="0" w:space="0" w:color="auto"/>
        <w:left w:val="none" w:sz="0" w:space="0" w:color="auto"/>
        <w:bottom w:val="none" w:sz="0" w:space="0" w:color="auto"/>
        <w:right w:val="none" w:sz="0" w:space="0" w:color="auto"/>
      </w:divBdr>
    </w:div>
    <w:div w:id="1210996097">
      <w:bodyDiv w:val="1"/>
      <w:marLeft w:val="0"/>
      <w:marRight w:val="0"/>
      <w:marTop w:val="0"/>
      <w:marBottom w:val="0"/>
      <w:divBdr>
        <w:top w:val="none" w:sz="0" w:space="0" w:color="auto"/>
        <w:left w:val="none" w:sz="0" w:space="0" w:color="auto"/>
        <w:bottom w:val="none" w:sz="0" w:space="0" w:color="auto"/>
        <w:right w:val="none" w:sz="0" w:space="0" w:color="auto"/>
      </w:divBdr>
    </w:div>
    <w:div w:id="1214390345">
      <w:bodyDiv w:val="1"/>
      <w:marLeft w:val="0"/>
      <w:marRight w:val="0"/>
      <w:marTop w:val="0"/>
      <w:marBottom w:val="0"/>
      <w:divBdr>
        <w:top w:val="none" w:sz="0" w:space="0" w:color="auto"/>
        <w:left w:val="none" w:sz="0" w:space="0" w:color="auto"/>
        <w:bottom w:val="none" w:sz="0" w:space="0" w:color="auto"/>
        <w:right w:val="none" w:sz="0" w:space="0" w:color="auto"/>
      </w:divBdr>
    </w:div>
    <w:div w:id="1229415038">
      <w:bodyDiv w:val="1"/>
      <w:marLeft w:val="0"/>
      <w:marRight w:val="0"/>
      <w:marTop w:val="0"/>
      <w:marBottom w:val="0"/>
      <w:divBdr>
        <w:top w:val="none" w:sz="0" w:space="0" w:color="auto"/>
        <w:left w:val="none" w:sz="0" w:space="0" w:color="auto"/>
        <w:bottom w:val="none" w:sz="0" w:space="0" w:color="auto"/>
        <w:right w:val="none" w:sz="0" w:space="0" w:color="auto"/>
      </w:divBdr>
    </w:div>
    <w:div w:id="1240211707">
      <w:bodyDiv w:val="1"/>
      <w:marLeft w:val="0"/>
      <w:marRight w:val="0"/>
      <w:marTop w:val="0"/>
      <w:marBottom w:val="0"/>
      <w:divBdr>
        <w:top w:val="none" w:sz="0" w:space="0" w:color="auto"/>
        <w:left w:val="none" w:sz="0" w:space="0" w:color="auto"/>
        <w:bottom w:val="none" w:sz="0" w:space="0" w:color="auto"/>
        <w:right w:val="none" w:sz="0" w:space="0" w:color="auto"/>
      </w:divBdr>
    </w:div>
    <w:div w:id="1276711066">
      <w:bodyDiv w:val="1"/>
      <w:marLeft w:val="0"/>
      <w:marRight w:val="0"/>
      <w:marTop w:val="0"/>
      <w:marBottom w:val="0"/>
      <w:divBdr>
        <w:top w:val="none" w:sz="0" w:space="0" w:color="auto"/>
        <w:left w:val="none" w:sz="0" w:space="0" w:color="auto"/>
        <w:bottom w:val="none" w:sz="0" w:space="0" w:color="auto"/>
        <w:right w:val="none" w:sz="0" w:space="0" w:color="auto"/>
      </w:divBdr>
    </w:div>
    <w:div w:id="1330787174">
      <w:bodyDiv w:val="1"/>
      <w:marLeft w:val="0"/>
      <w:marRight w:val="0"/>
      <w:marTop w:val="0"/>
      <w:marBottom w:val="0"/>
      <w:divBdr>
        <w:top w:val="none" w:sz="0" w:space="0" w:color="auto"/>
        <w:left w:val="none" w:sz="0" w:space="0" w:color="auto"/>
        <w:bottom w:val="none" w:sz="0" w:space="0" w:color="auto"/>
        <w:right w:val="none" w:sz="0" w:space="0" w:color="auto"/>
      </w:divBdr>
    </w:div>
    <w:div w:id="1334338074">
      <w:bodyDiv w:val="1"/>
      <w:marLeft w:val="0"/>
      <w:marRight w:val="0"/>
      <w:marTop w:val="0"/>
      <w:marBottom w:val="0"/>
      <w:divBdr>
        <w:top w:val="none" w:sz="0" w:space="0" w:color="auto"/>
        <w:left w:val="none" w:sz="0" w:space="0" w:color="auto"/>
        <w:bottom w:val="none" w:sz="0" w:space="0" w:color="auto"/>
        <w:right w:val="none" w:sz="0" w:space="0" w:color="auto"/>
      </w:divBdr>
    </w:div>
    <w:div w:id="1347632289">
      <w:bodyDiv w:val="1"/>
      <w:marLeft w:val="0"/>
      <w:marRight w:val="0"/>
      <w:marTop w:val="0"/>
      <w:marBottom w:val="0"/>
      <w:divBdr>
        <w:top w:val="none" w:sz="0" w:space="0" w:color="auto"/>
        <w:left w:val="none" w:sz="0" w:space="0" w:color="auto"/>
        <w:bottom w:val="none" w:sz="0" w:space="0" w:color="auto"/>
        <w:right w:val="none" w:sz="0" w:space="0" w:color="auto"/>
      </w:divBdr>
    </w:div>
    <w:div w:id="1357197377">
      <w:bodyDiv w:val="1"/>
      <w:marLeft w:val="0"/>
      <w:marRight w:val="0"/>
      <w:marTop w:val="0"/>
      <w:marBottom w:val="0"/>
      <w:divBdr>
        <w:top w:val="none" w:sz="0" w:space="0" w:color="auto"/>
        <w:left w:val="none" w:sz="0" w:space="0" w:color="auto"/>
        <w:bottom w:val="none" w:sz="0" w:space="0" w:color="auto"/>
        <w:right w:val="none" w:sz="0" w:space="0" w:color="auto"/>
      </w:divBdr>
    </w:div>
    <w:div w:id="1371954240">
      <w:bodyDiv w:val="1"/>
      <w:marLeft w:val="0"/>
      <w:marRight w:val="0"/>
      <w:marTop w:val="0"/>
      <w:marBottom w:val="0"/>
      <w:divBdr>
        <w:top w:val="none" w:sz="0" w:space="0" w:color="auto"/>
        <w:left w:val="none" w:sz="0" w:space="0" w:color="auto"/>
        <w:bottom w:val="none" w:sz="0" w:space="0" w:color="auto"/>
        <w:right w:val="none" w:sz="0" w:space="0" w:color="auto"/>
      </w:divBdr>
    </w:div>
    <w:div w:id="1397242388">
      <w:bodyDiv w:val="1"/>
      <w:marLeft w:val="0"/>
      <w:marRight w:val="0"/>
      <w:marTop w:val="0"/>
      <w:marBottom w:val="0"/>
      <w:divBdr>
        <w:top w:val="none" w:sz="0" w:space="0" w:color="auto"/>
        <w:left w:val="none" w:sz="0" w:space="0" w:color="auto"/>
        <w:bottom w:val="none" w:sz="0" w:space="0" w:color="auto"/>
        <w:right w:val="none" w:sz="0" w:space="0" w:color="auto"/>
      </w:divBdr>
    </w:div>
    <w:div w:id="1420325788">
      <w:bodyDiv w:val="1"/>
      <w:marLeft w:val="0"/>
      <w:marRight w:val="0"/>
      <w:marTop w:val="0"/>
      <w:marBottom w:val="0"/>
      <w:divBdr>
        <w:top w:val="none" w:sz="0" w:space="0" w:color="auto"/>
        <w:left w:val="none" w:sz="0" w:space="0" w:color="auto"/>
        <w:bottom w:val="none" w:sz="0" w:space="0" w:color="auto"/>
        <w:right w:val="none" w:sz="0" w:space="0" w:color="auto"/>
      </w:divBdr>
    </w:div>
    <w:div w:id="1430002109">
      <w:bodyDiv w:val="1"/>
      <w:marLeft w:val="0"/>
      <w:marRight w:val="0"/>
      <w:marTop w:val="0"/>
      <w:marBottom w:val="0"/>
      <w:divBdr>
        <w:top w:val="none" w:sz="0" w:space="0" w:color="auto"/>
        <w:left w:val="none" w:sz="0" w:space="0" w:color="auto"/>
        <w:bottom w:val="none" w:sz="0" w:space="0" w:color="auto"/>
        <w:right w:val="none" w:sz="0" w:space="0" w:color="auto"/>
      </w:divBdr>
    </w:div>
    <w:div w:id="1455490348">
      <w:bodyDiv w:val="1"/>
      <w:marLeft w:val="0"/>
      <w:marRight w:val="0"/>
      <w:marTop w:val="0"/>
      <w:marBottom w:val="0"/>
      <w:divBdr>
        <w:top w:val="none" w:sz="0" w:space="0" w:color="auto"/>
        <w:left w:val="none" w:sz="0" w:space="0" w:color="auto"/>
        <w:bottom w:val="none" w:sz="0" w:space="0" w:color="auto"/>
        <w:right w:val="none" w:sz="0" w:space="0" w:color="auto"/>
      </w:divBdr>
    </w:div>
    <w:div w:id="1470244492">
      <w:bodyDiv w:val="1"/>
      <w:marLeft w:val="0"/>
      <w:marRight w:val="0"/>
      <w:marTop w:val="0"/>
      <w:marBottom w:val="0"/>
      <w:divBdr>
        <w:top w:val="none" w:sz="0" w:space="0" w:color="auto"/>
        <w:left w:val="none" w:sz="0" w:space="0" w:color="auto"/>
        <w:bottom w:val="none" w:sz="0" w:space="0" w:color="auto"/>
        <w:right w:val="none" w:sz="0" w:space="0" w:color="auto"/>
      </w:divBdr>
    </w:div>
    <w:div w:id="1519541157">
      <w:bodyDiv w:val="1"/>
      <w:marLeft w:val="0"/>
      <w:marRight w:val="0"/>
      <w:marTop w:val="0"/>
      <w:marBottom w:val="0"/>
      <w:divBdr>
        <w:top w:val="none" w:sz="0" w:space="0" w:color="auto"/>
        <w:left w:val="none" w:sz="0" w:space="0" w:color="auto"/>
        <w:bottom w:val="none" w:sz="0" w:space="0" w:color="auto"/>
        <w:right w:val="none" w:sz="0" w:space="0" w:color="auto"/>
      </w:divBdr>
    </w:div>
    <w:div w:id="1591770450">
      <w:bodyDiv w:val="1"/>
      <w:marLeft w:val="0"/>
      <w:marRight w:val="0"/>
      <w:marTop w:val="0"/>
      <w:marBottom w:val="0"/>
      <w:divBdr>
        <w:top w:val="none" w:sz="0" w:space="0" w:color="auto"/>
        <w:left w:val="none" w:sz="0" w:space="0" w:color="auto"/>
        <w:bottom w:val="none" w:sz="0" w:space="0" w:color="auto"/>
        <w:right w:val="none" w:sz="0" w:space="0" w:color="auto"/>
      </w:divBdr>
    </w:div>
    <w:div w:id="1611468850">
      <w:bodyDiv w:val="1"/>
      <w:marLeft w:val="0"/>
      <w:marRight w:val="0"/>
      <w:marTop w:val="0"/>
      <w:marBottom w:val="0"/>
      <w:divBdr>
        <w:top w:val="none" w:sz="0" w:space="0" w:color="auto"/>
        <w:left w:val="none" w:sz="0" w:space="0" w:color="auto"/>
        <w:bottom w:val="none" w:sz="0" w:space="0" w:color="auto"/>
        <w:right w:val="none" w:sz="0" w:space="0" w:color="auto"/>
      </w:divBdr>
    </w:div>
    <w:div w:id="1634557893">
      <w:bodyDiv w:val="1"/>
      <w:marLeft w:val="0"/>
      <w:marRight w:val="0"/>
      <w:marTop w:val="0"/>
      <w:marBottom w:val="0"/>
      <w:divBdr>
        <w:top w:val="none" w:sz="0" w:space="0" w:color="auto"/>
        <w:left w:val="none" w:sz="0" w:space="0" w:color="auto"/>
        <w:bottom w:val="none" w:sz="0" w:space="0" w:color="auto"/>
        <w:right w:val="none" w:sz="0" w:space="0" w:color="auto"/>
      </w:divBdr>
    </w:div>
    <w:div w:id="1636057348">
      <w:bodyDiv w:val="1"/>
      <w:marLeft w:val="0"/>
      <w:marRight w:val="0"/>
      <w:marTop w:val="0"/>
      <w:marBottom w:val="0"/>
      <w:divBdr>
        <w:top w:val="none" w:sz="0" w:space="0" w:color="auto"/>
        <w:left w:val="none" w:sz="0" w:space="0" w:color="auto"/>
        <w:bottom w:val="none" w:sz="0" w:space="0" w:color="auto"/>
        <w:right w:val="none" w:sz="0" w:space="0" w:color="auto"/>
      </w:divBdr>
    </w:div>
    <w:div w:id="1646663266">
      <w:bodyDiv w:val="1"/>
      <w:marLeft w:val="0"/>
      <w:marRight w:val="0"/>
      <w:marTop w:val="0"/>
      <w:marBottom w:val="0"/>
      <w:divBdr>
        <w:top w:val="none" w:sz="0" w:space="0" w:color="auto"/>
        <w:left w:val="none" w:sz="0" w:space="0" w:color="auto"/>
        <w:bottom w:val="none" w:sz="0" w:space="0" w:color="auto"/>
        <w:right w:val="none" w:sz="0" w:space="0" w:color="auto"/>
      </w:divBdr>
    </w:div>
    <w:div w:id="1685205699">
      <w:bodyDiv w:val="1"/>
      <w:marLeft w:val="0"/>
      <w:marRight w:val="0"/>
      <w:marTop w:val="0"/>
      <w:marBottom w:val="0"/>
      <w:divBdr>
        <w:top w:val="none" w:sz="0" w:space="0" w:color="auto"/>
        <w:left w:val="none" w:sz="0" w:space="0" w:color="auto"/>
        <w:bottom w:val="none" w:sz="0" w:space="0" w:color="auto"/>
        <w:right w:val="none" w:sz="0" w:space="0" w:color="auto"/>
      </w:divBdr>
    </w:div>
    <w:div w:id="1700740318">
      <w:bodyDiv w:val="1"/>
      <w:marLeft w:val="0"/>
      <w:marRight w:val="0"/>
      <w:marTop w:val="0"/>
      <w:marBottom w:val="0"/>
      <w:divBdr>
        <w:top w:val="none" w:sz="0" w:space="0" w:color="auto"/>
        <w:left w:val="none" w:sz="0" w:space="0" w:color="auto"/>
        <w:bottom w:val="none" w:sz="0" w:space="0" w:color="auto"/>
        <w:right w:val="none" w:sz="0" w:space="0" w:color="auto"/>
      </w:divBdr>
    </w:div>
    <w:div w:id="1706179194">
      <w:bodyDiv w:val="1"/>
      <w:marLeft w:val="0"/>
      <w:marRight w:val="0"/>
      <w:marTop w:val="0"/>
      <w:marBottom w:val="0"/>
      <w:divBdr>
        <w:top w:val="none" w:sz="0" w:space="0" w:color="auto"/>
        <w:left w:val="none" w:sz="0" w:space="0" w:color="auto"/>
        <w:bottom w:val="none" w:sz="0" w:space="0" w:color="auto"/>
        <w:right w:val="none" w:sz="0" w:space="0" w:color="auto"/>
      </w:divBdr>
    </w:div>
    <w:div w:id="1733773574">
      <w:bodyDiv w:val="1"/>
      <w:marLeft w:val="0"/>
      <w:marRight w:val="0"/>
      <w:marTop w:val="0"/>
      <w:marBottom w:val="0"/>
      <w:divBdr>
        <w:top w:val="none" w:sz="0" w:space="0" w:color="auto"/>
        <w:left w:val="none" w:sz="0" w:space="0" w:color="auto"/>
        <w:bottom w:val="none" w:sz="0" w:space="0" w:color="auto"/>
        <w:right w:val="none" w:sz="0" w:space="0" w:color="auto"/>
      </w:divBdr>
    </w:div>
    <w:div w:id="1748917890">
      <w:bodyDiv w:val="1"/>
      <w:marLeft w:val="0"/>
      <w:marRight w:val="0"/>
      <w:marTop w:val="0"/>
      <w:marBottom w:val="0"/>
      <w:divBdr>
        <w:top w:val="none" w:sz="0" w:space="0" w:color="auto"/>
        <w:left w:val="none" w:sz="0" w:space="0" w:color="auto"/>
        <w:bottom w:val="none" w:sz="0" w:space="0" w:color="auto"/>
        <w:right w:val="none" w:sz="0" w:space="0" w:color="auto"/>
      </w:divBdr>
    </w:div>
    <w:div w:id="1781217177">
      <w:bodyDiv w:val="1"/>
      <w:marLeft w:val="0"/>
      <w:marRight w:val="0"/>
      <w:marTop w:val="0"/>
      <w:marBottom w:val="0"/>
      <w:divBdr>
        <w:top w:val="none" w:sz="0" w:space="0" w:color="auto"/>
        <w:left w:val="none" w:sz="0" w:space="0" w:color="auto"/>
        <w:bottom w:val="none" w:sz="0" w:space="0" w:color="auto"/>
        <w:right w:val="none" w:sz="0" w:space="0" w:color="auto"/>
      </w:divBdr>
    </w:div>
    <w:div w:id="1789351823">
      <w:bodyDiv w:val="1"/>
      <w:marLeft w:val="0"/>
      <w:marRight w:val="0"/>
      <w:marTop w:val="0"/>
      <w:marBottom w:val="0"/>
      <w:divBdr>
        <w:top w:val="none" w:sz="0" w:space="0" w:color="auto"/>
        <w:left w:val="none" w:sz="0" w:space="0" w:color="auto"/>
        <w:bottom w:val="none" w:sz="0" w:space="0" w:color="auto"/>
        <w:right w:val="none" w:sz="0" w:space="0" w:color="auto"/>
      </w:divBdr>
    </w:div>
    <w:div w:id="1818261996">
      <w:bodyDiv w:val="1"/>
      <w:marLeft w:val="0"/>
      <w:marRight w:val="0"/>
      <w:marTop w:val="0"/>
      <w:marBottom w:val="0"/>
      <w:divBdr>
        <w:top w:val="none" w:sz="0" w:space="0" w:color="auto"/>
        <w:left w:val="none" w:sz="0" w:space="0" w:color="auto"/>
        <w:bottom w:val="none" w:sz="0" w:space="0" w:color="auto"/>
        <w:right w:val="none" w:sz="0" w:space="0" w:color="auto"/>
      </w:divBdr>
    </w:div>
    <w:div w:id="1840272527">
      <w:bodyDiv w:val="1"/>
      <w:marLeft w:val="0"/>
      <w:marRight w:val="0"/>
      <w:marTop w:val="0"/>
      <w:marBottom w:val="0"/>
      <w:divBdr>
        <w:top w:val="none" w:sz="0" w:space="0" w:color="auto"/>
        <w:left w:val="none" w:sz="0" w:space="0" w:color="auto"/>
        <w:bottom w:val="none" w:sz="0" w:space="0" w:color="auto"/>
        <w:right w:val="none" w:sz="0" w:space="0" w:color="auto"/>
      </w:divBdr>
    </w:div>
    <w:div w:id="1856577970">
      <w:bodyDiv w:val="1"/>
      <w:marLeft w:val="0"/>
      <w:marRight w:val="0"/>
      <w:marTop w:val="0"/>
      <w:marBottom w:val="0"/>
      <w:divBdr>
        <w:top w:val="none" w:sz="0" w:space="0" w:color="auto"/>
        <w:left w:val="none" w:sz="0" w:space="0" w:color="auto"/>
        <w:bottom w:val="none" w:sz="0" w:space="0" w:color="auto"/>
        <w:right w:val="none" w:sz="0" w:space="0" w:color="auto"/>
      </w:divBdr>
    </w:div>
    <w:div w:id="1870221067">
      <w:bodyDiv w:val="1"/>
      <w:marLeft w:val="0"/>
      <w:marRight w:val="0"/>
      <w:marTop w:val="0"/>
      <w:marBottom w:val="0"/>
      <w:divBdr>
        <w:top w:val="none" w:sz="0" w:space="0" w:color="auto"/>
        <w:left w:val="none" w:sz="0" w:space="0" w:color="auto"/>
        <w:bottom w:val="none" w:sz="0" w:space="0" w:color="auto"/>
        <w:right w:val="none" w:sz="0" w:space="0" w:color="auto"/>
      </w:divBdr>
    </w:div>
    <w:div w:id="1902404176">
      <w:bodyDiv w:val="1"/>
      <w:marLeft w:val="0"/>
      <w:marRight w:val="0"/>
      <w:marTop w:val="0"/>
      <w:marBottom w:val="0"/>
      <w:divBdr>
        <w:top w:val="none" w:sz="0" w:space="0" w:color="auto"/>
        <w:left w:val="none" w:sz="0" w:space="0" w:color="auto"/>
        <w:bottom w:val="none" w:sz="0" w:space="0" w:color="auto"/>
        <w:right w:val="none" w:sz="0" w:space="0" w:color="auto"/>
      </w:divBdr>
    </w:div>
    <w:div w:id="1921597520">
      <w:bodyDiv w:val="1"/>
      <w:marLeft w:val="0"/>
      <w:marRight w:val="0"/>
      <w:marTop w:val="0"/>
      <w:marBottom w:val="0"/>
      <w:divBdr>
        <w:top w:val="none" w:sz="0" w:space="0" w:color="auto"/>
        <w:left w:val="none" w:sz="0" w:space="0" w:color="auto"/>
        <w:bottom w:val="none" w:sz="0" w:space="0" w:color="auto"/>
        <w:right w:val="none" w:sz="0" w:space="0" w:color="auto"/>
      </w:divBdr>
    </w:div>
    <w:div w:id="1925606051">
      <w:bodyDiv w:val="1"/>
      <w:marLeft w:val="0"/>
      <w:marRight w:val="0"/>
      <w:marTop w:val="0"/>
      <w:marBottom w:val="0"/>
      <w:divBdr>
        <w:top w:val="none" w:sz="0" w:space="0" w:color="auto"/>
        <w:left w:val="none" w:sz="0" w:space="0" w:color="auto"/>
        <w:bottom w:val="none" w:sz="0" w:space="0" w:color="auto"/>
        <w:right w:val="none" w:sz="0" w:space="0" w:color="auto"/>
      </w:divBdr>
    </w:div>
    <w:div w:id="1926038885">
      <w:bodyDiv w:val="1"/>
      <w:marLeft w:val="0"/>
      <w:marRight w:val="0"/>
      <w:marTop w:val="0"/>
      <w:marBottom w:val="0"/>
      <w:divBdr>
        <w:top w:val="none" w:sz="0" w:space="0" w:color="auto"/>
        <w:left w:val="none" w:sz="0" w:space="0" w:color="auto"/>
        <w:bottom w:val="none" w:sz="0" w:space="0" w:color="auto"/>
        <w:right w:val="none" w:sz="0" w:space="0" w:color="auto"/>
      </w:divBdr>
    </w:div>
    <w:div w:id="1994598789">
      <w:bodyDiv w:val="1"/>
      <w:marLeft w:val="0"/>
      <w:marRight w:val="0"/>
      <w:marTop w:val="0"/>
      <w:marBottom w:val="0"/>
      <w:divBdr>
        <w:top w:val="none" w:sz="0" w:space="0" w:color="auto"/>
        <w:left w:val="none" w:sz="0" w:space="0" w:color="auto"/>
        <w:bottom w:val="none" w:sz="0" w:space="0" w:color="auto"/>
        <w:right w:val="none" w:sz="0" w:space="0" w:color="auto"/>
      </w:divBdr>
    </w:div>
    <w:div w:id="1997372556">
      <w:bodyDiv w:val="1"/>
      <w:marLeft w:val="0"/>
      <w:marRight w:val="0"/>
      <w:marTop w:val="0"/>
      <w:marBottom w:val="0"/>
      <w:divBdr>
        <w:top w:val="none" w:sz="0" w:space="0" w:color="auto"/>
        <w:left w:val="none" w:sz="0" w:space="0" w:color="auto"/>
        <w:bottom w:val="none" w:sz="0" w:space="0" w:color="auto"/>
        <w:right w:val="none" w:sz="0" w:space="0" w:color="auto"/>
      </w:divBdr>
    </w:div>
    <w:div w:id="2044208375">
      <w:bodyDiv w:val="1"/>
      <w:marLeft w:val="0"/>
      <w:marRight w:val="0"/>
      <w:marTop w:val="0"/>
      <w:marBottom w:val="0"/>
      <w:divBdr>
        <w:top w:val="none" w:sz="0" w:space="0" w:color="auto"/>
        <w:left w:val="none" w:sz="0" w:space="0" w:color="auto"/>
        <w:bottom w:val="none" w:sz="0" w:space="0" w:color="auto"/>
        <w:right w:val="none" w:sz="0" w:space="0" w:color="auto"/>
      </w:divBdr>
    </w:div>
    <w:div w:id="2091075685">
      <w:bodyDiv w:val="1"/>
      <w:marLeft w:val="0"/>
      <w:marRight w:val="0"/>
      <w:marTop w:val="0"/>
      <w:marBottom w:val="0"/>
      <w:divBdr>
        <w:top w:val="none" w:sz="0" w:space="0" w:color="auto"/>
        <w:left w:val="none" w:sz="0" w:space="0" w:color="auto"/>
        <w:bottom w:val="none" w:sz="0" w:space="0" w:color="auto"/>
        <w:right w:val="none" w:sz="0" w:space="0" w:color="auto"/>
      </w:divBdr>
    </w:div>
    <w:div w:id="2092500683">
      <w:bodyDiv w:val="1"/>
      <w:marLeft w:val="0"/>
      <w:marRight w:val="0"/>
      <w:marTop w:val="0"/>
      <w:marBottom w:val="0"/>
      <w:divBdr>
        <w:top w:val="none" w:sz="0" w:space="0" w:color="auto"/>
        <w:left w:val="none" w:sz="0" w:space="0" w:color="auto"/>
        <w:bottom w:val="none" w:sz="0" w:space="0" w:color="auto"/>
        <w:right w:val="none" w:sz="0" w:space="0" w:color="auto"/>
      </w:divBdr>
    </w:div>
    <w:div w:id="21415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udit-it.ru/gk/295.html" TargetMode="External"/><Relationship Id="rId4" Type="http://schemas.microsoft.com/office/2007/relationships/stylesWithEffects" Target="stylesWithEffects.xml"/><Relationship Id="rId9" Type="http://schemas.openxmlformats.org/officeDocument/2006/relationships/hyperlink" Target="https://www.audit-it.ru/gk/2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6FB7-5E89-43E8-B278-DB26DC0D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3092</TotalTime>
  <Pages>11</Pages>
  <Words>5262</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Юлия</cp:lastModifiedBy>
  <cp:revision>26</cp:revision>
  <cp:lastPrinted>2022-02-02T07:29:00Z</cp:lastPrinted>
  <dcterms:created xsi:type="dcterms:W3CDTF">2022-06-08T03:26:00Z</dcterms:created>
  <dcterms:modified xsi:type="dcterms:W3CDTF">2022-07-11T12:19:00Z</dcterms:modified>
</cp:coreProperties>
</file>