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8"/>
          <w:szCs w:val="28"/>
        </w:rPr>
        <w:id w:val="-1779248798"/>
        <w:docPartObj>
          <w:docPartGallery w:val="Cover Pages"/>
          <w:docPartUnique/>
        </w:docPartObj>
      </w:sdtPr>
      <w:sdtEndPr/>
      <w:sdtContent>
        <w:p w:rsidR="002373F9" w:rsidRDefault="003C1251">
          <w:pP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>
            <w:rPr>
              <w:noProof/>
            </w:rPr>
            <w:pict>
              <v:group id="Группа 3" o:spid="_x0000_s1032" style="position:absolute;margin-left:0;margin-top:0;width:611.95pt;height:9in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" o:allowincell="f">
                <v:group id="Group 4" o:spid="_x0000_s1033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34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35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6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7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8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9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40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41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42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43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44" style="position:absolute;left:1800;top:1440;width:8638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next-textbox:#Rectangle 15;mso-fit-shape-to-text:t">
                    <w:txbxConten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Организация"/>
                          <w:id w:val="-51850941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2373F9" w:rsidRDefault="002373F9" w:rsidP="0065682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Контрольн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счетная палата Муниципального </w:t>
                            </w:r>
                            <w:r w:rsidR="0065682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о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бразования «Нерюнгринский район»</w:t>
                            </w:r>
                          </w:p>
                        </w:sdtContent>
                      </w:sdt>
                      <w:p w:rsidR="002373F9" w:rsidRDefault="002373F9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45" style="position:absolute;left:6494;top:11160;width:4998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next-textbox:#Rectangle 16;mso-fit-shape-to-text:t">
                    <w:txbxContent>
                      <w:p w:rsidR="002373F9" w:rsidRPr="002373F9" w:rsidRDefault="002373F9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2013</w:t>
                        </w:r>
                      </w:p>
                    </w:txbxContent>
                  </v:textbox>
                </v:rect>
                <v:rect id="Rectangle 17" o:spid="_x0000_s1046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 style="mso-next-textbox:#Rectangle 17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Название"/>
                          <w:id w:val="-113879651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2373F9" w:rsidRDefault="002373F9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Заключение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812902284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2373F9" w:rsidRDefault="002373F9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по результатам внешней проверки годового отчета об исполнении бюджета МО «Нерюнгринский район» за 2012 год</w:t>
                            </w:r>
                          </w:p>
                        </w:sdtContent>
                      </w:sdt>
                      <w:p w:rsidR="002373F9" w:rsidRDefault="002373F9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2373F9" w:rsidRDefault="002373F9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2373F9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FB156C" w:rsidRPr="00FB156C" w:rsidRDefault="00FB156C" w:rsidP="00FB156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156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ЭКСПЕРТНОЕ ЗАКЛЮЧЕНИЕ </w:t>
      </w:r>
    </w:p>
    <w:p w:rsidR="000A2FDB" w:rsidRDefault="00FB156C" w:rsidP="00FB156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156C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внешней проверки отчёта об исполнении бюджета Нерюнгринского района за 2012 год, </w:t>
      </w:r>
      <w:proofErr w:type="gramStart"/>
      <w:r w:rsidRPr="00FB156C">
        <w:rPr>
          <w:rFonts w:ascii="Times New Roman" w:hAnsi="Times New Roman" w:cs="Times New Roman"/>
          <w:color w:val="auto"/>
          <w:sz w:val="28"/>
          <w:szCs w:val="28"/>
        </w:rPr>
        <w:t>представленному</w:t>
      </w:r>
      <w:proofErr w:type="gramEnd"/>
      <w:r w:rsidRPr="00FB156C">
        <w:rPr>
          <w:rFonts w:ascii="Times New Roman" w:hAnsi="Times New Roman" w:cs="Times New Roman"/>
          <w:color w:val="auto"/>
          <w:sz w:val="28"/>
          <w:szCs w:val="28"/>
        </w:rPr>
        <w:t xml:space="preserve"> в форме проекта решения Нерюнгринского районного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B156C">
        <w:rPr>
          <w:rFonts w:ascii="Times New Roman" w:hAnsi="Times New Roman" w:cs="Times New Roman"/>
          <w:color w:val="auto"/>
          <w:sz w:val="28"/>
          <w:szCs w:val="28"/>
        </w:rPr>
        <w:t xml:space="preserve">овета депутатов </w:t>
      </w:r>
    </w:p>
    <w:p w:rsidR="000A2FDB" w:rsidRDefault="00FB156C" w:rsidP="00FB156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156C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отчёта об исполнении бюджета</w:t>
      </w:r>
    </w:p>
    <w:p w:rsidR="00FB156C" w:rsidRPr="00FB156C" w:rsidRDefault="00FB156C" w:rsidP="00FB156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156C">
        <w:rPr>
          <w:rFonts w:ascii="Times New Roman" w:hAnsi="Times New Roman" w:cs="Times New Roman"/>
          <w:color w:val="auto"/>
          <w:sz w:val="28"/>
          <w:szCs w:val="28"/>
        </w:rPr>
        <w:t xml:space="preserve"> Нерюнгринского района за 2012 год»</w:t>
      </w:r>
    </w:p>
    <w:p w:rsidR="00FB156C" w:rsidRPr="00FB156C" w:rsidRDefault="00FB156C">
      <w:pPr>
        <w:rPr>
          <w:rFonts w:ascii="Times New Roman" w:hAnsi="Times New Roman" w:cs="Times New Roman"/>
          <w:b/>
          <w:sz w:val="28"/>
          <w:szCs w:val="28"/>
        </w:rPr>
      </w:pPr>
    </w:p>
    <w:p w:rsidR="00FB156C" w:rsidRPr="00FB156C" w:rsidRDefault="00FB156C" w:rsidP="00FB156C">
      <w:pPr>
        <w:pStyle w:val="1"/>
        <w:spacing w:before="0" w:after="0"/>
        <w:ind w:firstLine="539"/>
        <w:jc w:val="both"/>
        <w:rPr>
          <w:rFonts w:ascii="Times New Roman" w:hAnsi="Times New Roman" w:cs="Times New Roman"/>
          <w:b w:val="0"/>
          <w:bCs w:val="0"/>
        </w:rPr>
      </w:pPr>
      <w:r w:rsidRPr="00FB156C">
        <w:rPr>
          <w:rFonts w:ascii="Times New Roman" w:hAnsi="Times New Roman" w:cs="Times New Roman"/>
          <w:b w:val="0"/>
          <w:bCs w:val="0"/>
        </w:rPr>
        <w:t xml:space="preserve">Настоящее экспертное заключение подготовлено Контрольно-счётной палатой </w:t>
      </w:r>
      <w:r>
        <w:rPr>
          <w:rFonts w:ascii="Times New Roman" w:hAnsi="Times New Roman" w:cs="Times New Roman"/>
          <w:b w:val="0"/>
          <w:bCs w:val="0"/>
        </w:rPr>
        <w:t>МО «Нерюнгринский район»</w:t>
      </w:r>
      <w:r w:rsidRPr="00FB156C">
        <w:rPr>
          <w:rFonts w:ascii="Times New Roman" w:hAnsi="Times New Roman" w:cs="Times New Roman"/>
          <w:b w:val="0"/>
          <w:bCs w:val="0"/>
        </w:rPr>
        <w:t xml:space="preserve"> (далее – Контрольно-счётная палата) в соответствии с частью 4 ст. 264.4. Бюджетного кодекса Российской Федерации</w:t>
      </w:r>
      <w:r w:rsidR="00D100AD">
        <w:rPr>
          <w:rFonts w:ascii="Times New Roman" w:hAnsi="Times New Roman" w:cs="Times New Roman"/>
          <w:b w:val="0"/>
          <w:bCs w:val="0"/>
        </w:rPr>
        <w:t xml:space="preserve"> (далее БК РФ)</w:t>
      </w:r>
      <w:proofErr w:type="gramStart"/>
      <w:r w:rsidRPr="00FB156C">
        <w:rPr>
          <w:rFonts w:ascii="Times New Roman" w:hAnsi="Times New Roman" w:cs="Times New Roman"/>
          <w:b w:val="0"/>
          <w:bCs w:val="0"/>
        </w:rPr>
        <w:t>,с</w:t>
      </w:r>
      <w:proofErr w:type="gramEnd"/>
      <w:r w:rsidRPr="00FB156C">
        <w:rPr>
          <w:rFonts w:ascii="Times New Roman" w:hAnsi="Times New Roman" w:cs="Times New Roman"/>
          <w:b w:val="0"/>
          <w:bCs w:val="0"/>
        </w:rPr>
        <w:t xml:space="preserve">татьи </w:t>
      </w:r>
      <w:r>
        <w:rPr>
          <w:rFonts w:ascii="Times New Roman" w:hAnsi="Times New Roman" w:cs="Times New Roman"/>
          <w:b w:val="0"/>
          <w:bCs w:val="0"/>
        </w:rPr>
        <w:t xml:space="preserve">62Положения </w:t>
      </w:r>
      <w:r w:rsidRPr="00FB156C">
        <w:rPr>
          <w:rFonts w:ascii="Times New Roman" w:hAnsi="Times New Roman" w:cs="Times New Roman"/>
          <w:b w:val="0"/>
          <w:bCs w:val="0"/>
        </w:rPr>
        <w:t xml:space="preserve">о бюджетном процессе в </w:t>
      </w:r>
      <w:r>
        <w:rPr>
          <w:rFonts w:ascii="Times New Roman" w:hAnsi="Times New Roman" w:cs="Times New Roman"/>
          <w:b w:val="0"/>
          <w:bCs w:val="0"/>
        </w:rPr>
        <w:t>Нерюнгринском районе</w:t>
      </w:r>
      <w:r w:rsidRPr="00FB156C">
        <w:rPr>
          <w:rFonts w:ascii="Times New Roman" w:hAnsi="Times New Roman" w:cs="Times New Roman"/>
          <w:b w:val="0"/>
          <w:bCs w:val="0"/>
        </w:rPr>
        <w:t xml:space="preserve"> по результатам внешней проверки бюджетной отчётности главных администраторов</w:t>
      </w:r>
      <w:r w:rsidR="00817000">
        <w:rPr>
          <w:rFonts w:ascii="Times New Roman" w:hAnsi="Times New Roman" w:cs="Times New Roman"/>
          <w:b w:val="0"/>
          <w:bCs w:val="0"/>
        </w:rPr>
        <w:t xml:space="preserve">, главных распорядителей, получателей бюджетных средств </w:t>
      </w:r>
      <w:r w:rsidRPr="00FB156C">
        <w:rPr>
          <w:rFonts w:ascii="Times New Roman" w:hAnsi="Times New Roman" w:cs="Times New Roman"/>
          <w:b w:val="0"/>
          <w:bCs w:val="0"/>
        </w:rPr>
        <w:t>.</w:t>
      </w:r>
    </w:p>
    <w:p w:rsidR="00FB156C" w:rsidRDefault="00FB156C" w:rsidP="00FB156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6C">
        <w:rPr>
          <w:rFonts w:ascii="Times New Roman" w:hAnsi="Times New Roman" w:cs="Times New Roman"/>
          <w:sz w:val="24"/>
          <w:szCs w:val="24"/>
        </w:rPr>
        <w:t xml:space="preserve">При подготовке заключения Контрольно-счётной палатой использованы результаты контрольно-ревизионных и экспертно-аналитических мероприятий, проведенных </w:t>
      </w:r>
      <w:r w:rsidRPr="00FB156C">
        <w:rPr>
          <w:rFonts w:ascii="Times New Roman" w:hAnsi="Times New Roman" w:cs="Times New Roman"/>
          <w:bCs/>
          <w:sz w:val="24"/>
          <w:szCs w:val="24"/>
        </w:rPr>
        <w:t>Контрольно-счётн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FB156C">
        <w:rPr>
          <w:rFonts w:ascii="Times New Roman" w:hAnsi="Times New Roman" w:cs="Times New Roman"/>
          <w:bCs/>
          <w:sz w:val="24"/>
          <w:szCs w:val="24"/>
        </w:rPr>
        <w:t xml:space="preserve"> палат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FB156C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B156C">
        <w:rPr>
          <w:rFonts w:ascii="Times New Roman" w:hAnsi="Times New Roman" w:cs="Times New Roman"/>
          <w:sz w:val="24"/>
          <w:szCs w:val="24"/>
        </w:rPr>
        <w:t xml:space="preserve"> году, а также в январе – апреле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156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56C" w:rsidRPr="00D71915" w:rsidRDefault="00D71915" w:rsidP="00D71915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FB156C" w:rsidRPr="00D7191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B156C" w:rsidRPr="0078527D" w:rsidRDefault="00FB156C" w:rsidP="00FB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156C">
        <w:rPr>
          <w:rFonts w:ascii="Times New Roman" w:hAnsi="Times New Roman"/>
          <w:bCs/>
          <w:sz w:val="24"/>
          <w:szCs w:val="24"/>
        </w:rPr>
        <w:t xml:space="preserve">Основы порядка составления бюджетной отчётности и проведения внешней проверки отчётов об исполнении бюджетов Российской Федерации установлены статьями 264.2 и 264.4 </w:t>
      </w:r>
      <w:r w:rsidR="0078527D" w:rsidRPr="0078527D">
        <w:rPr>
          <w:rFonts w:ascii="Times New Roman" w:hAnsi="Times New Roman" w:cs="Times New Roman"/>
          <w:bCs/>
          <w:sz w:val="24"/>
          <w:szCs w:val="24"/>
        </w:rPr>
        <w:t>Б</w:t>
      </w:r>
      <w:r w:rsidR="00D100AD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78527D" w:rsidRPr="0078527D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Pr="0078527D">
        <w:rPr>
          <w:rFonts w:ascii="Times New Roman" w:hAnsi="Times New Roman"/>
          <w:bCs/>
          <w:sz w:val="24"/>
          <w:szCs w:val="24"/>
        </w:rPr>
        <w:t>.</w:t>
      </w:r>
    </w:p>
    <w:p w:rsidR="00FB156C" w:rsidRDefault="00FB156C" w:rsidP="00FB1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6C">
        <w:rPr>
          <w:rFonts w:ascii="Times New Roman" w:hAnsi="Times New Roman" w:cs="Times New Roman"/>
          <w:bCs/>
          <w:sz w:val="24"/>
          <w:szCs w:val="24"/>
        </w:rPr>
        <w:t xml:space="preserve">Согласно части 1 статьи 264.4 </w:t>
      </w:r>
      <w:r w:rsidR="0078527D" w:rsidRPr="0078527D">
        <w:rPr>
          <w:rFonts w:ascii="Times New Roman" w:hAnsi="Times New Roman" w:cs="Times New Roman"/>
          <w:bCs/>
          <w:sz w:val="24"/>
          <w:szCs w:val="24"/>
        </w:rPr>
        <w:t>Б</w:t>
      </w:r>
      <w:r w:rsidR="00D100AD">
        <w:rPr>
          <w:rFonts w:ascii="Times New Roman" w:hAnsi="Times New Roman" w:cs="Times New Roman"/>
          <w:bCs/>
          <w:sz w:val="24"/>
          <w:szCs w:val="24"/>
        </w:rPr>
        <w:t>К Р</w:t>
      </w:r>
      <w:r w:rsidR="0078527D" w:rsidRPr="0078527D">
        <w:rPr>
          <w:rFonts w:ascii="Times New Roman" w:hAnsi="Times New Roman" w:cs="Times New Roman"/>
          <w:bCs/>
          <w:sz w:val="24"/>
          <w:szCs w:val="24"/>
        </w:rPr>
        <w:t>Ф</w:t>
      </w:r>
      <w:r w:rsidR="004A5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156C">
        <w:rPr>
          <w:rFonts w:ascii="Times New Roman" w:hAnsi="Times New Roman" w:cs="Times New Roman"/>
          <w:bCs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D100AD" w:rsidRPr="00D100AD" w:rsidRDefault="00D100AD" w:rsidP="00D100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sub_273"/>
      <w:r w:rsidRPr="00D100AD">
        <w:rPr>
          <w:rFonts w:ascii="Times New Roman" w:hAnsi="Times New Roman" w:cs="Times New Roman"/>
          <w:bCs/>
          <w:sz w:val="24"/>
          <w:szCs w:val="24"/>
        </w:rPr>
        <w:t xml:space="preserve">Согласно части статьи </w:t>
      </w:r>
      <w:r>
        <w:rPr>
          <w:rFonts w:ascii="Times New Roman" w:hAnsi="Times New Roman" w:cs="Times New Roman"/>
          <w:bCs/>
          <w:sz w:val="24"/>
          <w:szCs w:val="24"/>
        </w:rPr>
        <w:t>62</w:t>
      </w:r>
      <w:r w:rsidRPr="004D6BB6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о бюджетном процессе в </w:t>
      </w:r>
      <w:r w:rsidRPr="00D56AFD">
        <w:rPr>
          <w:rFonts w:ascii="Times New Roman" w:hAnsi="Times New Roman" w:cs="Times New Roman"/>
          <w:bCs/>
          <w:sz w:val="24"/>
          <w:szCs w:val="24"/>
        </w:rPr>
        <w:t>Нерюнгринском районе</w:t>
      </w:r>
      <w:r w:rsidRPr="00D100AD">
        <w:rPr>
          <w:rFonts w:ascii="Times New Roman" w:hAnsi="Times New Roman" w:cs="Times New Roman"/>
          <w:bCs/>
          <w:sz w:val="24"/>
          <w:szCs w:val="24"/>
        </w:rPr>
        <w:t>, для проведения внешней проверки бюджетной отчётности главных администраторов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A5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Нерюнгринская районная администрация </w:t>
      </w:r>
      <w:r w:rsidRPr="00D100AD">
        <w:rPr>
          <w:rFonts w:ascii="Times New Roman" w:hAnsi="Times New Roman" w:cs="Times New Roman"/>
          <w:bCs/>
          <w:sz w:val="24"/>
          <w:szCs w:val="24"/>
        </w:rPr>
        <w:t>предоставляет в адрес Контрольно-счётной палаты годов</w:t>
      </w:r>
      <w:r w:rsidR="00B81AA4">
        <w:rPr>
          <w:rFonts w:ascii="Times New Roman" w:hAnsi="Times New Roman" w:cs="Times New Roman"/>
          <w:bCs/>
          <w:sz w:val="24"/>
          <w:szCs w:val="24"/>
        </w:rPr>
        <w:t>ой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отчёт</w:t>
      </w:r>
      <w:r w:rsidR="00B81AA4">
        <w:rPr>
          <w:rFonts w:ascii="Times New Roman" w:hAnsi="Times New Roman" w:cs="Times New Roman"/>
          <w:bCs/>
          <w:sz w:val="24"/>
          <w:szCs w:val="24"/>
        </w:rPr>
        <w:t xml:space="preserve"> об исполнении бюджета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в срок не позднее 1 апреля текущего финансового года. При этом годовая бюджетная отчетность представляется в соответствии с требованиями, предъявляемыми к ней БК РФ и нормативными правовыми актами Министерства финансов Российской Федерации.</w:t>
      </w:r>
    </w:p>
    <w:bookmarkEnd w:id="0"/>
    <w:p w:rsidR="00D100AD" w:rsidRPr="00D100AD" w:rsidRDefault="00D100AD" w:rsidP="00D100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0AD">
        <w:rPr>
          <w:rFonts w:ascii="Times New Roman" w:hAnsi="Times New Roman" w:cs="Times New Roman"/>
          <w:bCs/>
          <w:sz w:val="24"/>
          <w:szCs w:val="24"/>
        </w:rPr>
        <w:t>Согласно част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BE5468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статьи</w:t>
      </w:r>
      <w:r w:rsidR="00BE5468">
        <w:rPr>
          <w:rFonts w:ascii="Times New Roman" w:hAnsi="Times New Roman" w:cs="Times New Roman"/>
          <w:bCs/>
          <w:sz w:val="24"/>
          <w:szCs w:val="24"/>
        </w:rPr>
        <w:t xml:space="preserve"> 62</w:t>
      </w:r>
      <w:r w:rsidR="00BE5468" w:rsidRPr="004D6BB6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BE5468" w:rsidRPr="00D100AD">
        <w:rPr>
          <w:rFonts w:ascii="Times New Roman" w:hAnsi="Times New Roman" w:cs="Times New Roman"/>
          <w:bCs/>
          <w:sz w:val="24"/>
          <w:szCs w:val="24"/>
        </w:rPr>
        <w:t xml:space="preserve">о бюджетном процессе в </w:t>
      </w:r>
      <w:r w:rsidR="00BE5468" w:rsidRPr="00D56AFD">
        <w:rPr>
          <w:rFonts w:ascii="Times New Roman" w:hAnsi="Times New Roman" w:cs="Times New Roman"/>
          <w:bCs/>
          <w:sz w:val="24"/>
          <w:szCs w:val="24"/>
        </w:rPr>
        <w:t>Нерюнгринском районе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внешняя проверка </w:t>
      </w:r>
      <w:r w:rsidRPr="00FB156C">
        <w:rPr>
          <w:rFonts w:ascii="Times New Roman" w:hAnsi="Times New Roman" w:cs="Times New Roman"/>
          <w:bCs/>
          <w:sz w:val="24"/>
          <w:szCs w:val="24"/>
        </w:rPr>
        <w:t>годово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FB156C">
        <w:rPr>
          <w:rFonts w:ascii="Times New Roman" w:hAnsi="Times New Roman" w:cs="Times New Roman"/>
          <w:bCs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B156C">
        <w:rPr>
          <w:rFonts w:ascii="Times New Roman" w:hAnsi="Times New Roman" w:cs="Times New Roman"/>
          <w:bCs/>
          <w:sz w:val="24"/>
          <w:szCs w:val="24"/>
        </w:rPr>
        <w:t xml:space="preserve"> об исполнении бюджета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проводится в </w:t>
      </w:r>
      <w:proofErr w:type="gramStart"/>
      <w:r w:rsidRPr="00D100AD">
        <w:rPr>
          <w:rFonts w:ascii="Times New Roman" w:hAnsi="Times New Roman" w:cs="Times New Roman"/>
          <w:bCs/>
          <w:sz w:val="24"/>
          <w:szCs w:val="24"/>
        </w:rPr>
        <w:t>срок</w:t>
      </w:r>
      <w:proofErr w:type="gramEnd"/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не превышающий одного месяца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дня предоставления указанного отчета </w:t>
      </w:r>
      <w:r w:rsidRPr="00D100AD">
        <w:rPr>
          <w:rFonts w:ascii="Times New Roman" w:hAnsi="Times New Roman" w:cs="Times New Roman"/>
          <w:bCs/>
          <w:sz w:val="24"/>
          <w:szCs w:val="24"/>
        </w:rPr>
        <w:t>в адрес Контрольно-счётной палаты.</w:t>
      </w:r>
    </w:p>
    <w:p w:rsidR="00FB156C" w:rsidRPr="00FB156C" w:rsidRDefault="00FB156C" w:rsidP="00FB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7752" w:rsidRPr="00826AB1" w:rsidRDefault="00C77752" w:rsidP="00FB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653">
        <w:rPr>
          <w:rFonts w:ascii="Times New Roman" w:hAnsi="Times New Roman" w:cs="Times New Roman"/>
          <w:b/>
          <w:sz w:val="24"/>
          <w:szCs w:val="24"/>
        </w:rPr>
        <w:t>Цель внешней проверки</w:t>
      </w:r>
      <w:r w:rsidRPr="00826AB1">
        <w:rPr>
          <w:rFonts w:ascii="Times New Roman" w:hAnsi="Times New Roman" w:cs="Times New Roman"/>
          <w:sz w:val="24"/>
          <w:szCs w:val="24"/>
        </w:rPr>
        <w:t xml:space="preserve"> – проверка годового отчета об исполнении бюджета муниципального образования Нерюнгринский ра</w:t>
      </w:r>
      <w:r w:rsidR="00EB4BA1" w:rsidRPr="00826AB1">
        <w:rPr>
          <w:rFonts w:ascii="Times New Roman" w:hAnsi="Times New Roman" w:cs="Times New Roman"/>
          <w:sz w:val="24"/>
          <w:szCs w:val="24"/>
        </w:rPr>
        <w:t>йон за 2012 год с точки зрения:</w:t>
      </w:r>
    </w:p>
    <w:p w:rsidR="00EB4BA1" w:rsidRDefault="00EB4BA1" w:rsidP="009E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- 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78527D" w:rsidRPr="0078527D" w:rsidRDefault="0078527D" w:rsidP="009E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527D">
        <w:rPr>
          <w:rFonts w:ascii="Times New Roman" w:hAnsi="Times New Roman" w:cs="Times New Roman"/>
          <w:bCs/>
          <w:sz w:val="24"/>
          <w:szCs w:val="24"/>
        </w:rPr>
        <w:t>определение соблюдения единого порядка составления и представлен</w:t>
      </w:r>
      <w:r>
        <w:rPr>
          <w:rFonts w:ascii="Times New Roman" w:hAnsi="Times New Roman" w:cs="Times New Roman"/>
          <w:bCs/>
          <w:sz w:val="24"/>
          <w:szCs w:val="24"/>
        </w:rPr>
        <w:t>ия годовой бюджетной отчетности;</w:t>
      </w:r>
    </w:p>
    <w:p w:rsidR="00EB4BA1" w:rsidRDefault="00EB4BA1" w:rsidP="009E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 xml:space="preserve">- уровня эффективности использования средств бюджета муниципального </w:t>
      </w:r>
      <w:proofErr w:type="spellStart"/>
      <w:r w:rsidRPr="00826AB1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="00A81653">
        <w:rPr>
          <w:rFonts w:ascii="Times New Roman" w:hAnsi="Times New Roman" w:cs="Times New Roman"/>
          <w:sz w:val="24"/>
          <w:szCs w:val="24"/>
        </w:rPr>
        <w:t>,</w:t>
      </w:r>
      <w:r w:rsidRPr="00826AB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26AB1">
        <w:rPr>
          <w:rFonts w:ascii="Times New Roman" w:hAnsi="Times New Roman" w:cs="Times New Roman"/>
          <w:sz w:val="24"/>
          <w:szCs w:val="24"/>
        </w:rPr>
        <w:t xml:space="preserve"> отчетном году главными распорядителями, получателями бюджетных средств;</w:t>
      </w:r>
    </w:p>
    <w:p w:rsidR="00D100AD" w:rsidRPr="00D100AD" w:rsidRDefault="00D100AD" w:rsidP="00D10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оценка отчетных показателей по исполнению бюджета </w:t>
      </w:r>
      <w:r w:rsidR="00220406">
        <w:rPr>
          <w:rFonts w:ascii="Times New Roman" w:hAnsi="Times New Roman" w:cs="Times New Roman"/>
          <w:bCs/>
          <w:sz w:val="24"/>
          <w:szCs w:val="24"/>
        </w:rPr>
        <w:t>Нерюнгринского района на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предмет определения соответствия исполненных показателей бюджета показателям, </w:t>
      </w:r>
      <w:r w:rsidRPr="00D100AD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установленным решением</w:t>
      </w:r>
      <w:r w:rsidR="00220406"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районного Совета депутатов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на отчетный финансовый год;</w:t>
      </w:r>
    </w:p>
    <w:p w:rsidR="00D100AD" w:rsidRPr="00D100AD" w:rsidRDefault="00220406" w:rsidP="00D10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100AD" w:rsidRPr="00D100AD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proofErr w:type="gramStart"/>
      <w:r w:rsidR="00D100AD" w:rsidRPr="00D100AD">
        <w:rPr>
          <w:rFonts w:ascii="Times New Roman" w:hAnsi="Times New Roman" w:cs="Times New Roman"/>
          <w:bCs/>
          <w:sz w:val="24"/>
          <w:szCs w:val="24"/>
        </w:rPr>
        <w:t>качества планирования прогнозных параметров исполнения бюджета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района</w:t>
      </w:r>
      <w:r w:rsidR="00D100AD" w:rsidRPr="00D100AD">
        <w:rPr>
          <w:rFonts w:ascii="Times New Roman" w:hAnsi="Times New Roman" w:cs="Times New Roman"/>
          <w:bCs/>
          <w:sz w:val="24"/>
          <w:szCs w:val="24"/>
        </w:rPr>
        <w:t>;</w:t>
      </w:r>
    </w:p>
    <w:p w:rsidR="00EB4BA1" w:rsidRDefault="00EB4BA1" w:rsidP="009E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- выполнения основных направлений бюджетной политики муниципального района</w:t>
      </w:r>
      <w:proofErr w:type="gramStart"/>
      <w:r w:rsidRPr="00826A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6AB1">
        <w:rPr>
          <w:rFonts w:ascii="Times New Roman" w:hAnsi="Times New Roman" w:cs="Times New Roman"/>
          <w:sz w:val="24"/>
          <w:szCs w:val="24"/>
        </w:rPr>
        <w:t xml:space="preserve"> определенных к реализации в 2012 году, в том числе в части сохранения  социальной направленности</w:t>
      </w:r>
      <w:r w:rsidR="00A81653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района;</w:t>
      </w:r>
    </w:p>
    <w:p w:rsidR="00A81653" w:rsidRDefault="00A81653" w:rsidP="009E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606314" w:rsidRDefault="00606314" w:rsidP="009E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653" w:rsidRDefault="00A81653" w:rsidP="009E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53">
        <w:rPr>
          <w:rFonts w:ascii="Times New Roman" w:hAnsi="Times New Roman" w:cs="Times New Roman"/>
          <w:b/>
          <w:sz w:val="24"/>
          <w:szCs w:val="24"/>
        </w:rPr>
        <w:t>Предмет внешней проверк</w:t>
      </w:r>
      <w:proofErr w:type="gramStart"/>
      <w:r w:rsidRPr="00A8165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 </w:t>
      </w:r>
      <w:r w:rsidR="00BF2010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год, дополнительные материалы и документы, а также пояснения к ним. </w:t>
      </w:r>
    </w:p>
    <w:p w:rsidR="00A81653" w:rsidRDefault="006B26BB" w:rsidP="009E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B87">
        <w:rPr>
          <w:rFonts w:ascii="Times New Roman" w:hAnsi="Times New Roman" w:cs="Times New Roman"/>
          <w:sz w:val="24"/>
          <w:szCs w:val="24"/>
        </w:rPr>
        <w:t>В ходе внешней проверки проанализированы нормативные правовые акты, регулирующие бюджетный процесс в Муниципальном  образовании «Нерюнгринский район».</w:t>
      </w:r>
    </w:p>
    <w:p w:rsidR="004A5991" w:rsidRPr="0092074D" w:rsidRDefault="004A5991" w:rsidP="006A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4A5991" w:rsidRPr="0092074D" w:rsidRDefault="004A5991" w:rsidP="006A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Бюджетный Кодекс Российской Федерации;</w:t>
      </w:r>
    </w:p>
    <w:p w:rsidR="004A5991" w:rsidRPr="0092074D" w:rsidRDefault="004A5991" w:rsidP="006A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Налоговый Кодекс Российской Федерации;</w:t>
      </w:r>
    </w:p>
    <w:p w:rsidR="004A5991" w:rsidRPr="0092074D" w:rsidRDefault="004A5991" w:rsidP="006A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074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4A5991" w:rsidRPr="0092074D" w:rsidRDefault="004A5991" w:rsidP="006A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074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4A5991" w:rsidRPr="0092074D" w:rsidRDefault="004A5991" w:rsidP="006A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(государственных (муниципальных) учреждений»;</w:t>
      </w:r>
    </w:p>
    <w:p w:rsidR="004A5991" w:rsidRPr="0092074D" w:rsidRDefault="004A5991" w:rsidP="006A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4A5991" w:rsidRPr="0092074D" w:rsidRDefault="004A5991" w:rsidP="006A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 Президента РФ от 28 апреля 2008 года № 607 «Об оценке 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районов»;</w:t>
      </w:r>
    </w:p>
    <w:p w:rsidR="004A5991" w:rsidRPr="0092074D" w:rsidRDefault="004A5991" w:rsidP="006A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 Президента РФ от 13 мая 2010 года № 579 «Об оценке 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органов исполнительной власти субъектов Российской Федерации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органов местного самоуправления городских округов и муниципальных районов учитываются показатели, отражающие эффективность их деятельности в области энергосбережения и повышения энергетической эффективности»;</w:t>
      </w:r>
    </w:p>
    <w:p w:rsidR="004A5991" w:rsidRPr="0092074D" w:rsidRDefault="004A5991" w:rsidP="006A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Бюджетное послание Президента Российской Федерации о бюджетной политике в 2012-2014 годах 29 июня 2011 года;</w:t>
      </w:r>
    </w:p>
    <w:p w:rsidR="004A5991" w:rsidRPr="0092074D" w:rsidRDefault="004A5991" w:rsidP="004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Саха (Якутия) от 26.12.2007 525-З № 1096-III «О бюджетном устройстве и бюджетном процессе в Республике Саха (Якутия)»;</w:t>
      </w:r>
    </w:p>
    <w:p w:rsidR="004A5991" w:rsidRPr="0092074D" w:rsidRDefault="004A5991" w:rsidP="008B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4A5991" w:rsidRPr="0092074D" w:rsidRDefault="004A5991" w:rsidP="00BD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4A5991" w:rsidRPr="0092074D" w:rsidRDefault="004A5991" w:rsidP="004B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31 января 2008 года 552-З № 1119-III «Об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деятельности по опеке и попечительству»;</w:t>
      </w:r>
    </w:p>
    <w:p w:rsidR="004A5991" w:rsidRPr="0092074D" w:rsidRDefault="004A5991" w:rsidP="009A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26.12.2007 года 538-З № 1079-III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исполнению функций комиссий по делам несовершеннолетних и защите их прав»;</w:t>
      </w:r>
    </w:p>
    <w:p w:rsidR="004A5991" w:rsidRPr="0092074D" w:rsidRDefault="004A5991" w:rsidP="002D7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15.04.2004 года 131-З № 265-III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комплектованию, хранению, учету и использованию документов Архивного фонда Республики Саха (Якутия) и других архивных документов, относящихся к государственной собственности Республики Саха (Якутия)»;</w:t>
      </w:r>
    </w:p>
    <w:p w:rsidR="004A5991" w:rsidRPr="0092074D" w:rsidRDefault="004A5991" w:rsidP="002D7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22.03.2006 года 321-З № 655-III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реализации Федерального закона от 25 октября 2002 года N 125-ФЗ «О жилищных субсидиях гражданам, выезжающим из районов Крайнего Севера и приравненных к ним местностей»;</w:t>
      </w:r>
    </w:p>
    <w:p w:rsidR="004A5991" w:rsidRPr="0092074D" w:rsidRDefault="004A5991" w:rsidP="0083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15 декабря 2010 года 881-З № 639-IV «О наделении органов местного самоуправления муниципальных районов Республики Саха (Якутия) отдельными государственными полномочиями по поддержке сельскохозяйственного производства»;</w:t>
      </w:r>
    </w:p>
    <w:p w:rsidR="004A5991" w:rsidRPr="0092074D" w:rsidRDefault="004A5991" w:rsidP="00AE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11 июля 2007 года 480-3 № 975-III «О муниципальной службе в Республике Саха (Якутия)»;</w:t>
      </w:r>
    </w:p>
    <w:p w:rsidR="004A5991" w:rsidRPr="0092074D" w:rsidRDefault="004A5991" w:rsidP="00E5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26 декабря 2007 года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 гражданской службы Республики Саха (Якутия)»;</w:t>
      </w:r>
    </w:p>
    <w:p w:rsidR="004A5991" w:rsidRPr="0092074D" w:rsidRDefault="004A5991" w:rsidP="005B5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12 июля 2007 года 494-3 № 1003-III «Об оплате труда государственных гражданских служащих в Республике Саха (Якутия)»;</w:t>
      </w:r>
    </w:p>
    <w:p w:rsidR="004A5991" w:rsidRPr="0092074D" w:rsidRDefault="004A5991" w:rsidP="0034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19 июня 2008 года 572-3 № 35-IV «О ежемесячных и иных дополнительных выплатах муниципальным служащим в Республике Саха (Якутия)»;</w:t>
      </w:r>
    </w:p>
    <w:p w:rsidR="004A5991" w:rsidRPr="0092074D" w:rsidRDefault="004A5991" w:rsidP="006D0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07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Саха (Якутия) «О государственном бюджете Республики Саха (Якутия) на 2012 год»;</w:t>
      </w:r>
    </w:p>
    <w:p w:rsidR="004A5991" w:rsidRPr="0092074D" w:rsidRDefault="004A5991" w:rsidP="006E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Президента РС (Я) от 24 декабря 2009 года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самоуправления»;</w:t>
      </w:r>
    </w:p>
    <w:p w:rsidR="004A5991" w:rsidRPr="0092074D" w:rsidRDefault="004A5991" w:rsidP="00BF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history="1">
        <w:r w:rsidRPr="009207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Бюджетное послание Президента Р</w:t>
        </w:r>
        <w:proofErr w:type="gramStart"/>
        <w:r w:rsidRPr="009207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С(</w:t>
        </w:r>
        <w:proofErr w:type="gramEnd"/>
        <w:r w:rsidRPr="009207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Я) от 08.10.2011 года «О бюджетной политике Республики Саха (Якутия) на 2012 - 2014 годы»</w:t>
        </w:r>
      </w:hyperlink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5991" w:rsidRPr="0092074D" w:rsidRDefault="004A5991" w:rsidP="00AB6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4A5991" w:rsidRPr="0092074D" w:rsidRDefault="004A5991" w:rsidP="005D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Бюджетная политика РС (Я) в сфере межбюджетных отношений на 2012-2014 годы, утвержденная Министерством финансов РС (Я) от 26 октября 2011 года;</w:t>
      </w:r>
    </w:p>
    <w:p w:rsidR="004A5991" w:rsidRDefault="004A5991" w:rsidP="005D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6B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9207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</w:t>
      </w:r>
      <w:r w:rsidR="005D07B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записка к проекту бюджету.</w:t>
      </w:r>
    </w:p>
    <w:p w:rsidR="00606314" w:rsidRDefault="00606314" w:rsidP="005D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7D" w:rsidRDefault="00D71915" w:rsidP="0078527D">
      <w:pPr>
        <w:pStyle w:val="a8"/>
        <w:widowControl w:val="0"/>
        <w:spacing w:before="120" w:after="120"/>
        <w:ind w:firstLine="0"/>
        <w:jc w:val="center"/>
        <w:rPr>
          <w:b/>
        </w:rPr>
      </w:pPr>
      <w:r>
        <w:rPr>
          <w:b/>
        </w:rPr>
        <w:t>2.</w:t>
      </w:r>
      <w:r w:rsidR="0078527D" w:rsidRPr="00CE13FA">
        <w:rPr>
          <w:b/>
        </w:rPr>
        <w:t xml:space="preserve"> Результаты внешней проверки годовой бюджетной отчетности </w:t>
      </w:r>
      <w:proofErr w:type="gramStart"/>
      <w:r w:rsidR="0078527D" w:rsidRPr="00CE13FA">
        <w:rPr>
          <w:b/>
        </w:rPr>
        <w:t>главных</w:t>
      </w:r>
      <w:proofErr w:type="gramEnd"/>
      <w:r w:rsidR="0078527D" w:rsidRPr="00CE13FA">
        <w:rPr>
          <w:b/>
        </w:rPr>
        <w:t xml:space="preserve"> </w:t>
      </w:r>
    </w:p>
    <w:p w:rsidR="0078527D" w:rsidRDefault="0078527D" w:rsidP="0078527D">
      <w:pPr>
        <w:pStyle w:val="a8"/>
        <w:widowControl w:val="0"/>
        <w:spacing w:before="120" w:after="120"/>
        <w:ind w:firstLine="0"/>
        <w:jc w:val="center"/>
        <w:rPr>
          <w:b/>
        </w:rPr>
      </w:pPr>
      <w:r>
        <w:rPr>
          <w:b/>
        </w:rPr>
        <w:t>администраторов, распорядителей и получателей</w:t>
      </w:r>
      <w:r w:rsidRPr="00CE13FA">
        <w:rPr>
          <w:b/>
        </w:rPr>
        <w:t xml:space="preserve"> бюджетных средств</w:t>
      </w:r>
    </w:p>
    <w:p w:rsidR="0078527D" w:rsidRPr="006B26BB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6BB">
        <w:rPr>
          <w:rFonts w:ascii="Times New Roman" w:hAnsi="Times New Roman" w:cs="Times New Roman"/>
          <w:sz w:val="24"/>
          <w:szCs w:val="24"/>
        </w:rPr>
        <w:t>Проведенная в соответствии с требованиями ст.264.4 Бюджетного кодекса Российской Федерации внешняя проверка бюджетно</w:t>
      </w:r>
      <w:r>
        <w:rPr>
          <w:rFonts w:ascii="Times New Roman" w:hAnsi="Times New Roman" w:cs="Times New Roman"/>
          <w:sz w:val="24"/>
          <w:szCs w:val="24"/>
        </w:rPr>
        <w:t>й отчетности показала следующее:</w:t>
      </w:r>
    </w:p>
    <w:p w:rsidR="0078527D" w:rsidRPr="00826AB1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6BB">
        <w:rPr>
          <w:rFonts w:ascii="Times New Roman" w:hAnsi="Times New Roman" w:cs="Times New Roman"/>
          <w:sz w:val="24"/>
          <w:szCs w:val="24"/>
        </w:rPr>
        <w:t xml:space="preserve">     Представленная </w:t>
      </w:r>
      <w:r w:rsidR="00220406">
        <w:rPr>
          <w:rFonts w:ascii="Times New Roman" w:hAnsi="Times New Roman" w:cs="Times New Roman"/>
          <w:sz w:val="24"/>
          <w:szCs w:val="24"/>
        </w:rPr>
        <w:t xml:space="preserve">Министерством финансов в Нерюнгринском районе </w:t>
      </w:r>
      <w:r w:rsidRPr="006B26BB">
        <w:rPr>
          <w:rFonts w:ascii="Times New Roman" w:hAnsi="Times New Roman" w:cs="Times New Roman"/>
          <w:sz w:val="24"/>
          <w:szCs w:val="24"/>
        </w:rPr>
        <w:t>годовая бюджетная отчетность Муниципального образования</w:t>
      </w:r>
      <w:r w:rsidRPr="00826AB1">
        <w:rPr>
          <w:rFonts w:ascii="Times New Roman" w:hAnsi="Times New Roman" w:cs="Times New Roman"/>
          <w:sz w:val="24"/>
          <w:szCs w:val="24"/>
        </w:rPr>
        <w:t xml:space="preserve"> Нерюнгринский район за 2012 год в соответствии с требованиями ст. 264.1 Бюджетного кодекса Российской Федерации включает:</w:t>
      </w:r>
    </w:p>
    <w:p w:rsidR="0078527D" w:rsidRPr="00826AB1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lastRenderedPageBreak/>
        <w:t>1. Справка по заключению счетов бюджетного учета отчетного финансового года (ф.0503110);</w:t>
      </w:r>
    </w:p>
    <w:p w:rsidR="0078527D" w:rsidRPr="00826AB1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2. Отчет об исполнении смет доходов и расходов по приносящей доход деятельности (ф.0503114);</w:t>
      </w:r>
    </w:p>
    <w:p w:rsidR="0078527D" w:rsidRPr="00826AB1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3. Отчет об исполнении бюджета  (ф.0503117);</w:t>
      </w:r>
    </w:p>
    <w:p w:rsidR="0078527D" w:rsidRPr="00826AB1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4. Баланс исполнения бюджета (ф.0503120);</w:t>
      </w:r>
    </w:p>
    <w:p w:rsidR="0078527D" w:rsidRPr="00826AB1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5. Отчет о финансовых результатах деятельности (ф.0503121);</w:t>
      </w:r>
    </w:p>
    <w:p w:rsidR="0078527D" w:rsidRPr="00826AB1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6. Отчет о движении денежных средств (ф.0502123);</w:t>
      </w:r>
    </w:p>
    <w:p w:rsidR="0078527D" w:rsidRPr="00826AB1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 xml:space="preserve">7. Отчет о кассовом поступлении и выбытии бюджетных средств (ф.0503124); </w:t>
      </w:r>
    </w:p>
    <w:p w:rsidR="0078527D" w:rsidRPr="00826AB1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8. Справка по консолидируемым расходам (ф.0503125);</w:t>
      </w:r>
    </w:p>
    <w:p w:rsidR="0078527D" w:rsidRPr="00826AB1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9. Баланс главного распорядителя</w:t>
      </w:r>
      <w:proofErr w:type="gramStart"/>
      <w:r w:rsidRPr="00826A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6AB1">
        <w:rPr>
          <w:rFonts w:ascii="Times New Roman" w:hAnsi="Times New Roman" w:cs="Times New Roman"/>
          <w:sz w:val="24"/>
          <w:szCs w:val="24"/>
        </w:rPr>
        <w:t xml:space="preserve">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бюджета(ф.0503130);</w:t>
      </w:r>
    </w:p>
    <w:p w:rsidR="0078527D" w:rsidRPr="00826AB1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10.Отчет о кассовом поступлении и выбытии средств от приносящей доход деятельности (ф.0503137);</w:t>
      </w:r>
    </w:p>
    <w:p w:rsidR="0078527D" w:rsidRPr="00826AB1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11.Отчет об исполнении смет доходов и расходов от приносящей доход деятельности главного распорядителя, распорядителя</w:t>
      </w:r>
      <w:proofErr w:type="gramStart"/>
      <w:r w:rsidRPr="00826A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6AB1">
        <w:rPr>
          <w:rFonts w:ascii="Times New Roman" w:hAnsi="Times New Roman" w:cs="Times New Roman"/>
          <w:sz w:val="24"/>
          <w:szCs w:val="24"/>
        </w:rPr>
        <w:t xml:space="preserve"> получателя бюджетных средств (ф.0503137);</w:t>
      </w:r>
    </w:p>
    <w:p w:rsidR="0078527D" w:rsidRPr="00826AB1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12.Отчет о принятых расходных обязательствах по приносящей доход  деятельности (ф.0503138);</w:t>
      </w:r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13.Баланс поступления и выбытия бюджетных средств (ф.0503140);</w:t>
      </w:r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14.Пояснительная записка (ф.0503160).</w:t>
      </w:r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формы отчетности сформированы Нерюнгринской районной администрацией на основании сводной бюджетной отчетности бюджетополучателей Нерюнгринского района на 01.01.2013 года.</w:t>
      </w:r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4CC">
        <w:rPr>
          <w:rFonts w:ascii="Times New Roman" w:hAnsi="Times New Roman" w:cs="Times New Roman"/>
          <w:b/>
          <w:sz w:val="24"/>
          <w:szCs w:val="24"/>
        </w:rPr>
        <w:t xml:space="preserve">Реестр бюджетополучателей Нерюнгринского района включает в себя </w:t>
      </w:r>
      <w:r>
        <w:rPr>
          <w:rFonts w:ascii="Times New Roman" w:hAnsi="Times New Roman" w:cs="Times New Roman"/>
          <w:b/>
          <w:sz w:val="24"/>
          <w:szCs w:val="24"/>
        </w:rPr>
        <w:t xml:space="preserve"> двух администраторов дохода:</w:t>
      </w:r>
    </w:p>
    <w:p w:rsidR="00606314" w:rsidRDefault="00606314" w:rsidP="007852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Нерюнгринская районная администрация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Комитет земельных и имущественных отношений Нерюнгринского района.</w:t>
      </w:r>
    </w:p>
    <w:p w:rsidR="00606314" w:rsidRDefault="00606314" w:rsidP="007852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27D" w:rsidRDefault="003859F0" w:rsidP="007852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08 </w:t>
      </w:r>
      <w:r w:rsidR="0078527D">
        <w:rPr>
          <w:rFonts w:ascii="Times New Roman" w:hAnsi="Times New Roman" w:cs="Times New Roman"/>
          <w:b/>
          <w:sz w:val="24"/>
          <w:szCs w:val="24"/>
        </w:rPr>
        <w:t xml:space="preserve">казенных </w:t>
      </w:r>
      <w:r w:rsidR="0078527D" w:rsidRPr="001444CC">
        <w:rPr>
          <w:rFonts w:ascii="Times New Roman" w:hAnsi="Times New Roman" w:cs="Times New Roman"/>
          <w:b/>
          <w:sz w:val="24"/>
          <w:szCs w:val="24"/>
        </w:rPr>
        <w:t>учреждений,</w:t>
      </w:r>
      <w:r w:rsidR="0078527D">
        <w:rPr>
          <w:rFonts w:ascii="Times New Roman" w:hAnsi="Times New Roman" w:cs="Times New Roman"/>
          <w:b/>
          <w:sz w:val="24"/>
          <w:szCs w:val="24"/>
        </w:rPr>
        <w:t xml:space="preserve"> получателей средств бюджета, наделенных правами юридических лиц,</w:t>
      </w:r>
      <w:r w:rsidR="0078527D" w:rsidRPr="001444CC">
        <w:rPr>
          <w:rFonts w:ascii="Times New Roman" w:hAnsi="Times New Roman" w:cs="Times New Roman"/>
          <w:b/>
          <w:sz w:val="24"/>
          <w:szCs w:val="24"/>
        </w:rPr>
        <w:t xml:space="preserve"> в том числе:</w:t>
      </w:r>
    </w:p>
    <w:p w:rsidR="00606314" w:rsidRPr="001444CC" w:rsidRDefault="00606314" w:rsidP="007852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Муниципальное учреждение «Централизованная бухгалтерия Муниципальных учреждений Нерюнгринского района»;</w:t>
      </w:r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Нерюнгринский районный Совет депутатов;</w:t>
      </w:r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Контрольно-счетная палата МО «Нерюнгринский район»;</w:t>
      </w:r>
    </w:p>
    <w:p w:rsidR="0078527D" w:rsidRPr="007035E6" w:rsidRDefault="0078527D" w:rsidP="007852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Муниципальное учреждение Управление культуры и искусства Нерюнгринского района;</w:t>
      </w:r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5.Управление образования Нерюнгринской районной администрации;</w:t>
      </w:r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6.Муниципальное учреждение «Служба организационно-технического обеспечения предоставления муниципальных услуг»;</w:t>
      </w:r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Муниципального казенного учреждения Управление сельского хозяйства   Нерюнгринского района;</w:t>
      </w:r>
    </w:p>
    <w:p w:rsidR="0078527D" w:rsidRDefault="0078527D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8.Муниципальное казенное учреждение Единая дежурно-диспетчерская служба муниципального об</w:t>
      </w:r>
      <w:r w:rsidR="003859F0">
        <w:rPr>
          <w:rFonts w:ascii="Times New Roman" w:hAnsi="Times New Roman" w:cs="Times New Roman"/>
          <w:sz w:val="24"/>
          <w:szCs w:val="24"/>
        </w:rPr>
        <w:t>разования «Нерюнгринский район».</w:t>
      </w:r>
    </w:p>
    <w:p w:rsidR="00606314" w:rsidRDefault="00606314" w:rsidP="0078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27D" w:rsidRDefault="0078527D" w:rsidP="007852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своему составу бюджетная отчетность  должна соответствовать </w:t>
      </w:r>
      <w:r w:rsidRPr="00CF103E">
        <w:rPr>
          <w:rFonts w:ascii="Times New Roman" w:hAnsi="Times New Roman"/>
          <w:sz w:val="24"/>
          <w:szCs w:val="24"/>
        </w:rPr>
        <w:t>требованиям пункт</w:t>
      </w:r>
      <w:r>
        <w:rPr>
          <w:rFonts w:ascii="Times New Roman" w:hAnsi="Times New Roman"/>
          <w:sz w:val="24"/>
          <w:szCs w:val="24"/>
        </w:rPr>
        <w:t>а</w:t>
      </w:r>
      <w:r w:rsidRPr="00CF103E">
        <w:rPr>
          <w:rFonts w:ascii="Times New Roman" w:hAnsi="Times New Roman"/>
          <w:sz w:val="24"/>
          <w:szCs w:val="24"/>
        </w:rPr>
        <w:t xml:space="preserve"> 11</w:t>
      </w:r>
      <w:r w:rsidRPr="00A81653">
        <w:rPr>
          <w:rFonts w:ascii="Times New Roman" w:hAnsi="Times New Roman" w:cs="Times New Roman"/>
          <w:bCs/>
          <w:color w:val="26282F"/>
          <w:sz w:val="24"/>
          <w:szCs w:val="24"/>
        </w:rPr>
        <w:t>Приказ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а</w:t>
      </w:r>
      <w:r w:rsidRPr="00A8165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Минфина РФ от 28 декабря 2010 г. N 191н</w:t>
      </w:r>
      <w:proofErr w:type="gramStart"/>
      <w:r w:rsidRPr="00A81653">
        <w:rPr>
          <w:rFonts w:ascii="Times New Roman" w:hAnsi="Times New Roman" w:cs="Times New Roman"/>
          <w:bCs/>
          <w:color w:val="26282F"/>
          <w:sz w:val="24"/>
          <w:szCs w:val="24"/>
        </w:rPr>
        <w:t>"О</w:t>
      </w:r>
      <w:proofErr w:type="gramEnd"/>
      <w:r w:rsidRPr="00A81653">
        <w:rPr>
          <w:rFonts w:ascii="Times New Roman" w:hAnsi="Times New Roman" w:cs="Times New Roman"/>
          <w:bCs/>
          <w:color w:val="26282F"/>
          <w:sz w:val="24"/>
          <w:szCs w:val="24"/>
        </w:rPr>
        <w:t>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>
        <w:rPr>
          <w:rFonts w:ascii="Times New Roman" w:hAnsi="Times New Roman"/>
          <w:sz w:val="24"/>
          <w:szCs w:val="24"/>
        </w:rPr>
        <w:t xml:space="preserve"> и состоять в числе прочего из :</w:t>
      </w:r>
    </w:p>
    <w:p w:rsidR="0078527D" w:rsidRDefault="0078527D" w:rsidP="007852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Баланса главного распорядителя (распорядителя), получателя средств бюджета (ф.0503130);</w:t>
      </w:r>
    </w:p>
    <w:p w:rsidR="0078527D" w:rsidRDefault="0078527D" w:rsidP="007852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Справки по консолидируемым расчетам (ф.0503125);</w:t>
      </w:r>
    </w:p>
    <w:p w:rsidR="0078527D" w:rsidRDefault="0078527D" w:rsidP="007852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Справки по заключению счетов бюджетного учета отчетного финансового года (ф.0503110);</w:t>
      </w:r>
    </w:p>
    <w:p w:rsidR="0078527D" w:rsidRDefault="0078527D" w:rsidP="007852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Отчета об исполнении бюджета главного распорядителя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78527D" w:rsidRDefault="0078527D" w:rsidP="007852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Отчета об исполнении смет доходов и расходов по приносящей доход деятельности главного распорядителя (распорядителя)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получателя средств бюджета (ф.0503137);</w:t>
      </w:r>
    </w:p>
    <w:p w:rsidR="0078527D" w:rsidRDefault="0078527D" w:rsidP="007852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Отчета о финансовых результатах деятельности (ф.0503121);</w:t>
      </w:r>
    </w:p>
    <w:p w:rsidR="0078527D" w:rsidRDefault="0078527D" w:rsidP="007852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Пояснительной записки (ф.0503160).</w:t>
      </w:r>
    </w:p>
    <w:p w:rsidR="00AF004F" w:rsidRDefault="00C96612" w:rsidP="00AF0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</w:t>
      </w:r>
      <w:r w:rsidR="00B06A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 улучшении качества представленной бюджетной отчетности </w:t>
      </w:r>
      <w:r w:rsidR="005D02E1">
        <w:rPr>
          <w:rFonts w:ascii="Times New Roman" w:hAnsi="Times New Roman"/>
          <w:sz w:val="24"/>
          <w:szCs w:val="24"/>
        </w:rPr>
        <w:t>бюджетополучателей</w:t>
      </w:r>
      <w:r w:rsidR="00CC1661">
        <w:rPr>
          <w:rFonts w:ascii="Times New Roman" w:hAnsi="Times New Roman"/>
          <w:sz w:val="24"/>
          <w:szCs w:val="24"/>
        </w:rPr>
        <w:t xml:space="preserve"> бюджета Нерюнгринского района по сравнению с предыдущим годом</w:t>
      </w:r>
      <w:r w:rsidR="00CC1661" w:rsidRPr="009D110C">
        <w:rPr>
          <w:rFonts w:ascii="Times New Roman" w:hAnsi="Times New Roman" w:cs="Times New Roman"/>
          <w:sz w:val="24"/>
          <w:szCs w:val="24"/>
        </w:rPr>
        <w:t>.</w:t>
      </w:r>
      <w:r w:rsidR="007D7643">
        <w:rPr>
          <w:rFonts w:ascii="Times New Roman" w:hAnsi="Times New Roman" w:cs="Times New Roman"/>
          <w:sz w:val="24"/>
          <w:szCs w:val="24"/>
        </w:rPr>
        <w:t xml:space="preserve"> </w:t>
      </w:r>
      <w:r w:rsidR="00AF004F" w:rsidRPr="009D110C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AF004F" w:rsidRPr="009D11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F004F" w:rsidRPr="009D110C">
        <w:rPr>
          <w:rFonts w:ascii="Times New Roman" w:hAnsi="Times New Roman" w:cs="Times New Roman"/>
          <w:sz w:val="24"/>
          <w:szCs w:val="24"/>
        </w:rPr>
        <w:t xml:space="preserve"> не всеми </w:t>
      </w:r>
      <w:r w:rsidR="004957A8">
        <w:rPr>
          <w:rFonts w:ascii="Times New Roman" w:hAnsi="Times New Roman" w:cs="Times New Roman"/>
          <w:sz w:val="24"/>
          <w:szCs w:val="24"/>
        </w:rPr>
        <w:t>учреждениями</w:t>
      </w:r>
      <w:r w:rsidR="00AF004F" w:rsidRPr="009D110C">
        <w:rPr>
          <w:rFonts w:ascii="Times New Roman" w:hAnsi="Times New Roman" w:cs="Times New Roman"/>
          <w:sz w:val="24"/>
          <w:szCs w:val="24"/>
        </w:rPr>
        <w:t xml:space="preserve"> бюджетная отчетность представлена в полном объеме.</w:t>
      </w:r>
    </w:p>
    <w:p w:rsidR="00B64A6A" w:rsidRPr="009D110C" w:rsidRDefault="00B64A6A" w:rsidP="00AF0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A3F" w:rsidRDefault="00B64A6A" w:rsidP="00A9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013AD7" w:rsidRPr="00484ACE">
        <w:rPr>
          <w:rFonts w:ascii="Times New Roman" w:hAnsi="Times New Roman"/>
          <w:b/>
          <w:sz w:val="24"/>
          <w:szCs w:val="24"/>
        </w:rPr>
        <w:t>Нерюн</w:t>
      </w:r>
      <w:r w:rsidR="00C124EF">
        <w:rPr>
          <w:rFonts w:ascii="Times New Roman" w:hAnsi="Times New Roman"/>
          <w:b/>
          <w:sz w:val="24"/>
          <w:szCs w:val="24"/>
        </w:rPr>
        <w:t>гринской районной администраци</w:t>
      </w:r>
      <w:r w:rsidR="00983A3F">
        <w:rPr>
          <w:rFonts w:ascii="Times New Roman" w:hAnsi="Times New Roman"/>
          <w:b/>
          <w:sz w:val="24"/>
          <w:szCs w:val="24"/>
        </w:rPr>
        <w:t>ей</w:t>
      </w:r>
      <w:r w:rsidR="007D7643">
        <w:rPr>
          <w:rFonts w:ascii="Times New Roman" w:hAnsi="Times New Roman"/>
          <w:b/>
          <w:sz w:val="24"/>
          <w:szCs w:val="24"/>
        </w:rPr>
        <w:t xml:space="preserve"> </w:t>
      </w:r>
      <w:r w:rsidR="00983A3F" w:rsidRPr="00D661B7">
        <w:rPr>
          <w:rFonts w:ascii="Times New Roman" w:hAnsi="Times New Roman"/>
          <w:sz w:val="24"/>
          <w:szCs w:val="24"/>
        </w:rPr>
        <w:t>в</w:t>
      </w:r>
      <w:proofErr w:type="gramStart"/>
      <w:r w:rsidR="007D7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A3F" w:rsidRPr="00D661B7">
        <w:rPr>
          <w:rFonts w:ascii="Times New Roman" w:hAnsi="Times New Roman"/>
          <w:sz w:val="24"/>
          <w:szCs w:val="24"/>
        </w:rPr>
        <w:t>К</w:t>
      </w:r>
      <w:proofErr w:type="gramEnd"/>
      <w:r w:rsidR="00983A3F" w:rsidRPr="00D661B7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983A3F" w:rsidRPr="00D661B7">
        <w:rPr>
          <w:rFonts w:ascii="Times New Roman" w:hAnsi="Times New Roman"/>
          <w:sz w:val="24"/>
          <w:szCs w:val="24"/>
        </w:rPr>
        <w:t xml:space="preserve"> – счетную палату </w:t>
      </w:r>
      <w:r w:rsidR="00983A3F">
        <w:rPr>
          <w:rFonts w:ascii="Times New Roman" w:hAnsi="Times New Roman"/>
          <w:sz w:val="24"/>
          <w:szCs w:val="24"/>
        </w:rPr>
        <w:t xml:space="preserve">представлен полный комплект форм годовой отчетности в соответствии с </w:t>
      </w:r>
      <w:r w:rsidR="00983A3F" w:rsidRPr="00B00440">
        <w:rPr>
          <w:rFonts w:ascii="Times New Roman" w:hAnsi="Times New Roman"/>
          <w:sz w:val="24"/>
          <w:szCs w:val="24"/>
        </w:rPr>
        <w:t>Инструкци</w:t>
      </w:r>
      <w:r w:rsidR="00983A3F">
        <w:rPr>
          <w:rFonts w:ascii="Times New Roman" w:hAnsi="Times New Roman"/>
          <w:sz w:val="24"/>
          <w:szCs w:val="24"/>
        </w:rPr>
        <w:t>ей</w:t>
      </w:r>
      <w:r w:rsidR="00983A3F" w:rsidRPr="00B00440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 w:rsidR="00983A3F">
        <w:rPr>
          <w:rFonts w:ascii="Times New Roman" w:hAnsi="Times New Roman"/>
          <w:sz w:val="24"/>
          <w:szCs w:val="24"/>
        </w:rPr>
        <w:t xml:space="preserve">ина России от 28.12.2010   № 191н. </w:t>
      </w:r>
    </w:p>
    <w:p w:rsidR="00F601B2" w:rsidRDefault="00983A3F" w:rsidP="00A946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При проведении анализа бюджетной отчетности Контрольно-счетной палатой установлено, что </w:t>
      </w:r>
      <w:r w:rsidR="00F6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включает доходы Нерюнгринской районной администрации как </w:t>
      </w:r>
      <w:r w:rsidR="00F4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</w:t>
      </w:r>
      <w:r w:rsidR="00F60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 доходов и Комитета земельных и имущественных отношений Нерюнгринско</w:t>
      </w:r>
      <w:r w:rsidR="00B237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="00F601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F60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состоит из расходов Нерюнгринской районной администрации</w:t>
      </w:r>
      <w:r w:rsidR="003256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получателя бюджетных средств</w:t>
      </w:r>
      <w:r w:rsidR="00F601B2" w:rsidRPr="004F5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C15" w:rsidRDefault="00BE4B62" w:rsidP="00A94626">
      <w:pPr>
        <w:pStyle w:val="a5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На 2012 год у</w:t>
      </w:r>
      <w:r w:rsidRPr="00AA62B8">
        <w:rPr>
          <w:rFonts w:ascii="Times New Roman" w:hAnsi="Times New Roman"/>
          <w:bCs/>
          <w:spacing w:val="3"/>
          <w:sz w:val="24"/>
          <w:szCs w:val="24"/>
        </w:rPr>
        <w:t>твержденные бюджетные назначения по доходам составили</w:t>
      </w:r>
      <w:r w:rsidR="00B2371D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A33B74" w:rsidRDefault="00BE4B62" w:rsidP="00A9462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2371D">
        <w:rPr>
          <w:rFonts w:ascii="Times New Roman" w:hAnsi="Times New Roman"/>
          <w:b/>
          <w:bCs/>
          <w:spacing w:val="3"/>
          <w:sz w:val="24"/>
          <w:szCs w:val="24"/>
        </w:rPr>
        <w:t>2 744 677,7</w:t>
      </w:r>
      <w:r w:rsidRPr="00AA62B8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214C15">
        <w:rPr>
          <w:rFonts w:ascii="Times New Roman" w:hAnsi="Times New Roman"/>
          <w:bCs/>
          <w:spacing w:val="3"/>
          <w:sz w:val="24"/>
          <w:szCs w:val="24"/>
        </w:rPr>
        <w:t>,</w:t>
      </w:r>
      <w:r w:rsidR="007D764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14C15">
        <w:rPr>
          <w:rFonts w:ascii="Times New Roman" w:hAnsi="Times New Roman"/>
          <w:bCs/>
          <w:spacing w:val="3"/>
          <w:sz w:val="24"/>
          <w:szCs w:val="24"/>
        </w:rPr>
        <w:t>и</w:t>
      </w:r>
      <w:r w:rsidRPr="00AA62B8">
        <w:rPr>
          <w:rFonts w:ascii="Times New Roman" w:hAnsi="Times New Roman"/>
          <w:bCs/>
          <w:spacing w:val="3"/>
          <w:sz w:val="24"/>
          <w:szCs w:val="24"/>
        </w:rPr>
        <w:t xml:space="preserve">сполнено – </w:t>
      </w:r>
      <w:r w:rsidRPr="00B2371D">
        <w:rPr>
          <w:rFonts w:ascii="Times New Roman" w:hAnsi="Times New Roman"/>
          <w:b/>
          <w:bCs/>
          <w:spacing w:val="3"/>
          <w:sz w:val="24"/>
          <w:szCs w:val="24"/>
        </w:rPr>
        <w:t>2 778 079,9</w:t>
      </w:r>
      <w:r w:rsidRPr="00AA62B8">
        <w:rPr>
          <w:rFonts w:ascii="Times New Roman" w:hAnsi="Times New Roman"/>
          <w:bCs/>
          <w:spacing w:val="3"/>
          <w:sz w:val="24"/>
          <w:szCs w:val="24"/>
        </w:rPr>
        <w:t>тыс.рублей</w:t>
      </w:r>
      <w:proofErr w:type="gramStart"/>
      <w:r w:rsidRPr="00AA62B8">
        <w:rPr>
          <w:rFonts w:ascii="Times New Roman" w:hAnsi="Times New Roman"/>
          <w:bCs/>
          <w:spacing w:val="3"/>
          <w:sz w:val="24"/>
          <w:szCs w:val="24"/>
        </w:rPr>
        <w:t>.</w:t>
      </w:r>
      <w:r w:rsidR="00ED515D">
        <w:rPr>
          <w:rFonts w:ascii="Times New Roman" w:hAnsi="Times New Roman"/>
          <w:bCs/>
          <w:spacing w:val="3"/>
          <w:sz w:val="24"/>
          <w:szCs w:val="24"/>
        </w:rPr>
        <w:t>П</w:t>
      </w:r>
      <w:proofErr w:type="gramEnd"/>
      <w:r w:rsidR="00ED515D">
        <w:rPr>
          <w:rFonts w:ascii="Times New Roman" w:hAnsi="Times New Roman"/>
          <w:bCs/>
          <w:spacing w:val="3"/>
          <w:sz w:val="24"/>
          <w:szCs w:val="24"/>
        </w:rPr>
        <w:t>роанализировать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исполнени</w:t>
      </w:r>
      <w:r w:rsidR="00ED515D">
        <w:rPr>
          <w:rFonts w:ascii="Times New Roman" w:hAnsi="Times New Roman"/>
          <w:bCs/>
          <w:spacing w:val="3"/>
          <w:sz w:val="24"/>
          <w:szCs w:val="24"/>
        </w:rPr>
        <w:t>е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доходной части Нерюнгринской районной администрации как м</w:t>
      </w:r>
      <w:r>
        <w:rPr>
          <w:rFonts w:ascii="Times New Roman" w:hAnsi="Times New Roman"/>
          <w:sz w:val="24"/>
          <w:szCs w:val="24"/>
        </w:rPr>
        <w:t xml:space="preserve">униципального казенного учреждения, наделенного правами юридического лица, </w:t>
      </w:r>
      <w:r w:rsidR="004C3C4B">
        <w:rPr>
          <w:rFonts w:ascii="Times New Roman" w:hAnsi="Times New Roman"/>
          <w:sz w:val="24"/>
          <w:szCs w:val="24"/>
        </w:rPr>
        <w:t>невозможно</w:t>
      </w:r>
      <w:r>
        <w:rPr>
          <w:rFonts w:ascii="Times New Roman" w:hAnsi="Times New Roman"/>
          <w:sz w:val="24"/>
          <w:szCs w:val="24"/>
        </w:rPr>
        <w:t>.</w:t>
      </w:r>
    </w:p>
    <w:p w:rsidR="00BE4B62" w:rsidRDefault="006E35A2" w:rsidP="00A94626">
      <w:pPr>
        <w:pStyle w:val="a5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2012 год у</w:t>
      </w:r>
      <w:r w:rsidR="00BE4B62">
        <w:rPr>
          <w:rFonts w:ascii="Times New Roman" w:hAnsi="Times New Roman"/>
          <w:sz w:val="24"/>
          <w:szCs w:val="24"/>
        </w:rPr>
        <w:t xml:space="preserve">твержденные бюджетные назначения по расходам составили </w:t>
      </w:r>
      <w:r w:rsidR="00BE4B62">
        <w:rPr>
          <w:rFonts w:ascii="Times New Roman" w:hAnsi="Times New Roman"/>
          <w:b/>
          <w:bCs/>
          <w:spacing w:val="3"/>
          <w:sz w:val="24"/>
          <w:szCs w:val="24"/>
        </w:rPr>
        <w:t xml:space="preserve">450 458 тыс. рублей, </w:t>
      </w:r>
      <w:r w:rsidR="00BE4B62" w:rsidRPr="004F6A15">
        <w:rPr>
          <w:rFonts w:ascii="Times New Roman" w:hAnsi="Times New Roman"/>
          <w:bCs/>
          <w:spacing w:val="3"/>
          <w:sz w:val="24"/>
          <w:szCs w:val="24"/>
        </w:rPr>
        <w:t xml:space="preserve">исполнение по расходам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произведено на сумму </w:t>
      </w:r>
      <w:r w:rsidR="00BE4B62">
        <w:rPr>
          <w:rFonts w:ascii="Times New Roman" w:hAnsi="Times New Roman"/>
          <w:b/>
          <w:bCs/>
          <w:spacing w:val="3"/>
          <w:sz w:val="24"/>
          <w:szCs w:val="24"/>
        </w:rPr>
        <w:t xml:space="preserve"> 418 854 тыс. рублей.</w:t>
      </w:r>
      <w:r w:rsidR="007D7643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B50454">
        <w:rPr>
          <w:rFonts w:ascii="Times New Roman" w:hAnsi="Times New Roman"/>
          <w:bCs/>
          <w:spacing w:val="3"/>
          <w:sz w:val="24"/>
          <w:szCs w:val="24"/>
        </w:rPr>
        <w:t>Процент и</w:t>
      </w:r>
      <w:r w:rsidR="00BE4B62" w:rsidRPr="00B50454">
        <w:rPr>
          <w:rFonts w:ascii="Times New Roman" w:hAnsi="Times New Roman"/>
          <w:bCs/>
          <w:spacing w:val="3"/>
          <w:sz w:val="24"/>
          <w:szCs w:val="24"/>
        </w:rPr>
        <w:t>сполнени</w:t>
      </w:r>
      <w:r w:rsidRPr="00B50454">
        <w:rPr>
          <w:rFonts w:ascii="Times New Roman" w:hAnsi="Times New Roman"/>
          <w:bCs/>
          <w:spacing w:val="3"/>
          <w:sz w:val="24"/>
          <w:szCs w:val="24"/>
        </w:rPr>
        <w:t>я</w:t>
      </w:r>
      <w:r w:rsidR="00BE4B62">
        <w:rPr>
          <w:rFonts w:ascii="Times New Roman" w:hAnsi="Times New Roman"/>
          <w:bCs/>
          <w:spacing w:val="3"/>
          <w:sz w:val="24"/>
          <w:szCs w:val="24"/>
        </w:rPr>
        <w:t xml:space="preserve"> по  расходованию средств</w:t>
      </w:r>
      <w:r w:rsidR="001A6D1A">
        <w:rPr>
          <w:rFonts w:ascii="Times New Roman" w:hAnsi="Times New Roman"/>
          <w:bCs/>
          <w:spacing w:val="3"/>
          <w:sz w:val="24"/>
          <w:szCs w:val="24"/>
        </w:rPr>
        <w:t>,</w:t>
      </w:r>
      <w:r w:rsidR="00BE4B62">
        <w:rPr>
          <w:rFonts w:ascii="Times New Roman" w:hAnsi="Times New Roman"/>
          <w:bCs/>
          <w:spacing w:val="3"/>
          <w:sz w:val="24"/>
          <w:szCs w:val="24"/>
        </w:rPr>
        <w:t xml:space="preserve"> в целом по всем кодам основного сектора государственного управления </w:t>
      </w:r>
      <w:r w:rsidR="0001229C">
        <w:rPr>
          <w:rFonts w:ascii="Times New Roman" w:hAnsi="Times New Roman"/>
          <w:bCs/>
          <w:spacing w:val="3"/>
          <w:sz w:val="24"/>
          <w:szCs w:val="24"/>
        </w:rPr>
        <w:t>-</w:t>
      </w:r>
      <w:r w:rsidR="00BE4B62" w:rsidRPr="001A6D1A">
        <w:rPr>
          <w:rFonts w:ascii="Times New Roman" w:hAnsi="Times New Roman"/>
          <w:b/>
          <w:bCs/>
          <w:spacing w:val="3"/>
          <w:sz w:val="24"/>
          <w:szCs w:val="24"/>
        </w:rPr>
        <w:t>93 %</w:t>
      </w:r>
      <w:r w:rsidR="00BE4B62">
        <w:rPr>
          <w:rFonts w:ascii="Times New Roman" w:hAnsi="Times New Roman"/>
          <w:bCs/>
          <w:spacing w:val="3"/>
          <w:sz w:val="24"/>
          <w:szCs w:val="24"/>
        </w:rPr>
        <w:t xml:space="preserve"> . </w:t>
      </w:r>
    </w:p>
    <w:p w:rsidR="00BE4B62" w:rsidRDefault="00BE4B62" w:rsidP="00A94626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Неисполнение бюджетных назначений по расходам произошло за счет завышения утвержденных бюджетных назначений и в результате некачественного планирования расходов  при составлении бюджетной сметы на 2012 год. </w:t>
      </w:r>
    </w:p>
    <w:p w:rsidR="007329C7" w:rsidRDefault="007329C7" w:rsidP="00A94626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E4850" w:rsidRDefault="00BE4B62" w:rsidP="00A9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9C7">
        <w:rPr>
          <w:rFonts w:ascii="Times New Roman" w:hAnsi="Times New Roman"/>
          <w:b/>
          <w:sz w:val="24"/>
          <w:szCs w:val="24"/>
        </w:rPr>
        <w:t xml:space="preserve">Проведена проверка </w:t>
      </w:r>
      <w:r w:rsidR="00FC593A">
        <w:rPr>
          <w:rFonts w:ascii="Times New Roman" w:hAnsi="Times New Roman"/>
          <w:b/>
          <w:sz w:val="24"/>
          <w:szCs w:val="24"/>
        </w:rPr>
        <w:t>соответствия</w:t>
      </w:r>
      <w:r w:rsidRPr="007329C7">
        <w:rPr>
          <w:rFonts w:ascii="Times New Roman" w:hAnsi="Times New Roman"/>
          <w:b/>
          <w:spacing w:val="7"/>
          <w:sz w:val="24"/>
          <w:szCs w:val="24"/>
        </w:rPr>
        <w:t xml:space="preserve"> бюджетной отчетности</w:t>
      </w:r>
      <w:r w:rsidR="007D7643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7329C7">
        <w:rPr>
          <w:rFonts w:ascii="Times New Roman" w:hAnsi="Times New Roman"/>
          <w:b/>
          <w:spacing w:val="7"/>
          <w:sz w:val="24"/>
          <w:szCs w:val="24"/>
        </w:rPr>
        <w:t xml:space="preserve">требованиям </w:t>
      </w:r>
      <w:r w:rsidR="007C6BEC" w:rsidRPr="007C6BEC">
        <w:rPr>
          <w:rFonts w:ascii="Times New Roman" w:hAnsi="Times New Roman"/>
          <w:b/>
          <w:sz w:val="24"/>
          <w:szCs w:val="24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  № 191н. </w:t>
      </w:r>
    </w:p>
    <w:p w:rsidR="00A2481B" w:rsidRDefault="00A2481B" w:rsidP="00A9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4"/>
          <w:sz w:val="24"/>
          <w:szCs w:val="24"/>
        </w:rPr>
      </w:pPr>
    </w:p>
    <w:p w:rsidR="00CA2ECB" w:rsidRDefault="00B64A6A" w:rsidP="00A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E4B62" w:rsidRPr="00EC3184">
        <w:rPr>
          <w:rFonts w:ascii="Times New Roman" w:hAnsi="Times New Roman"/>
          <w:sz w:val="24"/>
          <w:szCs w:val="24"/>
        </w:rPr>
        <w:t xml:space="preserve">Отчет </w:t>
      </w:r>
      <w:r w:rsidR="00BE4B62" w:rsidRPr="00A2481B">
        <w:rPr>
          <w:rFonts w:ascii="Times New Roman" w:hAnsi="Times New Roman"/>
          <w:b/>
          <w:sz w:val="24"/>
          <w:szCs w:val="24"/>
        </w:rPr>
        <w:t>Нерюнгринской районной администрации</w:t>
      </w:r>
      <w:r w:rsidR="00BE4B62" w:rsidRPr="00EC3184">
        <w:rPr>
          <w:rFonts w:ascii="Times New Roman" w:hAnsi="Times New Roman"/>
          <w:sz w:val="24"/>
          <w:szCs w:val="24"/>
        </w:rPr>
        <w:t xml:space="preserve"> за 2012 год с пояснительной запиской поступил в Контрольно-счетную палату  в установленный срок</w:t>
      </w:r>
      <w:r w:rsidR="004913B5">
        <w:rPr>
          <w:rFonts w:ascii="Times New Roman" w:hAnsi="Times New Roman"/>
          <w:sz w:val="24"/>
          <w:szCs w:val="24"/>
        </w:rPr>
        <w:t>.</w:t>
      </w:r>
      <w:r w:rsidR="007D7643">
        <w:rPr>
          <w:rFonts w:ascii="Times New Roman" w:hAnsi="Times New Roman"/>
          <w:sz w:val="24"/>
          <w:szCs w:val="24"/>
        </w:rPr>
        <w:t xml:space="preserve"> </w:t>
      </w:r>
      <w:r w:rsidR="004913B5">
        <w:rPr>
          <w:rFonts w:ascii="Times New Roman" w:hAnsi="Times New Roman"/>
          <w:sz w:val="24"/>
          <w:szCs w:val="24"/>
        </w:rPr>
        <w:t>В</w:t>
      </w:r>
      <w:r w:rsidR="00BE4B62" w:rsidRPr="003006DB">
        <w:rPr>
          <w:rFonts w:ascii="Times New Roman" w:hAnsi="Times New Roman"/>
          <w:sz w:val="24"/>
          <w:szCs w:val="24"/>
        </w:rPr>
        <w:t xml:space="preserve"> результате проведенного анализа представленных фор</w:t>
      </w:r>
      <w:r w:rsidR="00BE4B62">
        <w:rPr>
          <w:rFonts w:ascii="Times New Roman" w:hAnsi="Times New Roman"/>
          <w:sz w:val="24"/>
          <w:szCs w:val="24"/>
        </w:rPr>
        <w:t>м</w:t>
      </w:r>
      <w:r w:rsidR="00BE4B62" w:rsidRPr="003006DB">
        <w:rPr>
          <w:rFonts w:ascii="Times New Roman" w:hAnsi="Times New Roman"/>
          <w:sz w:val="24"/>
          <w:szCs w:val="24"/>
        </w:rPr>
        <w:t xml:space="preserve"> бюджетной отчетности установлено следующее</w:t>
      </w:r>
      <w:r w:rsidR="005B57F2">
        <w:rPr>
          <w:rFonts w:ascii="Times New Roman" w:hAnsi="Times New Roman"/>
          <w:sz w:val="24"/>
          <w:szCs w:val="24"/>
        </w:rPr>
        <w:t>:</w:t>
      </w:r>
    </w:p>
    <w:p w:rsidR="00BE4B62" w:rsidRDefault="00BE4B62" w:rsidP="00A946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-заполнение формы (ф. 0503127) «</w:t>
      </w:r>
      <w:r w:rsidRPr="00697E3A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41B47">
        <w:rPr>
          <w:rFonts w:ascii="Times New Roman" w:hAnsi="Times New Roman"/>
          <w:b/>
          <w:sz w:val="24"/>
          <w:szCs w:val="24"/>
        </w:rPr>
        <w:t>не соответствуют</w:t>
      </w:r>
      <w:r w:rsidRPr="00CF103E">
        <w:rPr>
          <w:rFonts w:ascii="Times New Roman" w:hAnsi="Times New Roman"/>
          <w:sz w:val="24"/>
          <w:szCs w:val="24"/>
        </w:rPr>
        <w:t xml:space="preserve"> требованиям пункта 11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D7194B">
        <w:rPr>
          <w:rFonts w:ascii="Times New Roman" w:hAnsi="Times New Roman"/>
          <w:sz w:val="24"/>
          <w:szCs w:val="24"/>
        </w:rPr>
        <w:t>. Полнота запол</w:t>
      </w:r>
      <w:r>
        <w:rPr>
          <w:rFonts w:ascii="Times New Roman" w:hAnsi="Times New Roman"/>
          <w:sz w:val="24"/>
          <w:szCs w:val="24"/>
        </w:rPr>
        <w:t xml:space="preserve">нения формы  отчетности не соблюдена. В доходной части невозможно выделить доходы Нерюнгринской районной администрации как </w:t>
      </w:r>
      <w:r w:rsidR="00236925">
        <w:rPr>
          <w:rFonts w:ascii="Times New Roman" w:hAnsi="Times New Roman"/>
          <w:sz w:val="24"/>
          <w:szCs w:val="24"/>
        </w:rPr>
        <w:t>администратора доходов</w:t>
      </w:r>
      <w:r>
        <w:rPr>
          <w:rFonts w:ascii="Times New Roman" w:hAnsi="Times New Roman"/>
          <w:sz w:val="24"/>
          <w:szCs w:val="24"/>
        </w:rPr>
        <w:t xml:space="preserve">. Расходная часть заполнена некорректно, так как исполнение расходов бюджета невозможно без доведения лимитов бюджетных обязательств. В данной форме лимиты бюджетных обязательств доведены по </w:t>
      </w:r>
      <w:proofErr w:type="gramStart"/>
      <w:r>
        <w:rPr>
          <w:rFonts w:ascii="Times New Roman" w:hAnsi="Times New Roman"/>
          <w:sz w:val="24"/>
          <w:szCs w:val="24"/>
        </w:rPr>
        <w:t>нулевому</w:t>
      </w:r>
      <w:proofErr w:type="gramEnd"/>
      <w:r w:rsidR="007D76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КБК</w:t>
      </w:r>
      <w:r w:rsidR="0058494E">
        <w:rPr>
          <w:rFonts w:ascii="Times New Roman" w:hAnsi="Times New Roman"/>
          <w:sz w:val="24"/>
          <w:szCs w:val="24"/>
        </w:rPr>
        <w:t xml:space="preserve"> (код бюджетной классификации)</w:t>
      </w:r>
      <w:r>
        <w:rPr>
          <w:rFonts w:ascii="Times New Roman" w:hAnsi="Times New Roman"/>
          <w:sz w:val="24"/>
          <w:szCs w:val="24"/>
        </w:rPr>
        <w:t>, а расход произведен в разрезе КБК, установленного бюджетными ассигнованиями</w:t>
      </w:r>
      <w:r w:rsidR="0058494E">
        <w:rPr>
          <w:rFonts w:ascii="Times New Roman" w:hAnsi="Times New Roman"/>
          <w:sz w:val="24"/>
          <w:szCs w:val="24"/>
        </w:rPr>
        <w:t xml:space="preserve"> (сметой расходов)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41B47">
        <w:rPr>
          <w:rFonts w:ascii="Times New Roman" w:hAnsi="Times New Roman"/>
          <w:b/>
          <w:sz w:val="24"/>
          <w:szCs w:val="24"/>
        </w:rPr>
        <w:t>Форма заполнена с нарушением</w:t>
      </w:r>
      <w:r w:rsidR="007D7643">
        <w:rPr>
          <w:rFonts w:ascii="Times New Roman" w:hAnsi="Times New Roman"/>
          <w:b/>
          <w:sz w:val="24"/>
          <w:szCs w:val="24"/>
        </w:rPr>
        <w:t xml:space="preserve"> </w:t>
      </w:r>
      <w:r w:rsidRPr="00CF103E">
        <w:rPr>
          <w:rFonts w:ascii="Times New Roman" w:hAnsi="Times New Roman"/>
          <w:sz w:val="24"/>
          <w:szCs w:val="24"/>
        </w:rPr>
        <w:t>пункта 11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;</w:t>
      </w:r>
    </w:p>
    <w:p w:rsidR="00BE4B62" w:rsidRPr="00D7194B" w:rsidRDefault="00BE4B62" w:rsidP="00A946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-заполнение формы (ф. 0503128) « </w:t>
      </w:r>
      <w:r w:rsidRPr="00697E3A">
        <w:rPr>
          <w:rFonts w:ascii="Times New Roman" w:hAnsi="Times New Roman"/>
          <w:sz w:val="24"/>
          <w:szCs w:val="24"/>
        </w:rPr>
        <w:t>Отчет о принятых бюджетных обязательствах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256AD4">
        <w:rPr>
          <w:rFonts w:ascii="Times New Roman" w:hAnsi="Times New Roman"/>
          <w:b/>
          <w:sz w:val="24"/>
          <w:szCs w:val="24"/>
        </w:rPr>
        <w:t>не соответствует</w:t>
      </w:r>
      <w:r w:rsidR="007D7643">
        <w:rPr>
          <w:rFonts w:ascii="Times New Roman" w:hAnsi="Times New Roman"/>
          <w:b/>
          <w:sz w:val="24"/>
          <w:szCs w:val="24"/>
        </w:rPr>
        <w:t xml:space="preserve"> </w:t>
      </w:r>
      <w:r w:rsidRPr="00CF103E">
        <w:rPr>
          <w:rFonts w:ascii="Times New Roman" w:hAnsi="Times New Roman"/>
          <w:sz w:val="24"/>
          <w:szCs w:val="24"/>
        </w:rPr>
        <w:t>требованиям пункта 11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D7194B">
        <w:rPr>
          <w:rFonts w:ascii="Times New Roman" w:hAnsi="Times New Roman"/>
          <w:sz w:val="24"/>
          <w:szCs w:val="24"/>
        </w:rPr>
        <w:t>. Полнота запол</w:t>
      </w:r>
      <w:r>
        <w:rPr>
          <w:rFonts w:ascii="Times New Roman" w:hAnsi="Times New Roman"/>
          <w:sz w:val="24"/>
          <w:szCs w:val="24"/>
        </w:rPr>
        <w:t xml:space="preserve">нения форм отчетности </w:t>
      </w:r>
      <w:r w:rsidRPr="00256AD4">
        <w:rPr>
          <w:rFonts w:ascii="Times New Roman" w:hAnsi="Times New Roman"/>
          <w:b/>
          <w:sz w:val="24"/>
          <w:szCs w:val="24"/>
        </w:rPr>
        <w:t>не соблюдена</w:t>
      </w:r>
      <w:r>
        <w:rPr>
          <w:rFonts w:ascii="Times New Roman" w:hAnsi="Times New Roman"/>
          <w:sz w:val="24"/>
          <w:szCs w:val="24"/>
        </w:rPr>
        <w:t>. В нарушение нормативов не заполнена графа (04)  «Утверждено (доведено) на 2012 год ассигнований бюджетных</w:t>
      </w:r>
      <w:r w:rsidR="00A8656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BE4B62" w:rsidRDefault="00BE4B62" w:rsidP="00A946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-заполнение формы (ф. 0503160) «Пояснительная записка»  по </w:t>
      </w:r>
      <w:r w:rsidR="00784615">
        <w:rPr>
          <w:rFonts w:ascii="Times New Roman" w:hAnsi="Times New Roman"/>
          <w:sz w:val="24"/>
          <w:szCs w:val="24"/>
        </w:rPr>
        <w:t>комплекту</w:t>
      </w:r>
      <w:r>
        <w:rPr>
          <w:rFonts w:ascii="Times New Roman" w:hAnsi="Times New Roman"/>
          <w:sz w:val="24"/>
          <w:szCs w:val="24"/>
        </w:rPr>
        <w:t xml:space="preserve"> представленных форм соответствует требованиям </w:t>
      </w:r>
      <w:r w:rsidRPr="00CF103E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D7194B">
        <w:rPr>
          <w:rFonts w:ascii="Times New Roman" w:hAnsi="Times New Roman"/>
          <w:sz w:val="24"/>
          <w:szCs w:val="24"/>
        </w:rPr>
        <w:t>.</w:t>
      </w:r>
      <w:r w:rsidR="00B64A6A">
        <w:rPr>
          <w:rFonts w:ascii="Times New Roman" w:hAnsi="Times New Roman"/>
          <w:sz w:val="24"/>
          <w:szCs w:val="24"/>
        </w:rPr>
        <w:t xml:space="preserve"> </w:t>
      </w:r>
      <w:r w:rsidR="002F24E6">
        <w:rPr>
          <w:rFonts w:ascii="Times New Roman" w:hAnsi="Times New Roman"/>
          <w:sz w:val="24"/>
          <w:szCs w:val="24"/>
        </w:rPr>
        <w:t>Однако</w:t>
      </w:r>
      <w:proofErr w:type="gramStart"/>
      <w:r w:rsidR="00B2371D">
        <w:rPr>
          <w:rFonts w:ascii="Times New Roman" w:hAnsi="Times New Roman"/>
          <w:sz w:val="24"/>
          <w:szCs w:val="24"/>
        </w:rPr>
        <w:t>,</w:t>
      </w:r>
      <w:proofErr w:type="gramEnd"/>
      <w:r w:rsidR="002F24E6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аполнение </w:t>
      </w:r>
      <w:r w:rsidR="004C0C13">
        <w:rPr>
          <w:rFonts w:ascii="Times New Roman" w:hAnsi="Times New Roman"/>
          <w:sz w:val="24"/>
          <w:szCs w:val="24"/>
        </w:rPr>
        <w:t xml:space="preserve">форм </w:t>
      </w:r>
      <w:r>
        <w:rPr>
          <w:rFonts w:ascii="Times New Roman" w:hAnsi="Times New Roman"/>
          <w:sz w:val="24"/>
          <w:szCs w:val="24"/>
        </w:rPr>
        <w:t>пояснительной записки произведено некорректно, а именно:</w:t>
      </w:r>
    </w:p>
    <w:p w:rsidR="006E55B3" w:rsidRDefault="00BE4B62" w:rsidP="00A946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сведениях об изменениях бюджетной росписи р</w:t>
      </w:r>
      <w:r w:rsidR="006E55B3">
        <w:rPr>
          <w:rFonts w:ascii="Times New Roman" w:hAnsi="Times New Roman"/>
          <w:sz w:val="24"/>
          <w:szCs w:val="24"/>
        </w:rPr>
        <w:t xml:space="preserve">аспорядителя бюджетных средств </w:t>
      </w:r>
    </w:p>
    <w:p w:rsidR="00BE4B62" w:rsidRDefault="00BE4B62" w:rsidP="00A9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 0503163) в графе (</w:t>
      </w:r>
      <w:r w:rsidR="006E55B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5) «Причины изменений» </w:t>
      </w:r>
      <w:r w:rsidRPr="00470591">
        <w:rPr>
          <w:rFonts w:ascii="Times New Roman" w:hAnsi="Times New Roman"/>
          <w:b/>
          <w:sz w:val="24"/>
          <w:szCs w:val="24"/>
        </w:rPr>
        <w:t>не указаны причины изменений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="006E55B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 основаниях для передвижек бюджетных назначений и изменени</w:t>
      </w:r>
      <w:r w:rsidR="00A620FA">
        <w:rPr>
          <w:rFonts w:ascii="Times New Roman" w:hAnsi="Times New Roman"/>
          <w:sz w:val="24"/>
          <w:szCs w:val="24"/>
        </w:rPr>
        <w:t>й</w:t>
      </w:r>
      <w:r w:rsidR="007D7643">
        <w:rPr>
          <w:rFonts w:ascii="Times New Roman" w:hAnsi="Times New Roman"/>
          <w:sz w:val="24"/>
          <w:szCs w:val="24"/>
        </w:rPr>
        <w:t xml:space="preserve"> </w:t>
      </w:r>
      <w:r w:rsidR="006671E3">
        <w:rPr>
          <w:rFonts w:ascii="Times New Roman" w:hAnsi="Times New Roman"/>
          <w:sz w:val="24"/>
          <w:szCs w:val="24"/>
        </w:rPr>
        <w:t>решени</w:t>
      </w:r>
      <w:r w:rsidR="00A620FA">
        <w:rPr>
          <w:rFonts w:ascii="Times New Roman" w:hAnsi="Times New Roman"/>
          <w:sz w:val="24"/>
          <w:szCs w:val="24"/>
        </w:rPr>
        <w:t>й</w:t>
      </w:r>
      <w:r w:rsidR="00C205BA">
        <w:rPr>
          <w:rFonts w:ascii="Times New Roman" w:hAnsi="Times New Roman"/>
          <w:sz w:val="24"/>
          <w:szCs w:val="24"/>
        </w:rPr>
        <w:t xml:space="preserve"> о бюджете не отраже</w:t>
      </w:r>
      <w:r>
        <w:rPr>
          <w:rFonts w:ascii="Times New Roman" w:hAnsi="Times New Roman"/>
          <w:sz w:val="24"/>
          <w:szCs w:val="24"/>
        </w:rPr>
        <w:t>ны нормативные акты, подтверждающие правомерность и законность  изменений бюджетной росписи;</w:t>
      </w:r>
    </w:p>
    <w:p w:rsidR="00BE4B62" w:rsidRDefault="00BE4B62" w:rsidP="00A946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сведениях об исполнении бюджета  (ф. 0503164) в графе (</w:t>
      </w:r>
      <w:r w:rsidR="001C7B5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7) </w:t>
      </w:r>
      <w:r w:rsidR="00C205BA" w:rsidRPr="00995459">
        <w:rPr>
          <w:rFonts w:ascii="Times New Roman" w:hAnsi="Times New Roman"/>
          <w:b/>
          <w:sz w:val="24"/>
          <w:szCs w:val="24"/>
        </w:rPr>
        <w:t>п</w:t>
      </w:r>
      <w:r w:rsidRPr="00625362">
        <w:rPr>
          <w:rFonts w:ascii="Times New Roman" w:hAnsi="Times New Roman"/>
          <w:b/>
          <w:sz w:val="24"/>
          <w:szCs w:val="24"/>
        </w:rPr>
        <w:t>ричины не освоения бюджетных средств не указаны. Форма заполнена некорректно</w:t>
      </w:r>
      <w:r>
        <w:rPr>
          <w:rFonts w:ascii="Times New Roman" w:hAnsi="Times New Roman"/>
          <w:sz w:val="24"/>
          <w:szCs w:val="24"/>
        </w:rPr>
        <w:t>.</w:t>
      </w:r>
      <w:r w:rsidR="007D7643">
        <w:rPr>
          <w:rFonts w:ascii="Times New Roman" w:hAnsi="Times New Roman"/>
          <w:sz w:val="24"/>
          <w:szCs w:val="24"/>
        </w:rPr>
        <w:t xml:space="preserve"> </w:t>
      </w:r>
      <w:r w:rsidRPr="00B00440">
        <w:rPr>
          <w:rFonts w:ascii="Times New Roman" w:hAnsi="Times New Roman"/>
          <w:sz w:val="24"/>
          <w:szCs w:val="24"/>
        </w:rPr>
        <w:t xml:space="preserve">Полнота заполнения форм отчетности не соблюдена. </w:t>
      </w:r>
    </w:p>
    <w:p w:rsidR="00F4336D" w:rsidRDefault="00BE4B62" w:rsidP="00A94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E0C">
        <w:rPr>
          <w:rFonts w:ascii="Times New Roman" w:hAnsi="Times New Roman"/>
          <w:b/>
          <w:sz w:val="24"/>
          <w:szCs w:val="24"/>
        </w:rPr>
        <w:t xml:space="preserve"> Пр</w:t>
      </w:r>
      <w:r w:rsidR="009903DF">
        <w:rPr>
          <w:rFonts w:ascii="Times New Roman" w:hAnsi="Times New Roman"/>
          <w:b/>
          <w:sz w:val="24"/>
          <w:szCs w:val="24"/>
        </w:rPr>
        <w:t xml:space="preserve">и проверке </w:t>
      </w:r>
      <w:r w:rsidRPr="00A05E0C">
        <w:rPr>
          <w:rFonts w:ascii="Times New Roman" w:hAnsi="Times New Roman"/>
          <w:b/>
          <w:sz w:val="24"/>
          <w:szCs w:val="24"/>
        </w:rPr>
        <w:t xml:space="preserve"> достоверности бюджетной отчетности</w:t>
      </w:r>
      <w:r w:rsidR="009903DF">
        <w:rPr>
          <w:rFonts w:ascii="Times New Roman" w:hAnsi="Times New Roman"/>
          <w:b/>
          <w:sz w:val="24"/>
          <w:szCs w:val="24"/>
        </w:rPr>
        <w:t xml:space="preserve"> выявлено следующее:</w:t>
      </w:r>
    </w:p>
    <w:p w:rsidR="00BE4B62" w:rsidRPr="00B2371D" w:rsidRDefault="00BE4B62" w:rsidP="00A94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B909DD">
        <w:rPr>
          <w:rFonts w:ascii="Times New Roman" w:hAnsi="Times New Roman"/>
          <w:sz w:val="24"/>
          <w:szCs w:val="24"/>
        </w:rPr>
        <w:t>главного распорядителя, получателя бюджетных средств (ф. 0503127)</w:t>
      </w:r>
      <w:r w:rsidRPr="00290A01">
        <w:rPr>
          <w:rFonts w:ascii="Times New Roman" w:hAnsi="Times New Roman"/>
          <w:sz w:val="24"/>
          <w:szCs w:val="24"/>
        </w:rPr>
        <w:t xml:space="preserve"> содержит данные  об исполнении бюджета  по доходам, расходам и источникам финансирования дефицита бюджета  характеризует деятельность органов</w:t>
      </w:r>
      <w:r w:rsidR="00C35A40">
        <w:rPr>
          <w:rFonts w:ascii="Times New Roman" w:hAnsi="Times New Roman"/>
          <w:sz w:val="24"/>
          <w:szCs w:val="24"/>
        </w:rPr>
        <w:t xml:space="preserve"> местной администрации</w:t>
      </w:r>
      <w:r w:rsidRPr="00290A01">
        <w:rPr>
          <w:rFonts w:ascii="Times New Roman" w:hAnsi="Times New Roman"/>
          <w:sz w:val="24"/>
          <w:szCs w:val="24"/>
        </w:rPr>
        <w:t>.</w:t>
      </w:r>
      <w:r w:rsidR="007D7643"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В результате   проведенного анализа   </w:t>
      </w:r>
      <w:r>
        <w:rPr>
          <w:rFonts w:ascii="Times New Roman" w:hAnsi="Times New Roman"/>
          <w:sz w:val="24"/>
          <w:szCs w:val="24"/>
        </w:rPr>
        <w:t xml:space="preserve">выявлено,  что доходная часть собрана по цифрам консолидированного отчета, а расходная отражает исполнение расходов </w:t>
      </w:r>
      <w:r>
        <w:rPr>
          <w:rFonts w:ascii="Times New Roman" w:hAnsi="Times New Roman"/>
          <w:sz w:val="24"/>
          <w:szCs w:val="24"/>
        </w:rPr>
        <w:lastRenderedPageBreak/>
        <w:t xml:space="preserve">бюджета Нерюнгринской районной администрации. </w:t>
      </w:r>
      <w:r w:rsidRPr="00B2371D">
        <w:rPr>
          <w:rFonts w:ascii="Times New Roman" w:hAnsi="Times New Roman"/>
          <w:sz w:val="24"/>
          <w:szCs w:val="24"/>
        </w:rPr>
        <w:t>Форма искажает данные бухгалтерского учета</w:t>
      </w:r>
      <w:r w:rsidR="008D41AE" w:rsidRPr="00B2371D">
        <w:rPr>
          <w:rFonts w:ascii="Times New Roman" w:hAnsi="Times New Roman"/>
          <w:sz w:val="24"/>
          <w:szCs w:val="24"/>
        </w:rPr>
        <w:t xml:space="preserve"> Нерюнгринской районной администрации как получателя средств бюджета</w:t>
      </w:r>
      <w:r w:rsidRPr="00B2371D">
        <w:rPr>
          <w:rFonts w:ascii="Times New Roman" w:hAnsi="Times New Roman"/>
          <w:sz w:val="24"/>
          <w:szCs w:val="24"/>
        </w:rPr>
        <w:t xml:space="preserve">, что не дает </w:t>
      </w:r>
      <w:r w:rsidR="00B2371D" w:rsidRPr="00B2371D">
        <w:rPr>
          <w:rFonts w:ascii="Times New Roman" w:hAnsi="Times New Roman"/>
          <w:sz w:val="24"/>
          <w:szCs w:val="24"/>
        </w:rPr>
        <w:t xml:space="preserve">возможности </w:t>
      </w:r>
      <w:r w:rsidRPr="00B2371D">
        <w:rPr>
          <w:rFonts w:ascii="Times New Roman" w:hAnsi="Times New Roman"/>
          <w:sz w:val="24"/>
          <w:szCs w:val="24"/>
        </w:rPr>
        <w:t>провести качественный анализ контрольных соотношений между данной формой и</w:t>
      </w:r>
      <w:r w:rsidR="00836BC1" w:rsidRPr="00B2371D">
        <w:rPr>
          <w:rFonts w:ascii="Times New Roman" w:hAnsi="Times New Roman"/>
          <w:sz w:val="24"/>
          <w:szCs w:val="24"/>
        </w:rPr>
        <w:t xml:space="preserve"> другими формами,</w:t>
      </w:r>
      <w:r w:rsidRPr="00B2371D">
        <w:rPr>
          <w:rFonts w:ascii="Times New Roman" w:hAnsi="Times New Roman"/>
          <w:sz w:val="24"/>
          <w:szCs w:val="24"/>
        </w:rPr>
        <w:t xml:space="preserve"> представленными </w:t>
      </w:r>
      <w:r w:rsidR="00836BC1" w:rsidRPr="00B2371D">
        <w:rPr>
          <w:rFonts w:ascii="Times New Roman" w:hAnsi="Times New Roman"/>
          <w:sz w:val="24"/>
          <w:szCs w:val="24"/>
        </w:rPr>
        <w:t>в годовом отчете</w:t>
      </w:r>
      <w:r w:rsidRPr="00B2371D">
        <w:rPr>
          <w:rFonts w:ascii="Times New Roman" w:hAnsi="Times New Roman"/>
          <w:sz w:val="24"/>
          <w:szCs w:val="24"/>
        </w:rPr>
        <w:t>.</w:t>
      </w:r>
    </w:p>
    <w:p w:rsidR="00706021" w:rsidRPr="00706021" w:rsidRDefault="00706021" w:rsidP="00F865E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последующем следует учесть, что главными администраторами доходов бюджета Нерюнгринского района – органами местного самоуправления Муниципального образования Нерюнгринский район   являются Нерюнгринская районная администрация  с кодом ведомственной принадлежности 001 и  Комитет земельных и имущественный отношений с кодом ведомственной принадлежности 164.</w:t>
      </w:r>
      <w:r w:rsidRPr="00706021">
        <w:rPr>
          <w:rFonts w:ascii="Times New Roman" w:hAnsi="Times New Roman"/>
          <w:b/>
          <w:color w:val="000000"/>
          <w:sz w:val="24"/>
          <w:szCs w:val="24"/>
        </w:rPr>
        <w:t xml:space="preserve">В соответствии </w:t>
      </w:r>
      <w:proofErr w:type="gramStart"/>
      <w:r w:rsidRPr="00706021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Pr="00706021">
        <w:rPr>
          <w:rFonts w:ascii="Times New Roman" w:hAnsi="Times New Roman"/>
          <w:b/>
          <w:color w:val="000000"/>
          <w:sz w:val="24"/>
          <w:szCs w:val="24"/>
        </w:rPr>
        <w:t xml:space="preserve">  статьей 160 Бюджетного Кодекса РФ в своей деятельности Комитет земельных и имущественных отношений самостоятельно осуществляет начисление, учет и контроль за правильностью</w:t>
      </w:r>
      <w:proofErr w:type="gramStart"/>
      <w:r w:rsidRPr="00706021">
        <w:rPr>
          <w:rFonts w:ascii="Times New Roman" w:hAnsi="Times New Roman"/>
          <w:b/>
          <w:color w:val="000000"/>
          <w:sz w:val="24"/>
          <w:szCs w:val="24"/>
        </w:rPr>
        <w:t xml:space="preserve"> ,</w:t>
      </w:r>
      <w:proofErr w:type="gramEnd"/>
      <w:r w:rsidRPr="00706021">
        <w:rPr>
          <w:rFonts w:ascii="Times New Roman" w:hAnsi="Times New Roman"/>
          <w:b/>
          <w:color w:val="000000"/>
          <w:sz w:val="24"/>
          <w:szCs w:val="24"/>
        </w:rPr>
        <w:t xml:space="preserve"> полнотой и своевременностью поступления платежей в бюджет. </w:t>
      </w:r>
    </w:p>
    <w:p w:rsidR="00706021" w:rsidRDefault="00706021" w:rsidP="00706021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Нерюнгринской районной администрации, как главному администратору доходов Комитет земельных и имущественных отношений обязан представлять  бюджетную отчетность, для составления консолидированного отчета об исполнении бюджета Муниципального образования Нерюнгринский район,  но данные этой отчетности не должны входить в состав отчетности Нерюнгринской районной администрации как муниципального казенного учреждения, наделенного правами юридического лица. </w:t>
      </w:r>
    </w:p>
    <w:p w:rsidR="00706021" w:rsidRDefault="00706021" w:rsidP="0070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В</w:t>
      </w:r>
      <w:r w:rsidRPr="003006DB">
        <w:rPr>
          <w:rFonts w:ascii="Times New Roman" w:hAnsi="Times New Roman"/>
          <w:color w:val="000000"/>
          <w:sz w:val="24"/>
          <w:szCs w:val="24"/>
        </w:rPr>
        <w:t xml:space="preserve"> ходе проверки </w:t>
      </w:r>
      <w:r>
        <w:rPr>
          <w:rFonts w:ascii="Times New Roman" w:hAnsi="Times New Roman"/>
          <w:color w:val="000000"/>
          <w:sz w:val="24"/>
          <w:szCs w:val="24"/>
        </w:rPr>
        <w:t xml:space="preserve">выявлен ряд нарушений при составлении годовой бюджетной отчетности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за 2012 год. </w:t>
      </w:r>
    </w:p>
    <w:p w:rsidR="001F76BA" w:rsidRDefault="00E10511" w:rsidP="0009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043A">
        <w:rPr>
          <w:rFonts w:ascii="Times New Roman" w:hAnsi="Times New Roman"/>
          <w:color w:val="000000"/>
          <w:sz w:val="24"/>
          <w:szCs w:val="24"/>
        </w:rPr>
        <w:t xml:space="preserve">      Установлен приемлемый уровень полноты и достоверности составления годовой отчетности.</w:t>
      </w:r>
    </w:p>
    <w:p w:rsidR="00AB569D" w:rsidRPr="001F76BA" w:rsidRDefault="00AB569D" w:rsidP="0009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516" w:rsidRDefault="00B64A6A" w:rsidP="00F6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11EBD" w:rsidRPr="00411EBD">
        <w:rPr>
          <w:rFonts w:ascii="Times New Roman" w:hAnsi="Times New Roman"/>
          <w:sz w:val="24"/>
          <w:szCs w:val="24"/>
        </w:rPr>
        <w:t>Бюджетная отчетность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 w:rsidR="000056CD">
        <w:rPr>
          <w:rFonts w:ascii="Times New Roman" w:hAnsi="Times New Roman"/>
          <w:b/>
          <w:sz w:val="24"/>
          <w:szCs w:val="24"/>
        </w:rPr>
        <w:t>Муниципальн</w:t>
      </w:r>
      <w:r w:rsidR="00411EBD">
        <w:rPr>
          <w:rFonts w:ascii="Times New Roman" w:hAnsi="Times New Roman"/>
          <w:b/>
          <w:sz w:val="24"/>
          <w:szCs w:val="24"/>
        </w:rPr>
        <w:t>ого</w:t>
      </w:r>
      <w:r w:rsidR="000056CD">
        <w:rPr>
          <w:rFonts w:ascii="Times New Roman" w:hAnsi="Times New Roman"/>
          <w:b/>
          <w:sz w:val="24"/>
          <w:szCs w:val="24"/>
        </w:rPr>
        <w:t xml:space="preserve"> учреждени</w:t>
      </w:r>
      <w:r w:rsidR="00411EBD">
        <w:rPr>
          <w:rFonts w:ascii="Times New Roman" w:hAnsi="Times New Roman"/>
          <w:b/>
          <w:sz w:val="24"/>
          <w:szCs w:val="24"/>
        </w:rPr>
        <w:t>я</w:t>
      </w:r>
      <w:r w:rsidR="000056CD">
        <w:rPr>
          <w:rFonts w:ascii="Times New Roman" w:hAnsi="Times New Roman"/>
          <w:b/>
          <w:sz w:val="24"/>
          <w:szCs w:val="24"/>
        </w:rPr>
        <w:t xml:space="preserve"> «Централизованная бухгалтерия Муниципальных учреждений Нерюнгринского района»</w:t>
      </w:r>
      <w:r w:rsidR="0017451D">
        <w:rPr>
          <w:rFonts w:ascii="Times New Roman" w:hAnsi="Times New Roman"/>
          <w:b/>
          <w:sz w:val="24"/>
          <w:szCs w:val="24"/>
        </w:rPr>
        <w:t xml:space="preserve"> </w:t>
      </w:r>
      <w:r w:rsidR="00411EBD" w:rsidRPr="00411EBD">
        <w:rPr>
          <w:rFonts w:ascii="Times New Roman" w:hAnsi="Times New Roman"/>
          <w:sz w:val="24"/>
          <w:szCs w:val="24"/>
        </w:rPr>
        <w:t xml:space="preserve">предоставлена </w:t>
      </w:r>
      <w:r w:rsidR="00D661B7" w:rsidRPr="00D661B7">
        <w:rPr>
          <w:rFonts w:ascii="Times New Roman" w:hAnsi="Times New Roman"/>
          <w:sz w:val="24"/>
          <w:szCs w:val="24"/>
        </w:rPr>
        <w:t>в</w:t>
      </w:r>
      <w:proofErr w:type="gramStart"/>
      <w:r w:rsidR="001745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1B7" w:rsidRPr="00D661B7">
        <w:rPr>
          <w:rFonts w:ascii="Times New Roman" w:hAnsi="Times New Roman"/>
          <w:sz w:val="24"/>
          <w:szCs w:val="24"/>
        </w:rPr>
        <w:t>К</w:t>
      </w:r>
      <w:proofErr w:type="gramEnd"/>
      <w:r w:rsidR="00D661B7" w:rsidRPr="00D661B7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D661B7" w:rsidRPr="00D661B7">
        <w:rPr>
          <w:rFonts w:ascii="Times New Roman" w:hAnsi="Times New Roman"/>
          <w:sz w:val="24"/>
          <w:szCs w:val="24"/>
        </w:rPr>
        <w:t xml:space="preserve"> – счетную палату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 w:rsidR="00411EBD" w:rsidRPr="008A3B71">
        <w:rPr>
          <w:rFonts w:ascii="Times New Roman" w:hAnsi="Times New Roman"/>
          <w:sz w:val="24"/>
          <w:szCs w:val="24"/>
        </w:rPr>
        <w:t>в установленный срок</w:t>
      </w:r>
      <w:r w:rsidR="00492C58">
        <w:rPr>
          <w:rFonts w:ascii="Times New Roman" w:hAnsi="Times New Roman"/>
          <w:sz w:val="24"/>
          <w:szCs w:val="24"/>
        </w:rPr>
        <w:t>. Комплект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 w:rsidR="00895A56">
        <w:rPr>
          <w:rFonts w:ascii="Times New Roman" w:hAnsi="Times New Roman"/>
          <w:sz w:val="24"/>
          <w:szCs w:val="24"/>
        </w:rPr>
        <w:t>форм годовой отчетности</w:t>
      </w:r>
      <w:r w:rsidR="002E2EF9">
        <w:rPr>
          <w:rFonts w:ascii="Times New Roman" w:hAnsi="Times New Roman"/>
          <w:sz w:val="24"/>
          <w:szCs w:val="24"/>
        </w:rPr>
        <w:t xml:space="preserve"> за 2012 год</w:t>
      </w:r>
      <w:r w:rsidR="00492C58">
        <w:rPr>
          <w:rFonts w:ascii="Times New Roman" w:hAnsi="Times New Roman"/>
          <w:sz w:val="24"/>
          <w:szCs w:val="24"/>
        </w:rPr>
        <w:t xml:space="preserve"> составлен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 w:rsidR="00895A56">
        <w:rPr>
          <w:rFonts w:ascii="Times New Roman" w:hAnsi="Times New Roman"/>
          <w:sz w:val="24"/>
          <w:szCs w:val="24"/>
        </w:rPr>
        <w:t xml:space="preserve">в соответствии с </w:t>
      </w:r>
      <w:r w:rsidR="00895A56" w:rsidRPr="00B00440">
        <w:rPr>
          <w:rFonts w:ascii="Times New Roman" w:hAnsi="Times New Roman"/>
          <w:sz w:val="24"/>
          <w:szCs w:val="24"/>
        </w:rPr>
        <w:t>Инструкци</w:t>
      </w:r>
      <w:r w:rsidR="00895A56">
        <w:rPr>
          <w:rFonts w:ascii="Times New Roman" w:hAnsi="Times New Roman"/>
          <w:sz w:val="24"/>
          <w:szCs w:val="24"/>
        </w:rPr>
        <w:t>ей</w:t>
      </w:r>
      <w:r w:rsidR="00895A56" w:rsidRPr="00B00440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 w:rsidR="00895A56">
        <w:rPr>
          <w:rFonts w:ascii="Times New Roman" w:hAnsi="Times New Roman"/>
          <w:sz w:val="24"/>
          <w:szCs w:val="24"/>
        </w:rPr>
        <w:t xml:space="preserve">ина России от 28.12.2010   № 191н. </w:t>
      </w:r>
    </w:p>
    <w:p w:rsidR="00895A56" w:rsidRDefault="00F67516" w:rsidP="00F6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Главная книга и журналы операций за декабрь 2011 года и январь 2012 года предоставлены в полном объеме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72DEB">
        <w:rPr>
          <w:rFonts w:ascii="Times New Roman" w:hAnsi="Times New Roman"/>
          <w:sz w:val="24"/>
          <w:szCs w:val="24"/>
        </w:rPr>
        <w:t xml:space="preserve">На основании показателей регистров бюджетного учета, представленных в </w:t>
      </w:r>
      <w:r w:rsidR="00E10511">
        <w:rPr>
          <w:rFonts w:ascii="Times New Roman" w:hAnsi="Times New Roman"/>
          <w:sz w:val="24"/>
          <w:szCs w:val="24"/>
        </w:rPr>
        <w:t>К</w:t>
      </w:r>
      <w:r w:rsidRPr="00C72DEB">
        <w:rPr>
          <w:rFonts w:ascii="Times New Roman" w:hAnsi="Times New Roman"/>
          <w:sz w:val="24"/>
          <w:szCs w:val="24"/>
        </w:rPr>
        <w:t>онтрольно-счетную палату</w:t>
      </w:r>
      <w:r>
        <w:rPr>
          <w:rFonts w:ascii="Times New Roman" w:hAnsi="Times New Roman"/>
          <w:sz w:val="24"/>
          <w:szCs w:val="24"/>
        </w:rPr>
        <w:t>,</w:t>
      </w:r>
      <w:r w:rsidRPr="00C72DEB">
        <w:rPr>
          <w:rFonts w:ascii="Times New Roman" w:hAnsi="Times New Roman"/>
          <w:sz w:val="24"/>
          <w:szCs w:val="24"/>
        </w:rPr>
        <w:t xml:space="preserve"> произве</w:t>
      </w:r>
      <w:r>
        <w:rPr>
          <w:rFonts w:ascii="Times New Roman" w:hAnsi="Times New Roman"/>
          <w:sz w:val="24"/>
          <w:szCs w:val="24"/>
        </w:rPr>
        <w:t>дена</w:t>
      </w:r>
      <w:r w:rsidRPr="00C72DEB">
        <w:rPr>
          <w:rFonts w:ascii="Times New Roman" w:hAnsi="Times New Roman"/>
          <w:sz w:val="24"/>
          <w:szCs w:val="24"/>
        </w:rPr>
        <w:t xml:space="preserve"> проверк</w:t>
      </w:r>
      <w:r>
        <w:rPr>
          <w:rFonts w:ascii="Times New Roman" w:hAnsi="Times New Roman"/>
          <w:sz w:val="24"/>
          <w:szCs w:val="24"/>
        </w:rPr>
        <w:t>а</w:t>
      </w:r>
      <w:r w:rsidRPr="00C72DEB">
        <w:rPr>
          <w:rFonts w:ascii="Times New Roman" w:hAnsi="Times New Roman"/>
          <w:sz w:val="24"/>
          <w:szCs w:val="24"/>
        </w:rPr>
        <w:t xml:space="preserve"> достоверности бюджетной отчетности   путем сверки  остатков на отчетную дату между регистрами </w:t>
      </w:r>
      <w:r w:rsidR="00765CC6">
        <w:rPr>
          <w:rFonts w:ascii="Times New Roman" w:hAnsi="Times New Roman"/>
          <w:sz w:val="24"/>
          <w:szCs w:val="24"/>
        </w:rPr>
        <w:t>бюджетного учета и отчетностью</w:t>
      </w:r>
      <w:r>
        <w:rPr>
          <w:rFonts w:ascii="Times New Roman" w:hAnsi="Times New Roman"/>
          <w:sz w:val="24"/>
          <w:szCs w:val="24"/>
        </w:rPr>
        <w:t xml:space="preserve">,  расхождений между данными регистров бюджетного учета и бюджетной отчетностью не выявлено . </w:t>
      </w:r>
    </w:p>
    <w:p w:rsidR="00121A7C" w:rsidRPr="003006DB" w:rsidRDefault="00121A7C" w:rsidP="00121A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6DB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</w:t>
      </w:r>
      <w:r>
        <w:rPr>
          <w:rFonts w:ascii="Times New Roman" w:hAnsi="Times New Roman"/>
          <w:sz w:val="24"/>
          <w:szCs w:val="24"/>
        </w:rPr>
        <w:t>м</w:t>
      </w:r>
      <w:r w:rsidRPr="003006DB">
        <w:rPr>
          <w:rFonts w:ascii="Times New Roman" w:hAnsi="Times New Roman"/>
          <w:sz w:val="24"/>
          <w:szCs w:val="24"/>
        </w:rPr>
        <w:t xml:space="preserve"> бюджетной отчетности установлено следующее:</w:t>
      </w:r>
    </w:p>
    <w:p w:rsidR="00121A7C" w:rsidRDefault="00121A7C" w:rsidP="00121A7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-заполнение формы (ф. 0503128) « </w:t>
      </w:r>
      <w:r w:rsidRPr="00697E3A">
        <w:rPr>
          <w:rFonts w:ascii="Times New Roman" w:hAnsi="Times New Roman"/>
          <w:sz w:val="24"/>
          <w:szCs w:val="24"/>
        </w:rPr>
        <w:t>Отчет о принятых бюджетных обязательствах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42C4D">
        <w:rPr>
          <w:rFonts w:ascii="Times New Roman" w:hAnsi="Times New Roman"/>
          <w:b/>
          <w:sz w:val="24"/>
          <w:szCs w:val="24"/>
        </w:rPr>
        <w:t>не соответствует</w:t>
      </w:r>
      <w:r w:rsidR="0017451D">
        <w:rPr>
          <w:rFonts w:ascii="Times New Roman" w:hAnsi="Times New Roman"/>
          <w:b/>
          <w:sz w:val="24"/>
          <w:szCs w:val="24"/>
        </w:rPr>
        <w:t xml:space="preserve"> </w:t>
      </w:r>
      <w:r w:rsidRPr="00CF103E">
        <w:rPr>
          <w:rFonts w:ascii="Times New Roman" w:hAnsi="Times New Roman"/>
          <w:sz w:val="24"/>
          <w:szCs w:val="24"/>
        </w:rPr>
        <w:t xml:space="preserve">требованиям пункта 11 </w:t>
      </w:r>
      <w:r>
        <w:rPr>
          <w:rFonts w:ascii="Times New Roman" w:hAnsi="Times New Roman"/>
          <w:sz w:val="24"/>
          <w:szCs w:val="24"/>
        </w:rPr>
        <w:t>«</w:t>
      </w:r>
      <w:r w:rsidRPr="00CF103E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D719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нарушение  нормативов не заполнена графа (04)  «Утверждено (доведено) на 2012 год ассигнований бюджетных»</w:t>
      </w:r>
      <w:r w:rsidR="001C6DD6">
        <w:rPr>
          <w:rFonts w:ascii="Times New Roman" w:hAnsi="Times New Roman"/>
          <w:sz w:val="24"/>
          <w:szCs w:val="24"/>
        </w:rPr>
        <w:t>,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 w:rsidR="001C6DD6">
        <w:rPr>
          <w:rFonts w:ascii="Times New Roman" w:hAnsi="Times New Roman"/>
          <w:sz w:val="24"/>
          <w:szCs w:val="24"/>
        </w:rPr>
        <w:t xml:space="preserve">сумма нарушения при составлении формы бухгалтерской отчетности составила </w:t>
      </w:r>
      <w:r w:rsidR="001C6DD6" w:rsidRPr="00241BCF">
        <w:rPr>
          <w:rFonts w:ascii="Times New Roman" w:hAnsi="Times New Roman"/>
          <w:b/>
          <w:sz w:val="24"/>
          <w:szCs w:val="24"/>
        </w:rPr>
        <w:t>-40</w:t>
      </w:r>
      <w:r w:rsidR="00E10511">
        <w:rPr>
          <w:rFonts w:ascii="Times New Roman" w:hAnsi="Times New Roman"/>
          <w:b/>
          <w:sz w:val="24"/>
          <w:szCs w:val="24"/>
        </w:rPr>
        <w:t> </w:t>
      </w:r>
      <w:r w:rsidR="001C6DD6" w:rsidRPr="00241BCF">
        <w:rPr>
          <w:rFonts w:ascii="Times New Roman" w:hAnsi="Times New Roman"/>
          <w:b/>
          <w:sz w:val="24"/>
          <w:szCs w:val="24"/>
        </w:rPr>
        <w:t>575</w:t>
      </w:r>
      <w:r w:rsidR="00E10511">
        <w:rPr>
          <w:rFonts w:ascii="Times New Roman" w:hAnsi="Times New Roman"/>
          <w:b/>
          <w:sz w:val="24"/>
          <w:szCs w:val="24"/>
        </w:rPr>
        <w:t>,</w:t>
      </w:r>
      <w:r w:rsidR="001C6DD6" w:rsidRPr="00241BCF">
        <w:rPr>
          <w:rFonts w:ascii="Times New Roman" w:hAnsi="Times New Roman"/>
          <w:b/>
          <w:sz w:val="24"/>
          <w:szCs w:val="24"/>
        </w:rPr>
        <w:t> 8 тыс. рублей</w:t>
      </w:r>
      <w:r w:rsidR="001C6DD6">
        <w:rPr>
          <w:rFonts w:ascii="Times New Roman" w:hAnsi="Times New Roman"/>
          <w:sz w:val="24"/>
          <w:szCs w:val="24"/>
        </w:rPr>
        <w:t>. Также у</w:t>
      </w:r>
      <w:r w:rsidRPr="00290A01">
        <w:rPr>
          <w:rFonts w:ascii="Times New Roman" w:hAnsi="Times New Roman"/>
          <w:sz w:val="24"/>
          <w:szCs w:val="24"/>
        </w:rPr>
        <w:t>становлено</w:t>
      </w:r>
      <w:r>
        <w:rPr>
          <w:rFonts w:ascii="Times New Roman" w:hAnsi="Times New Roman"/>
          <w:sz w:val="24"/>
          <w:szCs w:val="24"/>
        </w:rPr>
        <w:t xml:space="preserve"> расхождение между данными «Отчета об исполнении бюджета главного распорядителя (распорядителя), получателя средств бюджета (ф.0503127) в части графы (05) и графы (08) с данными «Отчета о принятых бюджетных обязательствах» (ф.0503128) в части графы (08) и (10).Данные формы (ф.0503128) подтверждены выпиской ФКУ МФ Р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>Я) по г. Нерюнгри, поэтому при аудите данные формы (ф.0503128) признаны достоверными</w:t>
      </w:r>
      <w:r w:rsidRPr="00290A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Сумма нарушений при составлении форм бюджетной отчетности составила </w:t>
      </w:r>
      <w:r w:rsidRPr="00241BCF">
        <w:rPr>
          <w:rFonts w:ascii="Times New Roman" w:hAnsi="Times New Roman"/>
          <w:b/>
          <w:sz w:val="24"/>
          <w:szCs w:val="24"/>
        </w:rPr>
        <w:t>1,7 тыс. рублей</w:t>
      </w:r>
      <w:r w:rsidR="001C6DD6">
        <w:rPr>
          <w:rFonts w:ascii="Times New Roman" w:hAnsi="Times New Roman"/>
          <w:sz w:val="24"/>
          <w:szCs w:val="24"/>
        </w:rPr>
        <w:t>.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lastRenderedPageBreak/>
        <w:t xml:space="preserve">Контрольные соотношения  по </w:t>
      </w:r>
      <w:r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ф.0503127</w:t>
      </w:r>
      <w:r>
        <w:rPr>
          <w:rFonts w:ascii="Times New Roman" w:hAnsi="Times New Roman"/>
          <w:sz w:val="24"/>
          <w:szCs w:val="24"/>
        </w:rPr>
        <w:t>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 w:rsidRPr="001C6DD6">
        <w:rPr>
          <w:rFonts w:ascii="Times New Roman" w:hAnsi="Times New Roman"/>
          <w:b/>
          <w:sz w:val="24"/>
          <w:szCs w:val="24"/>
        </w:rPr>
        <w:t>соблюдены не полностью</w:t>
      </w:r>
      <w:r w:rsidR="001C6DD6">
        <w:rPr>
          <w:rFonts w:ascii="Times New Roman" w:hAnsi="Times New Roman"/>
          <w:sz w:val="24"/>
          <w:szCs w:val="24"/>
        </w:rPr>
        <w:t>;</w:t>
      </w:r>
    </w:p>
    <w:p w:rsidR="00121A7C" w:rsidRPr="00E10511" w:rsidRDefault="00121A7C" w:rsidP="00121A7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-форма (ф. 0503138) «Отчет о принятых расходных обязательствах по приносящей доход деятельности» не заполнена, так как приносящая доход деятельность Муниципальным учреждением «Централизованная бухгалтерия муниципальных учреждений Нерюнгринского района» не ведется. В соответствии с пунктом 8 раздела 1 </w:t>
      </w:r>
      <w:r w:rsidRPr="00697E3A">
        <w:rPr>
          <w:rFonts w:ascii="Times New Roman" w:hAnsi="Times New Roman"/>
          <w:sz w:val="24"/>
          <w:szCs w:val="24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</w:t>
      </w:r>
      <w:r w:rsidRPr="00E10511">
        <w:rPr>
          <w:rFonts w:ascii="Times New Roman" w:hAnsi="Times New Roman"/>
          <w:sz w:val="24"/>
          <w:szCs w:val="24"/>
        </w:rPr>
        <w:t>191н</w:t>
      </w:r>
      <w:proofErr w:type="gramStart"/>
      <w:r w:rsidR="00E10511">
        <w:rPr>
          <w:rFonts w:ascii="Times New Roman" w:hAnsi="Times New Roman"/>
          <w:sz w:val="24"/>
          <w:szCs w:val="24"/>
        </w:rPr>
        <w:t>,</w:t>
      </w:r>
      <w:r w:rsidRPr="00E10511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E10511">
        <w:rPr>
          <w:rFonts w:ascii="Times New Roman" w:hAnsi="Times New Roman"/>
          <w:i/>
          <w:sz w:val="24"/>
          <w:szCs w:val="24"/>
        </w:rPr>
        <w:t xml:space="preserve"> случае, если все показатели, предусмотренные формой бюджетной отчетности, не имеют числового значения, такая форма отчетности не составляется, информация о чем, подлежит отражению в пояснительной записке к отчетности;</w:t>
      </w:r>
    </w:p>
    <w:p w:rsidR="00121A7C" w:rsidRPr="00942C4D" w:rsidRDefault="00121A7C" w:rsidP="00121A7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-форма (ф.0503137) «Отчет об исполнении смет доходов и расходов по приносящей доход деятельности главного распорядителя, распорядителя, получателя бюджетных средств» не заполнена, так как приносящая доход деятельность Муниципальным учреждением «Централизованная бухгалтерия муниципальных учреждений Нерюнгринского района» не ведется.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пунктом 8 раздела 1 </w:t>
      </w:r>
      <w:r w:rsidRPr="00697E3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</w:t>
      </w:r>
      <w:r w:rsidRPr="00942C4D">
        <w:rPr>
          <w:rFonts w:ascii="Times New Roman" w:hAnsi="Times New Roman"/>
          <w:i/>
          <w:sz w:val="24"/>
          <w:szCs w:val="24"/>
        </w:rPr>
        <w:t>в случае, если все показатели, предусмотренные формой бюджетной отчетности, не имеют числового значения, такая форма отчетности не составляется, информация о чем</w:t>
      </w:r>
      <w:proofErr w:type="gramStart"/>
      <w:r w:rsidRPr="00942C4D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942C4D">
        <w:rPr>
          <w:rFonts w:ascii="Times New Roman" w:hAnsi="Times New Roman"/>
          <w:i/>
          <w:sz w:val="24"/>
          <w:szCs w:val="24"/>
        </w:rPr>
        <w:t xml:space="preserve"> подлежит отражению в пояснительной записке к отчетности (ф.0503160);</w:t>
      </w:r>
    </w:p>
    <w:p w:rsidR="00121A7C" w:rsidRDefault="00121A7C" w:rsidP="009633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-заполнение формы (ф. 0503160) «Пояснительная записка»  </w:t>
      </w:r>
      <w:r w:rsidRPr="00942C4D">
        <w:rPr>
          <w:rFonts w:ascii="Times New Roman" w:hAnsi="Times New Roman"/>
          <w:b/>
          <w:sz w:val="24"/>
          <w:szCs w:val="24"/>
        </w:rPr>
        <w:t>не полностью соответствует</w:t>
      </w:r>
      <w:r>
        <w:rPr>
          <w:rFonts w:ascii="Times New Roman" w:hAnsi="Times New Roman"/>
          <w:sz w:val="24"/>
          <w:szCs w:val="24"/>
        </w:rPr>
        <w:t xml:space="preserve"> требованиям пункту 11 «</w:t>
      </w:r>
      <w:r w:rsidRPr="00CF103E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. Отсутствуют формы, являющиеся приложением к пояснительной записке, которые сдаются в составе формы (ф. 0503160</w:t>
      </w:r>
      <w:r w:rsidR="00963345">
        <w:rPr>
          <w:rFonts w:ascii="Times New Roman" w:hAnsi="Times New Roman"/>
          <w:sz w:val="24"/>
          <w:szCs w:val="24"/>
        </w:rPr>
        <w:t>).</w:t>
      </w:r>
    </w:p>
    <w:p w:rsidR="00A94626" w:rsidRDefault="001960B3" w:rsidP="00F048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006DB">
        <w:rPr>
          <w:rFonts w:ascii="Times New Roman" w:hAnsi="Times New Roman"/>
          <w:color w:val="000000"/>
          <w:sz w:val="24"/>
          <w:szCs w:val="24"/>
        </w:rPr>
        <w:t xml:space="preserve"> ходе проверки </w:t>
      </w:r>
      <w:r>
        <w:rPr>
          <w:rFonts w:ascii="Times New Roman" w:hAnsi="Times New Roman"/>
          <w:color w:val="000000"/>
          <w:sz w:val="24"/>
          <w:szCs w:val="24"/>
        </w:rPr>
        <w:t xml:space="preserve">выявлены отдельные нарушения и недостатки при составлении годовой бюджетной отчетности </w:t>
      </w:r>
      <w:r>
        <w:rPr>
          <w:rFonts w:ascii="Times New Roman" w:hAnsi="Times New Roman"/>
          <w:sz w:val="24"/>
          <w:szCs w:val="24"/>
        </w:rPr>
        <w:t>Муниципальным учреждением «Централизованная бухгалтерия Муниципальных учреждений Нерюн</w:t>
      </w:r>
      <w:r w:rsidR="00602A0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ринского района»  </w:t>
      </w:r>
      <w:r>
        <w:rPr>
          <w:rFonts w:ascii="Times New Roman" w:hAnsi="Times New Roman"/>
          <w:color w:val="000000"/>
          <w:sz w:val="24"/>
          <w:szCs w:val="24"/>
        </w:rPr>
        <w:t xml:space="preserve">за 2012 год. </w:t>
      </w:r>
      <w:r w:rsidR="00150EEB">
        <w:rPr>
          <w:rFonts w:ascii="Times New Roman" w:hAnsi="Times New Roman"/>
          <w:color w:val="000000"/>
          <w:sz w:val="24"/>
          <w:szCs w:val="24"/>
        </w:rPr>
        <w:t xml:space="preserve">Замечания, указанные в заключении были устранены во время проверки отчетности. </w:t>
      </w:r>
      <w:r>
        <w:rPr>
          <w:rFonts w:ascii="Times New Roman" w:hAnsi="Times New Roman"/>
          <w:color w:val="000000"/>
          <w:sz w:val="24"/>
          <w:szCs w:val="24"/>
        </w:rPr>
        <w:t>Установлен приемлемый уровень полноты и достоверности составления годово</w:t>
      </w:r>
      <w:r w:rsidR="0050574C"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отчет</w:t>
      </w:r>
      <w:r w:rsidR="0050574C"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A2FF1" w:rsidRDefault="008A2FF1" w:rsidP="00F048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6D65" w:rsidRDefault="00B64A6A" w:rsidP="00F04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D7B7E" w:rsidRPr="00D21CD1">
        <w:rPr>
          <w:rFonts w:ascii="Times New Roman" w:hAnsi="Times New Roman"/>
          <w:sz w:val="24"/>
          <w:szCs w:val="24"/>
        </w:rPr>
        <w:t>Бюджетная отчетность</w:t>
      </w:r>
      <w:r w:rsidR="00C56CD4">
        <w:rPr>
          <w:rFonts w:ascii="Times New Roman" w:hAnsi="Times New Roman"/>
          <w:sz w:val="24"/>
          <w:szCs w:val="24"/>
        </w:rPr>
        <w:t xml:space="preserve"> </w:t>
      </w:r>
      <w:r w:rsidR="00862F06" w:rsidRPr="004C38AE">
        <w:rPr>
          <w:rFonts w:ascii="Times New Roman" w:hAnsi="Times New Roman"/>
          <w:b/>
          <w:sz w:val="24"/>
          <w:szCs w:val="24"/>
        </w:rPr>
        <w:t>Нерюнгринск</w:t>
      </w:r>
      <w:r w:rsidR="002D7B7E">
        <w:rPr>
          <w:rFonts w:ascii="Times New Roman" w:hAnsi="Times New Roman"/>
          <w:b/>
          <w:sz w:val="24"/>
          <w:szCs w:val="24"/>
        </w:rPr>
        <w:t>ого</w:t>
      </w:r>
      <w:r w:rsidR="00862F06" w:rsidRPr="004C38AE">
        <w:rPr>
          <w:rFonts w:ascii="Times New Roman" w:hAnsi="Times New Roman"/>
          <w:b/>
          <w:sz w:val="24"/>
          <w:szCs w:val="24"/>
        </w:rPr>
        <w:t xml:space="preserve"> районн</w:t>
      </w:r>
      <w:r w:rsidR="002D7B7E">
        <w:rPr>
          <w:rFonts w:ascii="Times New Roman" w:hAnsi="Times New Roman"/>
          <w:b/>
          <w:sz w:val="24"/>
          <w:szCs w:val="24"/>
        </w:rPr>
        <w:t>ого Совета</w:t>
      </w:r>
      <w:r w:rsidR="00862F06" w:rsidRPr="004C38AE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C56CD4">
        <w:rPr>
          <w:rFonts w:ascii="Times New Roman" w:hAnsi="Times New Roman"/>
          <w:b/>
          <w:sz w:val="24"/>
          <w:szCs w:val="24"/>
        </w:rPr>
        <w:t xml:space="preserve"> </w:t>
      </w:r>
      <w:r w:rsidR="002D7B7E" w:rsidRPr="00D47815">
        <w:rPr>
          <w:rFonts w:ascii="Times New Roman" w:hAnsi="Times New Roman"/>
          <w:sz w:val="24"/>
          <w:szCs w:val="24"/>
        </w:rPr>
        <w:t>поступила в</w:t>
      </w:r>
      <w:proofErr w:type="gramStart"/>
      <w:r w:rsidR="00C56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874" w:rsidRPr="00D661B7">
        <w:rPr>
          <w:rFonts w:ascii="Times New Roman" w:hAnsi="Times New Roman"/>
          <w:sz w:val="24"/>
          <w:szCs w:val="24"/>
        </w:rPr>
        <w:t>К</w:t>
      </w:r>
      <w:proofErr w:type="gramEnd"/>
      <w:r w:rsidR="002D7874" w:rsidRPr="00D661B7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2D7874" w:rsidRPr="00D661B7">
        <w:rPr>
          <w:rFonts w:ascii="Times New Roman" w:hAnsi="Times New Roman"/>
          <w:sz w:val="24"/>
          <w:szCs w:val="24"/>
        </w:rPr>
        <w:t xml:space="preserve"> – счетную палату </w:t>
      </w:r>
      <w:r w:rsidR="002D7B7E">
        <w:rPr>
          <w:rFonts w:ascii="Times New Roman" w:hAnsi="Times New Roman"/>
          <w:sz w:val="24"/>
          <w:szCs w:val="24"/>
        </w:rPr>
        <w:t xml:space="preserve"> в  </w:t>
      </w:r>
      <w:r w:rsidR="002D7B7E" w:rsidRPr="00EE09EE">
        <w:rPr>
          <w:rFonts w:ascii="Times New Roman" w:hAnsi="Times New Roman"/>
          <w:sz w:val="24"/>
          <w:szCs w:val="24"/>
        </w:rPr>
        <w:t>установленный срок</w:t>
      </w:r>
      <w:r w:rsidR="002D7B7E">
        <w:rPr>
          <w:rFonts w:ascii="Times New Roman" w:hAnsi="Times New Roman"/>
          <w:sz w:val="24"/>
          <w:szCs w:val="24"/>
        </w:rPr>
        <w:t>. П</w:t>
      </w:r>
      <w:r w:rsidR="002D7874">
        <w:rPr>
          <w:rFonts w:ascii="Times New Roman" w:hAnsi="Times New Roman"/>
          <w:sz w:val="24"/>
          <w:szCs w:val="24"/>
        </w:rPr>
        <w:t>редставлен</w:t>
      </w:r>
      <w:r w:rsidR="007E2445">
        <w:rPr>
          <w:rFonts w:ascii="Times New Roman" w:hAnsi="Times New Roman"/>
          <w:sz w:val="24"/>
          <w:szCs w:val="24"/>
        </w:rPr>
        <w:t>ный к</w:t>
      </w:r>
      <w:r w:rsidR="002D7874">
        <w:rPr>
          <w:rFonts w:ascii="Times New Roman" w:hAnsi="Times New Roman"/>
          <w:sz w:val="24"/>
          <w:szCs w:val="24"/>
        </w:rPr>
        <w:t>омплект форм годовой отчетности</w:t>
      </w:r>
      <w:r w:rsidR="00C56CD4">
        <w:rPr>
          <w:rFonts w:ascii="Times New Roman" w:hAnsi="Times New Roman"/>
          <w:sz w:val="24"/>
          <w:szCs w:val="24"/>
        </w:rPr>
        <w:t xml:space="preserve"> </w:t>
      </w:r>
      <w:r w:rsidR="007E2445">
        <w:rPr>
          <w:rFonts w:ascii="Times New Roman" w:hAnsi="Times New Roman"/>
          <w:sz w:val="24"/>
          <w:szCs w:val="24"/>
        </w:rPr>
        <w:t>не</w:t>
      </w:r>
      <w:r w:rsidR="0040209F">
        <w:rPr>
          <w:rFonts w:ascii="Times New Roman" w:hAnsi="Times New Roman"/>
          <w:sz w:val="24"/>
          <w:szCs w:val="24"/>
        </w:rPr>
        <w:t xml:space="preserve"> соответств</w:t>
      </w:r>
      <w:r w:rsidR="007E2445">
        <w:rPr>
          <w:rFonts w:ascii="Times New Roman" w:hAnsi="Times New Roman"/>
          <w:sz w:val="24"/>
          <w:szCs w:val="24"/>
        </w:rPr>
        <w:t>ует</w:t>
      </w:r>
      <w:r w:rsidR="0040209F">
        <w:rPr>
          <w:rFonts w:ascii="Times New Roman" w:hAnsi="Times New Roman"/>
          <w:sz w:val="24"/>
          <w:szCs w:val="24"/>
        </w:rPr>
        <w:t xml:space="preserve">  пункт</w:t>
      </w:r>
      <w:r w:rsidR="007E2445">
        <w:rPr>
          <w:rFonts w:ascii="Times New Roman" w:hAnsi="Times New Roman"/>
          <w:sz w:val="24"/>
          <w:szCs w:val="24"/>
        </w:rPr>
        <w:t>у</w:t>
      </w:r>
      <w:r w:rsidR="0040209F">
        <w:rPr>
          <w:rFonts w:ascii="Times New Roman" w:hAnsi="Times New Roman"/>
          <w:sz w:val="24"/>
          <w:szCs w:val="24"/>
        </w:rPr>
        <w:t xml:space="preserve"> 7 Приказа Минфина РФ от 28 декабря 2010 г. № 191н « Об утверждении </w:t>
      </w:r>
      <w:r w:rsidR="0040209F" w:rsidRPr="00CF103E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</w:t>
      </w:r>
      <w:r w:rsidR="0040209F">
        <w:rPr>
          <w:rFonts w:ascii="Times New Roman" w:hAnsi="Times New Roman"/>
          <w:sz w:val="24"/>
          <w:szCs w:val="24"/>
        </w:rPr>
        <w:t xml:space="preserve">оссийской </w:t>
      </w:r>
      <w:r w:rsidR="0040209F" w:rsidRPr="00CF103E">
        <w:rPr>
          <w:rFonts w:ascii="Times New Roman" w:hAnsi="Times New Roman"/>
          <w:sz w:val="24"/>
          <w:szCs w:val="24"/>
        </w:rPr>
        <w:t>Ф</w:t>
      </w:r>
      <w:r w:rsidR="00B96D65">
        <w:rPr>
          <w:rFonts w:ascii="Times New Roman" w:hAnsi="Times New Roman"/>
          <w:sz w:val="24"/>
          <w:szCs w:val="24"/>
        </w:rPr>
        <w:t>едерации».</w:t>
      </w:r>
    </w:p>
    <w:p w:rsidR="00862F06" w:rsidRDefault="00B96D65" w:rsidP="00F04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64A6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Б</w:t>
      </w:r>
      <w:r w:rsidR="0040209F">
        <w:rPr>
          <w:rFonts w:ascii="Times New Roman" w:hAnsi="Times New Roman"/>
          <w:sz w:val="24"/>
          <w:szCs w:val="24"/>
        </w:rPr>
        <w:t>юджетная отчетность составляется на основании главной книги и других регистров бюджетного</w:t>
      </w:r>
      <w:r w:rsidR="00C56CD4">
        <w:rPr>
          <w:rFonts w:ascii="Times New Roman" w:hAnsi="Times New Roman"/>
          <w:sz w:val="24"/>
          <w:szCs w:val="24"/>
        </w:rPr>
        <w:t xml:space="preserve"> </w:t>
      </w:r>
      <w:r w:rsidR="0040209F">
        <w:rPr>
          <w:rFonts w:ascii="Times New Roman" w:hAnsi="Times New Roman"/>
          <w:sz w:val="24"/>
          <w:szCs w:val="24"/>
        </w:rPr>
        <w:t>учета.</w:t>
      </w:r>
      <w:r>
        <w:rPr>
          <w:rFonts w:ascii="Times New Roman" w:hAnsi="Times New Roman"/>
          <w:sz w:val="24"/>
          <w:szCs w:val="24"/>
        </w:rPr>
        <w:t xml:space="preserve"> Главная книга за январь 2011 года и декабрь 2012 года в Контрольн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счетную палату </w:t>
      </w:r>
      <w:r w:rsidRPr="00B1584F">
        <w:rPr>
          <w:rFonts w:ascii="Times New Roman" w:hAnsi="Times New Roman"/>
          <w:b/>
          <w:sz w:val="24"/>
          <w:szCs w:val="24"/>
        </w:rPr>
        <w:t>не предоставлена</w:t>
      </w:r>
      <w:r>
        <w:rPr>
          <w:rFonts w:ascii="Times New Roman" w:hAnsi="Times New Roman"/>
          <w:sz w:val="24"/>
          <w:szCs w:val="24"/>
        </w:rPr>
        <w:t>. В</w:t>
      </w:r>
      <w:r w:rsidR="00862F06">
        <w:rPr>
          <w:rFonts w:ascii="Times New Roman" w:hAnsi="Times New Roman"/>
          <w:sz w:val="24"/>
          <w:szCs w:val="24"/>
        </w:rPr>
        <w:t xml:space="preserve"> связи с </w:t>
      </w:r>
      <w:r w:rsidR="00F0487F">
        <w:rPr>
          <w:rFonts w:ascii="Times New Roman" w:hAnsi="Times New Roman"/>
          <w:sz w:val="24"/>
          <w:szCs w:val="24"/>
        </w:rPr>
        <w:t xml:space="preserve">не предоставлением </w:t>
      </w:r>
      <w:r w:rsidR="00862F06" w:rsidRPr="00C72DEB">
        <w:rPr>
          <w:rFonts w:ascii="Times New Roman" w:hAnsi="Times New Roman"/>
          <w:sz w:val="24"/>
          <w:szCs w:val="24"/>
        </w:rPr>
        <w:t xml:space="preserve"> регистров бюджетного учета</w:t>
      </w:r>
      <w:r w:rsidR="00F0487F">
        <w:rPr>
          <w:rFonts w:ascii="Times New Roman" w:hAnsi="Times New Roman"/>
          <w:sz w:val="24"/>
          <w:szCs w:val="24"/>
        </w:rPr>
        <w:t xml:space="preserve"> в Контрольн</w:t>
      </w:r>
      <w:proofErr w:type="gramStart"/>
      <w:r w:rsidR="00F0487F">
        <w:rPr>
          <w:rFonts w:ascii="Times New Roman" w:hAnsi="Times New Roman"/>
          <w:sz w:val="24"/>
          <w:szCs w:val="24"/>
        </w:rPr>
        <w:t>о-</w:t>
      </w:r>
      <w:proofErr w:type="gramEnd"/>
      <w:r w:rsidR="00F0487F">
        <w:rPr>
          <w:rFonts w:ascii="Times New Roman" w:hAnsi="Times New Roman"/>
          <w:sz w:val="24"/>
          <w:szCs w:val="24"/>
        </w:rPr>
        <w:t xml:space="preserve"> счетную палату</w:t>
      </w:r>
      <w:r w:rsidR="00862F06" w:rsidRPr="00C72DEB">
        <w:rPr>
          <w:rFonts w:ascii="Times New Roman" w:hAnsi="Times New Roman"/>
          <w:sz w:val="24"/>
          <w:szCs w:val="24"/>
        </w:rPr>
        <w:t xml:space="preserve">, произвести проверку достоверности бюджетной отчетности   путем сверки  остатков на отчетную дату между </w:t>
      </w:r>
      <w:r w:rsidR="004B47EF">
        <w:rPr>
          <w:rFonts w:ascii="Times New Roman" w:hAnsi="Times New Roman"/>
          <w:sz w:val="24"/>
          <w:szCs w:val="24"/>
        </w:rPr>
        <w:t xml:space="preserve">главной книгой </w:t>
      </w:r>
      <w:r w:rsidR="00643C1E">
        <w:rPr>
          <w:rFonts w:ascii="Times New Roman" w:hAnsi="Times New Roman"/>
          <w:sz w:val="24"/>
          <w:szCs w:val="24"/>
        </w:rPr>
        <w:t xml:space="preserve">, </w:t>
      </w:r>
      <w:r w:rsidR="00862F06" w:rsidRPr="00C72DEB">
        <w:rPr>
          <w:rFonts w:ascii="Times New Roman" w:hAnsi="Times New Roman"/>
          <w:sz w:val="24"/>
          <w:szCs w:val="24"/>
        </w:rPr>
        <w:t>регистрами бюджетного учета и отчетностью не</w:t>
      </w:r>
      <w:r w:rsidR="00E10511">
        <w:rPr>
          <w:rFonts w:ascii="Times New Roman" w:hAnsi="Times New Roman"/>
          <w:sz w:val="24"/>
          <w:szCs w:val="24"/>
        </w:rPr>
        <w:t xml:space="preserve"> предоставляется </w:t>
      </w:r>
      <w:r w:rsidR="00862F06" w:rsidRPr="00C72DEB">
        <w:rPr>
          <w:rFonts w:ascii="Times New Roman" w:hAnsi="Times New Roman"/>
          <w:sz w:val="24"/>
          <w:szCs w:val="24"/>
        </w:rPr>
        <w:t>возможн</w:t>
      </w:r>
      <w:r w:rsidR="00E10511">
        <w:rPr>
          <w:rFonts w:ascii="Times New Roman" w:hAnsi="Times New Roman"/>
          <w:sz w:val="24"/>
          <w:szCs w:val="24"/>
        </w:rPr>
        <w:t>ым</w:t>
      </w:r>
      <w:r w:rsidR="00862F06" w:rsidRPr="00C72DEB">
        <w:rPr>
          <w:rFonts w:ascii="Times New Roman" w:hAnsi="Times New Roman"/>
          <w:sz w:val="24"/>
          <w:szCs w:val="24"/>
        </w:rPr>
        <w:t xml:space="preserve">. </w:t>
      </w:r>
    </w:p>
    <w:p w:rsidR="00BD2B0A" w:rsidRDefault="00BD2B0A" w:rsidP="00E10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 заполнения форм отчетности выявлено следующее:</w:t>
      </w:r>
    </w:p>
    <w:p w:rsidR="00BD2B0A" w:rsidRDefault="00BD2B0A" w:rsidP="00E1051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</w:t>
      </w:r>
      <w:r w:rsidR="00B1163F">
        <w:rPr>
          <w:rFonts w:ascii="Times New Roman" w:hAnsi="Times New Roman"/>
          <w:sz w:val="24"/>
          <w:szCs w:val="24"/>
        </w:rPr>
        <w:t>н</w:t>
      </w:r>
      <w:r w:rsidR="00862F06">
        <w:rPr>
          <w:rFonts w:ascii="Times New Roman" w:hAnsi="Times New Roman"/>
          <w:sz w:val="24"/>
          <w:szCs w:val="24"/>
        </w:rPr>
        <w:t>е заполнен</w:t>
      </w:r>
      <w:r w:rsidR="00B1163F">
        <w:rPr>
          <w:rFonts w:ascii="Times New Roman" w:hAnsi="Times New Roman"/>
          <w:sz w:val="24"/>
          <w:szCs w:val="24"/>
        </w:rPr>
        <w:t xml:space="preserve">ы </w:t>
      </w:r>
      <w:r w:rsidR="00862F06">
        <w:rPr>
          <w:rFonts w:ascii="Times New Roman" w:hAnsi="Times New Roman"/>
          <w:sz w:val="24"/>
          <w:szCs w:val="24"/>
        </w:rPr>
        <w:t xml:space="preserve"> граф</w:t>
      </w:r>
      <w:r w:rsidR="00B1163F">
        <w:rPr>
          <w:rFonts w:ascii="Times New Roman" w:hAnsi="Times New Roman"/>
          <w:sz w:val="24"/>
          <w:szCs w:val="24"/>
        </w:rPr>
        <w:t>ы:</w:t>
      </w:r>
      <w:r w:rsidR="00862F06">
        <w:rPr>
          <w:rFonts w:ascii="Times New Roman" w:hAnsi="Times New Roman"/>
          <w:sz w:val="24"/>
          <w:szCs w:val="24"/>
        </w:rPr>
        <w:t xml:space="preserve"> (</w:t>
      </w:r>
      <w:r w:rsidR="00E115D9">
        <w:rPr>
          <w:rFonts w:ascii="Times New Roman" w:hAnsi="Times New Roman"/>
          <w:sz w:val="24"/>
          <w:szCs w:val="24"/>
        </w:rPr>
        <w:t>0</w:t>
      </w:r>
      <w:r w:rsidR="00862F06">
        <w:rPr>
          <w:rFonts w:ascii="Times New Roman" w:hAnsi="Times New Roman"/>
          <w:sz w:val="24"/>
          <w:szCs w:val="24"/>
        </w:rPr>
        <w:t>8) «Принятые денежные обязательства»</w:t>
      </w:r>
      <w:r w:rsidR="00B1163F">
        <w:rPr>
          <w:rFonts w:ascii="Times New Roman" w:hAnsi="Times New Roman"/>
          <w:sz w:val="24"/>
          <w:szCs w:val="24"/>
        </w:rPr>
        <w:t>;</w:t>
      </w:r>
      <w:r w:rsidR="00862F06">
        <w:rPr>
          <w:rFonts w:ascii="Times New Roman" w:hAnsi="Times New Roman"/>
          <w:sz w:val="24"/>
          <w:szCs w:val="24"/>
        </w:rPr>
        <w:t xml:space="preserve"> (12) «Не исполнено принятых денежных обязательств» формы (ф. 0503128)  «</w:t>
      </w:r>
      <w:r w:rsidR="00862F06" w:rsidRPr="00697E3A">
        <w:rPr>
          <w:rFonts w:ascii="Times New Roman" w:hAnsi="Times New Roman"/>
          <w:sz w:val="24"/>
          <w:szCs w:val="24"/>
        </w:rPr>
        <w:t>Отчет о принятых бюджетных обязательствах</w:t>
      </w:r>
      <w:r w:rsidR="00862F06">
        <w:rPr>
          <w:rFonts w:ascii="Times New Roman" w:hAnsi="Times New Roman"/>
          <w:sz w:val="24"/>
          <w:szCs w:val="24"/>
        </w:rPr>
        <w:t xml:space="preserve">». </w:t>
      </w:r>
      <w:r w:rsidR="00862F06" w:rsidRPr="00D7194B">
        <w:rPr>
          <w:rFonts w:ascii="Times New Roman" w:hAnsi="Times New Roman"/>
          <w:sz w:val="24"/>
          <w:szCs w:val="24"/>
        </w:rPr>
        <w:t>Полнота запол</w:t>
      </w:r>
      <w:r w:rsidR="00862F06">
        <w:rPr>
          <w:rFonts w:ascii="Times New Roman" w:hAnsi="Times New Roman"/>
          <w:sz w:val="24"/>
          <w:szCs w:val="24"/>
        </w:rPr>
        <w:t>нения данной формы отчетности не соблюдена.</w:t>
      </w:r>
      <w:r w:rsidR="00C56CD4">
        <w:rPr>
          <w:rFonts w:ascii="Times New Roman" w:hAnsi="Times New Roman"/>
          <w:sz w:val="24"/>
          <w:szCs w:val="24"/>
        </w:rPr>
        <w:t xml:space="preserve"> </w:t>
      </w:r>
      <w:r w:rsidR="00857ECD">
        <w:rPr>
          <w:rFonts w:ascii="Times New Roman" w:hAnsi="Times New Roman"/>
          <w:sz w:val="24"/>
          <w:szCs w:val="24"/>
        </w:rPr>
        <w:t xml:space="preserve">Полное </w:t>
      </w:r>
      <w:r w:rsidR="00857ECD">
        <w:rPr>
          <w:rFonts w:ascii="Times New Roman" w:hAnsi="Times New Roman"/>
          <w:sz w:val="24"/>
          <w:szCs w:val="24"/>
        </w:rPr>
        <w:lastRenderedPageBreak/>
        <w:t>исполнение денежных обязательств невозможно без принятия денежных обязательств к  учету</w:t>
      </w:r>
      <w:r w:rsidR="00D25274">
        <w:rPr>
          <w:rFonts w:ascii="Times New Roman" w:hAnsi="Times New Roman"/>
          <w:sz w:val="24"/>
          <w:szCs w:val="24"/>
        </w:rPr>
        <w:t>,</w:t>
      </w:r>
      <w:r w:rsidR="00C56CD4">
        <w:rPr>
          <w:rFonts w:ascii="Times New Roman" w:hAnsi="Times New Roman"/>
          <w:sz w:val="24"/>
          <w:szCs w:val="24"/>
        </w:rPr>
        <w:t xml:space="preserve"> </w:t>
      </w:r>
      <w:r w:rsidR="00857ECD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="00857ECD">
        <w:rPr>
          <w:rFonts w:ascii="Times New Roman" w:hAnsi="Times New Roman"/>
          <w:sz w:val="24"/>
          <w:szCs w:val="24"/>
        </w:rPr>
        <w:t>образом</w:t>
      </w:r>
      <w:proofErr w:type="gramEnd"/>
      <w:r w:rsidR="00857ECD">
        <w:rPr>
          <w:rFonts w:ascii="Times New Roman" w:hAnsi="Times New Roman"/>
          <w:sz w:val="24"/>
          <w:szCs w:val="24"/>
        </w:rPr>
        <w:t xml:space="preserve"> сумма несоответствия между формами бюджетной отчетности составила </w:t>
      </w:r>
      <w:r w:rsidR="00857ECD" w:rsidRPr="00DA5864">
        <w:rPr>
          <w:rFonts w:ascii="Times New Roman" w:hAnsi="Times New Roman"/>
          <w:b/>
          <w:sz w:val="24"/>
          <w:szCs w:val="24"/>
        </w:rPr>
        <w:t>4 550,43 тыс. рублей.</w:t>
      </w:r>
    </w:p>
    <w:p w:rsidR="00BD2B0A" w:rsidRDefault="00BD2B0A" w:rsidP="00E1051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</w:t>
      </w:r>
      <w:r w:rsidR="00862F06">
        <w:rPr>
          <w:rFonts w:ascii="Times New Roman" w:hAnsi="Times New Roman"/>
          <w:sz w:val="24"/>
          <w:szCs w:val="24"/>
        </w:rPr>
        <w:t>аполнение формы (ф. 0503160) «Пояснительная записка» не соответствует требованиям</w:t>
      </w:r>
      <w:r>
        <w:rPr>
          <w:rFonts w:ascii="Times New Roman" w:hAnsi="Times New Roman"/>
          <w:sz w:val="24"/>
          <w:szCs w:val="24"/>
        </w:rPr>
        <w:t xml:space="preserve"> Приказа Минфина РФ от 28 декабря 2010 г. № 191н « Об утверждении </w:t>
      </w:r>
      <w:r w:rsidRPr="00CF103E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CF103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едерации». </w:t>
      </w:r>
    </w:p>
    <w:p w:rsidR="00862F06" w:rsidRDefault="00862F06" w:rsidP="00E1051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Пояснительная записка представлена не в полном объеме. </w:t>
      </w:r>
    </w:p>
    <w:p w:rsidR="00862F06" w:rsidRPr="0002440F" w:rsidRDefault="00862F06" w:rsidP="00E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00440">
        <w:rPr>
          <w:rFonts w:ascii="Times New Roman" w:hAnsi="Times New Roman"/>
          <w:sz w:val="24"/>
          <w:szCs w:val="24"/>
        </w:rPr>
        <w:t xml:space="preserve">Отчетность по комплектации не </w:t>
      </w:r>
      <w:r w:rsidR="00834239">
        <w:rPr>
          <w:rFonts w:ascii="Times New Roman" w:hAnsi="Times New Roman"/>
          <w:sz w:val="24"/>
          <w:szCs w:val="24"/>
        </w:rPr>
        <w:t xml:space="preserve">полностью </w:t>
      </w:r>
      <w:r w:rsidRPr="00B00440">
        <w:rPr>
          <w:rFonts w:ascii="Times New Roman" w:hAnsi="Times New Roman"/>
          <w:sz w:val="24"/>
          <w:szCs w:val="24"/>
        </w:rPr>
        <w:t xml:space="preserve">соответствуют требованиям </w:t>
      </w:r>
      <w:r w:rsidR="00BD2B0A">
        <w:rPr>
          <w:rFonts w:ascii="Times New Roman" w:hAnsi="Times New Roman"/>
          <w:sz w:val="24"/>
          <w:szCs w:val="24"/>
        </w:rPr>
        <w:t xml:space="preserve">Приказа Минфина РФ от 28 декабря 2010 г. № 191н « Об утверждении </w:t>
      </w:r>
      <w:r w:rsidR="00BD2B0A" w:rsidRPr="00CF103E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</w:t>
      </w:r>
      <w:r w:rsidR="00BD2B0A">
        <w:rPr>
          <w:rFonts w:ascii="Times New Roman" w:hAnsi="Times New Roman"/>
          <w:sz w:val="24"/>
          <w:szCs w:val="24"/>
        </w:rPr>
        <w:t xml:space="preserve">оссийской </w:t>
      </w:r>
      <w:r w:rsidR="00BD2B0A" w:rsidRPr="00CF103E">
        <w:rPr>
          <w:rFonts w:ascii="Times New Roman" w:hAnsi="Times New Roman"/>
          <w:sz w:val="24"/>
          <w:szCs w:val="24"/>
        </w:rPr>
        <w:t>Ф</w:t>
      </w:r>
      <w:r w:rsidR="00BD2B0A">
        <w:rPr>
          <w:rFonts w:ascii="Times New Roman" w:hAnsi="Times New Roman"/>
          <w:sz w:val="24"/>
          <w:szCs w:val="24"/>
        </w:rPr>
        <w:t>едерации».</w:t>
      </w:r>
      <w:r w:rsidR="00C56CD4"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При проверке отчета о финансовых ре</w:t>
      </w:r>
      <w:r>
        <w:rPr>
          <w:rFonts w:ascii="Times New Roman" w:hAnsi="Times New Roman"/>
          <w:sz w:val="24"/>
          <w:szCs w:val="24"/>
        </w:rPr>
        <w:t>з</w:t>
      </w:r>
      <w:r w:rsidRPr="00290A01">
        <w:rPr>
          <w:rFonts w:ascii="Times New Roman" w:hAnsi="Times New Roman"/>
          <w:sz w:val="24"/>
          <w:szCs w:val="24"/>
        </w:rPr>
        <w:t xml:space="preserve">ультатах контрольные соотношения между (ф. 0503121) и (ф,0503130) соблюдены.  Однако в форме  0503121 в строке 362, КОСГУ 440 нет суммы списанных </w:t>
      </w:r>
      <w:r>
        <w:rPr>
          <w:rFonts w:ascii="Times New Roman" w:hAnsi="Times New Roman"/>
          <w:sz w:val="24"/>
          <w:szCs w:val="24"/>
        </w:rPr>
        <w:t xml:space="preserve">за 2012 год </w:t>
      </w:r>
      <w:r w:rsidRPr="00290A01">
        <w:rPr>
          <w:rFonts w:ascii="Times New Roman" w:hAnsi="Times New Roman"/>
          <w:sz w:val="24"/>
          <w:szCs w:val="24"/>
        </w:rPr>
        <w:t>материальных запасов и канцелярских товаров.  В балансе (ф. 0503130) остаток по счетам учета материальных запасов</w:t>
      </w:r>
      <w:r>
        <w:rPr>
          <w:rFonts w:ascii="Times New Roman" w:hAnsi="Times New Roman"/>
          <w:sz w:val="24"/>
          <w:szCs w:val="24"/>
        </w:rPr>
        <w:t xml:space="preserve"> по состоянию </w:t>
      </w:r>
      <w:r w:rsidRPr="00290A01">
        <w:rPr>
          <w:rFonts w:ascii="Times New Roman" w:hAnsi="Times New Roman"/>
          <w:sz w:val="24"/>
          <w:szCs w:val="24"/>
        </w:rPr>
        <w:t xml:space="preserve"> на 01.01.2013 года</w:t>
      </w:r>
      <w:r>
        <w:rPr>
          <w:rFonts w:ascii="Times New Roman" w:hAnsi="Times New Roman"/>
          <w:sz w:val="24"/>
          <w:szCs w:val="24"/>
        </w:rPr>
        <w:t xml:space="preserve"> увеличился и, составил</w:t>
      </w:r>
      <w:r w:rsidRPr="00E10511">
        <w:rPr>
          <w:rFonts w:ascii="Times New Roman" w:hAnsi="Times New Roman"/>
          <w:b/>
          <w:sz w:val="24"/>
          <w:szCs w:val="24"/>
        </w:rPr>
        <w:t>411,5 тыс. рублей</w:t>
      </w:r>
      <w:r w:rsidRPr="0002440F">
        <w:rPr>
          <w:rFonts w:ascii="Times New Roman" w:hAnsi="Times New Roman"/>
          <w:i/>
          <w:sz w:val="24"/>
          <w:szCs w:val="24"/>
          <w:u w:val="single"/>
        </w:rPr>
        <w:t xml:space="preserve">. </w:t>
      </w:r>
    </w:p>
    <w:p w:rsidR="00862F06" w:rsidRDefault="00862F06" w:rsidP="00DB1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Работа учреждения невозможна без обеспечения канцелярскими принадлежностями работников</w:t>
      </w:r>
      <w:r>
        <w:rPr>
          <w:rFonts w:ascii="Times New Roman" w:hAnsi="Times New Roman"/>
          <w:sz w:val="24"/>
          <w:szCs w:val="24"/>
        </w:rPr>
        <w:t xml:space="preserve">, а срок службы канцелярских принадлежностей в части материальных запасов в основном </w:t>
      </w:r>
      <w:r w:rsidRPr="00EF4C55">
        <w:rPr>
          <w:rFonts w:ascii="Times New Roman" w:hAnsi="Times New Roman"/>
          <w:b/>
          <w:sz w:val="24"/>
          <w:szCs w:val="24"/>
        </w:rPr>
        <w:t>менее</w:t>
      </w:r>
      <w:r w:rsidR="00C7495E" w:rsidRPr="00EF4C55">
        <w:rPr>
          <w:rFonts w:ascii="Times New Roman" w:hAnsi="Times New Roman"/>
          <w:b/>
          <w:sz w:val="24"/>
          <w:szCs w:val="24"/>
        </w:rPr>
        <w:t xml:space="preserve"> одного</w:t>
      </w:r>
      <w:r w:rsidRPr="00EF4C55">
        <w:rPr>
          <w:rFonts w:ascii="Times New Roman" w:hAnsi="Times New Roman"/>
          <w:b/>
          <w:sz w:val="24"/>
          <w:szCs w:val="24"/>
        </w:rPr>
        <w:t xml:space="preserve"> года</w:t>
      </w:r>
      <w:r w:rsidRPr="00290A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Также перед составлением годового отчета необходимо проводить инвентаризацию финансовых и нефинансовых активов и обязательств.</w:t>
      </w:r>
      <w:r w:rsidRPr="00290A01">
        <w:rPr>
          <w:rFonts w:ascii="Times New Roman" w:hAnsi="Times New Roman"/>
          <w:sz w:val="24"/>
          <w:szCs w:val="24"/>
        </w:rPr>
        <w:t xml:space="preserve"> Отсутстви</w:t>
      </w:r>
      <w:r w:rsidR="007A5DB8">
        <w:rPr>
          <w:rFonts w:ascii="Times New Roman" w:hAnsi="Times New Roman"/>
          <w:sz w:val="24"/>
          <w:szCs w:val="24"/>
        </w:rPr>
        <w:t>е выбытия материальных запасов указывае</w:t>
      </w:r>
      <w:r w:rsidRPr="00290A01">
        <w:rPr>
          <w:rFonts w:ascii="Times New Roman" w:hAnsi="Times New Roman"/>
          <w:sz w:val="24"/>
          <w:szCs w:val="24"/>
        </w:rPr>
        <w:t>т о</w:t>
      </w:r>
      <w:r>
        <w:rPr>
          <w:rFonts w:ascii="Times New Roman" w:hAnsi="Times New Roman"/>
          <w:sz w:val="24"/>
          <w:szCs w:val="24"/>
        </w:rPr>
        <w:t xml:space="preserve"> несоблюдении требований  вытекающих из раздела 1, пункта 7, Приказа Минфина РФ от 13 июня 1995 г. №49 «Об утверждении методических указаний по инвентаризации имущества и финансовых обязательств»</w:t>
      </w:r>
      <w:r w:rsidRPr="00290A01">
        <w:rPr>
          <w:rFonts w:ascii="Times New Roman" w:hAnsi="Times New Roman"/>
          <w:sz w:val="24"/>
          <w:szCs w:val="24"/>
        </w:rPr>
        <w:t xml:space="preserve"> недостоверности отчетности и о завышении актива баланса учреждения в части нефинансовых активов.</w:t>
      </w:r>
    </w:p>
    <w:p w:rsidR="00057B75" w:rsidRDefault="00057B75" w:rsidP="0005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</w:t>
      </w:r>
      <w:r w:rsidRPr="003006DB">
        <w:rPr>
          <w:rFonts w:ascii="Times New Roman" w:hAnsi="Times New Roman"/>
          <w:color w:val="000000"/>
          <w:sz w:val="24"/>
          <w:szCs w:val="24"/>
        </w:rPr>
        <w:t xml:space="preserve"> ходе проверки </w:t>
      </w:r>
      <w:r>
        <w:rPr>
          <w:rFonts w:ascii="Times New Roman" w:hAnsi="Times New Roman"/>
          <w:color w:val="000000"/>
          <w:sz w:val="24"/>
          <w:szCs w:val="24"/>
        </w:rPr>
        <w:t>выявлены отдельные нарушения и недостатки при составлении годовой бюджетной отчетности</w:t>
      </w:r>
      <w:r w:rsidR="00C56C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A31">
        <w:rPr>
          <w:rFonts w:ascii="Times New Roman" w:hAnsi="Times New Roman"/>
          <w:color w:val="000000"/>
          <w:sz w:val="24"/>
          <w:szCs w:val="24"/>
        </w:rPr>
        <w:t>Нерюнгринским</w:t>
      </w:r>
      <w:proofErr w:type="spellEnd"/>
      <w:r w:rsidR="00912A31">
        <w:rPr>
          <w:rFonts w:ascii="Times New Roman" w:hAnsi="Times New Roman"/>
          <w:color w:val="000000"/>
          <w:sz w:val="24"/>
          <w:szCs w:val="24"/>
        </w:rPr>
        <w:t xml:space="preserve"> Советом районных депутатов</w:t>
      </w:r>
      <w:r w:rsidR="00C56C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 2012 год. Установлен приемлемый уровень полноты и достоверности составления годового отчета. </w:t>
      </w:r>
    </w:p>
    <w:p w:rsidR="00E10511" w:rsidRDefault="00E10511" w:rsidP="00862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F06" w:rsidRDefault="00B64A6A" w:rsidP="00862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F0FD6" w:rsidRPr="008F0FD6">
        <w:rPr>
          <w:rFonts w:ascii="Times New Roman" w:hAnsi="Times New Roman"/>
          <w:sz w:val="24"/>
          <w:szCs w:val="24"/>
        </w:rPr>
        <w:t>Бюджетная отчетность</w:t>
      </w:r>
      <w:r w:rsidR="00C56CD4">
        <w:rPr>
          <w:rFonts w:ascii="Times New Roman" w:hAnsi="Times New Roman"/>
          <w:sz w:val="24"/>
          <w:szCs w:val="24"/>
        </w:rPr>
        <w:t xml:space="preserve"> </w:t>
      </w:r>
      <w:r w:rsidR="00862F06" w:rsidRPr="00960D9C">
        <w:rPr>
          <w:rFonts w:ascii="Times New Roman" w:hAnsi="Times New Roman"/>
          <w:b/>
          <w:sz w:val="24"/>
          <w:szCs w:val="24"/>
        </w:rPr>
        <w:t>Контрольно-счетной палатой МО «Нерюнгринский район»</w:t>
      </w:r>
      <w:r w:rsidR="00862F06">
        <w:rPr>
          <w:rFonts w:ascii="Times New Roman" w:hAnsi="Times New Roman"/>
          <w:sz w:val="24"/>
          <w:szCs w:val="24"/>
        </w:rPr>
        <w:t xml:space="preserve"> представлен</w:t>
      </w:r>
      <w:r w:rsidR="008F0FD6">
        <w:rPr>
          <w:rFonts w:ascii="Times New Roman" w:hAnsi="Times New Roman"/>
          <w:sz w:val="24"/>
          <w:szCs w:val="24"/>
        </w:rPr>
        <w:t>а в</w:t>
      </w:r>
      <w:r w:rsidR="00C56CD4">
        <w:rPr>
          <w:rFonts w:ascii="Times New Roman" w:hAnsi="Times New Roman"/>
          <w:sz w:val="24"/>
          <w:szCs w:val="24"/>
        </w:rPr>
        <w:t xml:space="preserve"> </w:t>
      </w:r>
      <w:r w:rsidR="00081EA1" w:rsidRPr="00A2040D">
        <w:rPr>
          <w:rFonts w:ascii="Times New Roman" w:hAnsi="Times New Roman"/>
          <w:sz w:val="24"/>
          <w:szCs w:val="24"/>
        </w:rPr>
        <w:t>установленный срок</w:t>
      </w:r>
      <w:r w:rsidR="008F0FD6">
        <w:rPr>
          <w:rFonts w:ascii="Times New Roman" w:hAnsi="Times New Roman"/>
          <w:sz w:val="24"/>
          <w:szCs w:val="24"/>
        </w:rPr>
        <w:t>. К</w:t>
      </w:r>
      <w:r w:rsidR="00862F06">
        <w:rPr>
          <w:rFonts w:ascii="Times New Roman" w:hAnsi="Times New Roman"/>
          <w:sz w:val="24"/>
          <w:szCs w:val="24"/>
        </w:rPr>
        <w:t>омплект форм годовой отчетности</w:t>
      </w:r>
      <w:r w:rsidR="008F0FD6">
        <w:rPr>
          <w:rFonts w:ascii="Times New Roman" w:hAnsi="Times New Roman"/>
          <w:sz w:val="24"/>
          <w:szCs w:val="24"/>
        </w:rPr>
        <w:t xml:space="preserve"> составлен</w:t>
      </w:r>
      <w:r w:rsidR="00862F06">
        <w:rPr>
          <w:rFonts w:ascii="Times New Roman" w:hAnsi="Times New Roman"/>
          <w:sz w:val="24"/>
          <w:szCs w:val="24"/>
        </w:rPr>
        <w:t xml:space="preserve"> в соответствии с </w:t>
      </w:r>
      <w:r w:rsidR="00AB4014">
        <w:rPr>
          <w:rFonts w:ascii="Times New Roman" w:hAnsi="Times New Roman"/>
          <w:sz w:val="24"/>
          <w:szCs w:val="24"/>
        </w:rPr>
        <w:t>«</w:t>
      </w:r>
      <w:r w:rsidR="00862F06" w:rsidRPr="00B00440">
        <w:rPr>
          <w:rFonts w:ascii="Times New Roman" w:hAnsi="Times New Roman"/>
          <w:sz w:val="24"/>
          <w:szCs w:val="24"/>
        </w:rPr>
        <w:t>Инструкци</w:t>
      </w:r>
      <w:r w:rsidR="00862F06">
        <w:rPr>
          <w:rFonts w:ascii="Times New Roman" w:hAnsi="Times New Roman"/>
          <w:sz w:val="24"/>
          <w:szCs w:val="24"/>
        </w:rPr>
        <w:t>ей</w:t>
      </w:r>
      <w:r w:rsidR="00862F06" w:rsidRPr="00B00440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 w:rsidR="00862F06">
        <w:rPr>
          <w:rFonts w:ascii="Times New Roman" w:hAnsi="Times New Roman"/>
          <w:sz w:val="24"/>
          <w:szCs w:val="24"/>
        </w:rPr>
        <w:t>ина Ро</w:t>
      </w:r>
      <w:r w:rsidR="00C82A0E">
        <w:rPr>
          <w:rFonts w:ascii="Times New Roman" w:hAnsi="Times New Roman"/>
          <w:sz w:val="24"/>
          <w:szCs w:val="24"/>
        </w:rPr>
        <w:t>ссии от 28.12.2010 № 191н.</w:t>
      </w:r>
      <w:r w:rsidR="000A2050">
        <w:rPr>
          <w:rFonts w:ascii="Times New Roman" w:hAnsi="Times New Roman"/>
          <w:sz w:val="24"/>
          <w:szCs w:val="24"/>
        </w:rPr>
        <w:t xml:space="preserve"> Главная книга и журналы операций за  декабрь 2011 года и январь 2012 года отсутствуют в связи с тем, что Контрольно-счетная палата начала свою деятельность с 01.03.2012 года. Контрольные соотношения между формами бюджетной отчетности выдержаны. Данные бюджетной отчетности являются достоверными. </w:t>
      </w:r>
      <w:r w:rsidR="000A2050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годового отчета. </w:t>
      </w:r>
    </w:p>
    <w:p w:rsidR="00081EA1" w:rsidRDefault="00081EA1" w:rsidP="006124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7080" w:rsidRDefault="00B64A6A" w:rsidP="00612402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B66B9" w:rsidRPr="00BE2F56">
        <w:rPr>
          <w:rFonts w:ascii="Times New Roman" w:hAnsi="Times New Roman"/>
          <w:sz w:val="24"/>
          <w:szCs w:val="24"/>
        </w:rPr>
        <w:t>Бюджетная отчетность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 w:rsidR="00862F06" w:rsidRPr="00230B57">
        <w:rPr>
          <w:rFonts w:ascii="Times New Roman" w:hAnsi="Times New Roman"/>
          <w:b/>
          <w:sz w:val="24"/>
          <w:szCs w:val="24"/>
        </w:rPr>
        <w:t>Муниципальным учреждением Управление культуры и искусства Нерюнгринского района</w:t>
      </w:r>
      <w:r w:rsidR="0017451D">
        <w:rPr>
          <w:rFonts w:ascii="Times New Roman" w:hAnsi="Times New Roman"/>
          <w:b/>
          <w:sz w:val="24"/>
          <w:szCs w:val="24"/>
        </w:rPr>
        <w:t xml:space="preserve"> </w:t>
      </w:r>
      <w:r w:rsidR="00612402">
        <w:rPr>
          <w:rFonts w:ascii="Times New Roman" w:hAnsi="Times New Roman"/>
          <w:sz w:val="24"/>
          <w:szCs w:val="24"/>
        </w:rPr>
        <w:t>представлен</w:t>
      </w:r>
      <w:r w:rsidR="005B66B9">
        <w:rPr>
          <w:rFonts w:ascii="Times New Roman" w:hAnsi="Times New Roman"/>
          <w:sz w:val="24"/>
          <w:szCs w:val="24"/>
        </w:rPr>
        <w:t>а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 w:rsidR="00081EA1">
        <w:rPr>
          <w:rFonts w:ascii="Times New Roman" w:hAnsi="Times New Roman"/>
          <w:sz w:val="24"/>
          <w:szCs w:val="24"/>
        </w:rPr>
        <w:t>в</w:t>
      </w:r>
      <w:r w:rsidR="005B66B9">
        <w:rPr>
          <w:rFonts w:ascii="Times New Roman" w:hAnsi="Times New Roman"/>
          <w:sz w:val="24"/>
          <w:szCs w:val="24"/>
        </w:rPr>
        <w:t xml:space="preserve"> Контрольн</w:t>
      </w:r>
      <w:proofErr w:type="gramStart"/>
      <w:r w:rsidR="005B66B9">
        <w:rPr>
          <w:rFonts w:ascii="Times New Roman" w:hAnsi="Times New Roman"/>
          <w:sz w:val="24"/>
          <w:szCs w:val="24"/>
        </w:rPr>
        <w:t>о-</w:t>
      </w:r>
      <w:proofErr w:type="gramEnd"/>
      <w:r w:rsidR="005B66B9">
        <w:rPr>
          <w:rFonts w:ascii="Times New Roman" w:hAnsi="Times New Roman"/>
          <w:sz w:val="24"/>
          <w:szCs w:val="24"/>
        </w:rPr>
        <w:t xml:space="preserve"> счетную палату в установленный срок .Ко</w:t>
      </w:r>
      <w:r w:rsidR="00612402">
        <w:rPr>
          <w:rFonts w:ascii="Times New Roman" w:hAnsi="Times New Roman"/>
          <w:sz w:val="24"/>
          <w:szCs w:val="24"/>
        </w:rPr>
        <w:t>мплект форм годовой отчетности</w:t>
      </w:r>
      <w:r w:rsidR="005B66B9">
        <w:rPr>
          <w:rFonts w:ascii="Times New Roman" w:hAnsi="Times New Roman"/>
          <w:sz w:val="24"/>
          <w:szCs w:val="24"/>
        </w:rPr>
        <w:t xml:space="preserve"> является консолидированным и составлен </w:t>
      </w:r>
      <w:r w:rsidR="00612402">
        <w:rPr>
          <w:rFonts w:ascii="Times New Roman" w:hAnsi="Times New Roman"/>
          <w:sz w:val="24"/>
          <w:szCs w:val="24"/>
        </w:rPr>
        <w:t xml:space="preserve"> в соответствии с </w:t>
      </w:r>
      <w:r w:rsidR="0064463F">
        <w:rPr>
          <w:rFonts w:ascii="Times New Roman" w:hAnsi="Times New Roman"/>
          <w:sz w:val="24"/>
          <w:szCs w:val="24"/>
        </w:rPr>
        <w:t>«</w:t>
      </w:r>
      <w:r w:rsidR="00612402" w:rsidRPr="00B00440">
        <w:rPr>
          <w:rFonts w:ascii="Times New Roman" w:hAnsi="Times New Roman"/>
          <w:sz w:val="24"/>
          <w:szCs w:val="24"/>
        </w:rPr>
        <w:t>Инструкци</w:t>
      </w:r>
      <w:r w:rsidR="00612402">
        <w:rPr>
          <w:rFonts w:ascii="Times New Roman" w:hAnsi="Times New Roman"/>
          <w:sz w:val="24"/>
          <w:szCs w:val="24"/>
        </w:rPr>
        <w:t>ей</w:t>
      </w:r>
      <w:r w:rsidR="00612402" w:rsidRPr="00B00440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 w:rsidR="00612402">
        <w:rPr>
          <w:rFonts w:ascii="Times New Roman" w:hAnsi="Times New Roman"/>
          <w:sz w:val="24"/>
          <w:szCs w:val="24"/>
        </w:rPr>
        <w:t>ина России от 28.12.2010   № 191н. Главная книга и журналы операций за  декабрь 2011 года и январь 2012 года представлены</w:t>
      </w:r>
      <w:r w:rsidR="00C005B1" w:rsidRPr="00C72DEB">
        <w:rPr>
          <w:rFonts w:ascii="Times New Roman" w:hAnsi="Times New Roman"/>
          <w:sz w:val="24"/>
          <w:szCs w:val="24"/>
        </w:rPr>
        <w:t xml:space="preserve"> в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B1" w:rsidRPr="00C72DEB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612402">
        <w:rPr>
          <w:rFonts w:ascii="Times New Roman" w:hAnsi="Times New Roman"/>
          <w:sz w:val="24"/>
          <w:szCs w:val="24"/>
        </w:rPr>
        <w:t>–счетную палату</w:t>
      </w:r>
      <w:r w:rsidR="006E4A56">
        <w:rPr>
          <w:rFonts w:ascii="Times New Roman" w:hAnsi="Times New Roman"/>
          <w:sz w:val="24"/>
          <w:szCs w:val="24"/>
        </w:rPr>
        <w:t xml:space="preserve"> в полном объеме</w:t>
      </w:r>
      <w:r w:rsidR="00612402">
        <w:rPr>
          <w:rFonts w:ascii="Times New Roman" w:hAnsi="Times New Roman"/>
          <w:sz w:val="24"/>
          <w:szCs w:val="24"/>
        </w:rPr>
        <w:t>.</w:t>
      </w:r>
      <w:bookmarkStart w:id="1" w:name="sub_10073"/>
      <w:r w:rsidR="0017451D">
        <w:rPr>
          <w:rFonts w:ascii="Times New Roman" w:hAnsi="Times New Roman"/>
          <w:sz w:val="24"/>
          <w:szCs w:val="24"/>
        </w:rPr>
        <w:t xml:space="preserve"> </w:t>
      </w:r>
      <w:r w:rsidR="00CB54CB">
        <w:rPr>
          <w:rFonts w:ascii="Times New Roman" w:hAnsi="Times New Roman"/>
          <w:sz w:val="24"/>
          <w:szCs w:val="24"/>
        </w:rPr>
        <w:t>Муниципальн</w:t>
      </w:r>
      <w:r w:rsidR="00756AF0">
        <w:rPr>
          <w:rFonts w:ascii="Times New Roman" w:hAnsi="Times New Roman"/>
          <w:sz w:val="24"/>
          <w:szCs w:val="24"/>
        </w:rPr>
        <w:t>ым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 w:rsidR="00756AF0">
        <w:rPr>
          <w:rFonts w:ascii="Times New Roman" w:hAnsi="Times New Roman"/>
          <w:sz w:val="24"/>
          <w:szCs w:val="24"/>
        </w:rPr>
        <w:t xml:space="preserve">казенным учреждением </w:t>
      </w:r>
      <w:r w:rsidR="00CB54CB">
        <w:rPr>
          <w:rFonts w:ascii="Times New Roman" w:hAnsi="Times New Roman"/>
          <w:sz w:val="24"/>
          <w:szCs w:val="24"/>
        </w:rPr>
        <w:t>Управления культуры и искусства</w:t>
      </w:r>
      <w:r w:rsidR="00756AF0">
        <w:rPr>
          <w:rFonts w:ascii="Times New Roman" w:hAnsi="Times New Roman"/>
          <w:sz w:val="24"/>
          <w:szCs w:val="24"/>
        </w:rPr>
        <w:t xml:space="preserve"> Нерюнгринского района,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 w:rsidR="00756AF0">
        <w:rPr>
          <w:rFonts w:ascii="Times New Roman" w:hAnsi="Times New Roman"/>
          <w:sz w:val="24"/>
          <w:szCs w:val="24"/>
        </w:rPr>
        <w:t>как главным распорядителем бюджетных сре</w:t>
      </w:r>
      <w:proofErr w:type="gramStart"/>
      <w:r w:rsidR="00756AF0">
        <w:rPr>
          <w:rFonts w:ascii="Times New Roman" w:hAnsi="Times New Roman"/>
          <w:sz w:val="24"/>
          <w:szCs w:val="24"/>
        </w:rPr>
        <w:t>дств  пр</w:t>
      </w:r>
      <w:proofErr w:type="gramEnd"/>
      <w:r w:rsidR="00756AF0">
        <w:rPr>
          <w:rFonts w:ascii="Times New Roman" w:hAnsi="Times New Roman"/>
          <w:sz w:val="24"/>
          <w:szCs w:val="24"/>
        </w:rPr>
        <w:t>едставлен в Ко</w:t>
      </w:r>
      <w:r w:rsidR="00081EA1">
        <w:rPr>
          <w:rFonts w:ascii="Times New Roman" w:hAnsi="Times New Roman"/>
          <w:sz w:val="24"/>
          <w:szCs w:val="24"/>
        </w:rPr>
        <w:t>н</w:t>
      </w:r>
      <w:r w:rsidR="00756AF0">
        <w:rPr>
          <w:rFonts w:ascii="Times New Roman" w:hAnsi="Times New Roman"/>
          <w:sz w:val="24"/>
          <w:szCs w:val="24"/>
        </w:rPr>
        <w:t xml:space="preserve">трольно-счетную палату комплект форм консолидированной бюджетной отчетности, </w:t>
      </w:r>
      <w:r w:rsidR="00081EA1">
        <w:rPr>
          <w:rFonts w:ascii="Times New Roman" w:hAnsi="Times New Roman"/>
          <w:sz w:val="24"/>
          <w:szCs w:val="24"/>
        </w:rPr>
        <w:t xml:space="preserve">в связи с этим </w:t>
      </w:r>
      <w:r w:rsidR="00756AF0">
        <w:rPr>
          <w:rFonts w:ascii="Times New Roman" w:hAnsi="Times New Roman"/>
          <w:sz w:val="24"/>
          <w:szCs w:val="24"/>
        </w:rPr>
        <w:t>сверка с данными главной книги не возможна.</w:t>
      </w:r>
      <w:bookmarkEnd w:id="1"/>
      <w:r w:rsidR="0017451D">
        <w:rPr>
          <w:rFonts w:ascii="Times New Roman" w:hAnsi="Times New Roman"/>
          <w:sz w:val="24"/>
          <w:szCs w:val="24"/>
        </w:rPr>
        <w:t xml:space="preserve"> </w:t>
      </w:r>
      <w:r w:rsidR="00A57080">
        <w:rPr>
          <w:rFonts w:ascii="Times New Roman" w:hAnsi="Times New Roman"/>
          <w:bCs/>
          <w:spacing w:val="3"/>
          <w:sz w:val="24"/>
          <w:szCs w:val="24"/>
        </w:rPr>
        <w:t xml:space="preserve">Проведен анализ </w:t>
      </w:r>
      <w:r w:rsidR="00A57080">
        <w:rPr>
          <w:rFonts w:ascii="Times New Roman" w:hAnsi="Times New Roman"/>
          <w:bCs/>
          <w:spacing w:val="3"/>
          <w:sz w:val="24"/>
          <w:szCs w:val="24"/>
        </w:rPr>
        <w:lastRenderedPageBreak/>
        <w:t>консолидированной отчетности Муниципального казенного учреждения Управление культуры и искусства Нерюнгринского района</w:t>
      </w:r>
      <w:r w:rsidR="00937C2F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C005B1" w:rsidRDefault="00CB54CB" w:rsidP="0027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</w:t>
      </w:r>
      <w:r w:rsidRPr="003006DB">
        <w:rPr>
          <w:rFonts w:ascii="Times New Roman" w:hAnsi="Times New Roman"/>
          <w:color w:val="000000"/>
          <w:sz w:val="24"/>
          <w:szCs w:val="24"/>
        </w:rPr>
        <w:t xml:space="preserve"> ходе проверки </w:t>
      </w:r>
      <w:r>
        <w:rPr>
          <w:rFonts w:ascii="Times New Roman" w:hAnsi="Times New Roman"/>
          <w:color w:val="000000"/>
          <w:sz w:val="24"/>
          <w:szCs w:val="24"/>
        </w:rPr>
        <w:t xml:space="preserve">выявлены отдельные нарушения и недостатки при составлении годовой бюджетной отчетности Муниципальным учреждением </w:t>
      </w:r>
      <w:r>
        <w:rPr>
          <w:rFonts w:ascii="Times New Roman" w:hAnsi="Times New Roman"/>
          <w:sz w:val="24"/>
          <w:szCs w:val="24"/>
        </w:rPr>
        <w:t xml:space="preserve">Управление культуры и искусства Нерюнгринского района  </w:t>
      </w:r>
      <w:r>
        <w:rPr>
          <w:rFonts w:ascii="Times New Roman" w:hAnsi="Times New Roman"/>
          <w:color w:val="000000"/>
          <w:sz w:val="24"/>
          <w:szCs w:val="24"/>
        </w:rPr>
        <w:t xml:space="preserve">за 2012 год. Установлен приемлемый уровень полноты и достоверности составления годового отчета. </w:t>
      </w:r>
    </w:p>
    <w:p w:rsidR="00081EA1" w:rsidRPr="002F3924" w:rsidRDefault="00081EA1" w:rsidP="000D0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44B" w:rsidRDefault="007754D6" w:rsidP="0008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E3DA2" w:rsidRPr="002F3924">
        <w:rPr>
          <w:rFonts w:ascii="Times New Roman" w:hAnsi="Times New Roman"/>
          <w:sz w:val="24"/>
          <w:szCs w:val="24"/>
        </w:rPr>
        <w:t>Бюджетная отчетность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 w:rsidR="00653D2B" w:rsidRPr="00230B57">
        <w:rPr>
          <w:rFonts w:ascii="Times New Roman" w:hAnsi="Times New Roman"/>
          <w:b/>
          <w:sz w:val="24"/>
          <w:szCs w:val="24"/>
        </w:rPr>
        <w:t>Управлени</w:t>
      </w:r>
      <w:r w:rsidR="00FE3DA2">
        <w:rPr>
          <w:rFonts w:ascii="Times New Roman" w:hAnsi="Times New Roman"/>
          <w:b/>
          <w:sz w:val="24"/>
          <w:szCs w:val="24"/>
        </w:rPr>
        <w:t>я</w:t>
      </w:r>
      <w:r w:rsidR="00653D2B" w:rsidRPr="00230B57">
        <w:rPr>
          <w:rFonts w:ascii="Times New Roman" w:hAnsi="Times New Roman"/>
          <w:b/>
          <w:sz w:val="24"/>
          <w:szCs w:val="24"/>
        </w:rPr>
        <w:t xml:space="preserve"> образования Нерюнгринской районной администрации</w:t>
      </w:r>
      <w:r w:rsidR="0017451D">
        <w:rPr>
          <w:rFonts w:ascii="Times New Roman" w:hAnsi="Times New Roman"/>
          <w:sz w:val="24"/>
          <w:szCs w:val="24"/>
        </w:rPr>
        <w:t xml:space="preserve"> п</w:t>
      </w:r>
      <w:r w:rsidR="00FE3DA2" w:rsidRPr="00457531">
        <w:rPr>
          <w:rFonts w:ascii="Times New Roman" w:hAnsi="Times New Roman"/>
          <w:sz w:val="24"/>
          <w:szCs w:val="24"/>
        </w:rPr>
        <w:t>редоставлен</w:t>
      </w:r>
      <w:r w:rsidR="00FE3DA2">
        <w:rPr>
          <w:rFonts w:ascii="Times New Roman" w:hAnsi="Times New Roman"/>
          <w:sz w:val="24"/>
          <w:szCs w:val="24"/>
        </w:rPr>
        <w:t xml:space="preserve">а в Контрольно-счетную палату в </w:t>
      </w:r>
      <w:r w:rsidR="00081EA1" w:rsidRPr="00FE3DA2">
        <w:rPr>
          <w:rFonts w:ascii="Times New Roman" w:hAnsi="Times New Roman"/>
          <w:sz w:val="24"/>
          <w:szCs w:val="24"/>
        </w:rPr>
        <w:t>установленный срок</w:t>
      </w:r>
      <w:r w:rsidR="00FE3DA2">
        <w:rPr>
          <w:rFonts w:ascii="Times New Roman" w:hAnsi="Times New Roman"/>
          <w:sz w:val="24"/>
          <w:szCs w:val="24"/>
        </w:rPr>
        <w:t>. К</w:t>
      </w:r>
      <w:r w:rsidR="00457531" w:rsidRPr="00457531">
        <w:rPr>
          <w:rFonts w:ascii="Times New Roman" w:hAnsi="Times New Roman"/>
          <w:sz w:val="24"/>
          <w:szCs w:val="24"/>
        </w:rPr>
        <w:t>омплект</w:t>
      </w:r>
      <w:r w:rsidR="001C6F5D">
        <w:rPr>
          <w:rFonts w:ascii="Times New Roman" w:hAnsi="Times New Roman"/>
          <w:sz w:val="24"/>
          <w:szCs w:val="24"/>
        </w:rPr>
        <w:t xml:space="preserve"> форм</w:t>
      </w:r>
      <w:r w:rsidR="00C3245F">
        <w:rPr>
          <w:rFonts w:ascii="Times New Roman" w:hAnsi="Times New Roman"/>
          <w:sz w:val="24"/>
          <w:szCs w:val="24"/>
        </w:rPr>
        <w:t xml:space="preserve"> бюджетной</w:t>
      </w:r>
      <w:r w:rsidR="00457531" w:rsidRPr="00457531">
        <w:rPr>
          <w:rFonts w:ascii="Times New Roman" w:hAnsi="Times New Roman"/>
          <w:sz w:val="24"/>
          <w:szCs w:val="24"/>
        </w:rPr>
        <w:t xml:space="preserve"> отчетности</w:t>
      </w:r>
      <w:r w:rsidR="00FE3DA2">
        <w:rPr>
          <w:rFonts w:ascii="Times New Roman" w:hAnsi="Times New Roman"/>
          <w:sz w:val="24"/>
          <w:szCs w:val="24"/>
        </w:rPr>
        <w:t xml:space="preserve"> составлен не в полном объеме</w:t>
      </w:r>
      <w:r w:rsidR="00457531" w:rsidRPr="00457531">
        <w:rPr>
          <w:rFonts w:ascii="Times New Roman" w:hAnsi="Times New Roman"/>
          <w:sz w:val="24"/>
          <w:szCs w:val="24"/>
        </w:rPr>
        <w:t>.</w:t>
      </w:r>
      <w:r w:rsidR="0017451D">
        <w:rPr>
          <w:rFonts w:ascii="Times New Roman" w:hAnsi="Times New Roman"/>
          <w:sz w:val="24"/>
          <w:szCs w:val="24"/>
        </w:rPr>
        <w:t xml:space="preserve"> </w:t>
      </w:r>
      <w:r w:rsidR="00B473C7">
        <w:rPr>
          <w:rFonts w:ascii="Times New Roman" w:hAnsi="Times New Roman"/>
          <w:sz w:val="24"/>
          <w:szCs w:val="24"/>
        </w:rPr>
        <w:t>Контрольные  соотношения между балансо</w:t>
      </w:r>
      <w:proofErr w:type="gramStart"/>
      <w:r w:rsidR="00B473C7">
        <w:rPr>
          <w:rFonts w:ascii="Times New Roman" w:hAnsi="Times New Roman"/>
          <w:sz w:val="24"/>
          <w:szCs w:val="24"/>
        </w:rPr>
        <w:t>м(</w:t>
      </w:r>
      <w:proofErr w:type="gramEnd"/>
      <w:r w:rsidR="00B473C7" w:rsidRPr="00290A01">
        <w:rPr>
          <w:rFonts w:ascii="Times New Roman" w:hAnsi="Times New Roman"/>
          <w:sz w:val="24"/>
          <w:szCs w:val="24"/>
        </w:rPr>
        <w:t>ф.0503130</w:t>
      </w:r>
      <w:r w:rsidR="00B473C7">
        <w:rPr>
          <w:rFonts w:ascii="Times New Roman" w:hAnsi="Times New Roman"/>
          <w:sz w:val="24"/>
          <w:szCs w:val="24"/>
        </w:rPr>
        <w:t>), составленным на 01.01.2012 г. и балансом (ф.05030130), составленным на 01.01.2013 г., главной</w:t>
      </w:r>
      <w:r w:rsidR="00907BD0">
        <w:rPr>
          <w:rFonts w:ascii="Times New Roman" w:hAnsi="Times New Roman"/>
          <w:sz w:val="24"/>
          <w:szCs w:val="24"/>
        </w:rPr>
        <w:t xml:space="preserve"> книгой</w:t>
      </w:r>
      <w:r w:rsidR="00B473C7">
        <w:rPr>
          <w:rFonts w:ascii="Times New Roman" w:hAnsi="Times New Roman"/>
          <w:sz w:val="24"/>
          <w:szCs w:val="24"/>
        </w:rPr>
        <w:t>, журналами операций за 2012 год и формами отчетности (ф.</w:t>
      </w:r>
      <w:r w:rsidR="00B473C7" w:rsidRPr="00290A01">
        <w:rPr>
          <w:rFonts w:ascii="Times New Roman" w:hAnsi="Times New Roman"/>
          <w:sz w:val="24"/>
          <w:szCs w:val="24"/>
        </w:rPr>
        <w:t>0503121</w:t>
      </w:r>
      <w:r w:rsidR="00B473C7">
        <w:rPr>
          <w:rFonts w:ascii="Times New Roman" w:hAnsi="Times New Roman"/>
          <w:sz w:val="24"/>
          <w:szCs w:val="24"/>
        </w:rPr>
        <w:t>), (0503128)</w:t>
      </w:r>
      <w:r w:rsidR="0000084F">
        <w:rPr>
          <w:rFonts w:ascii="Times New Roman" w:hAnsi="Times New Roman"/>
          <w:sz w:val="24"/>
          <w:szCs w:val="24"/>
        </w:rPr>
        <w:t>, (ф.05030130)</w:t>
      </w:r>
      <w:r w:rsidR="00B473C7">
        <w:rPr>
          <w:rFonts w:ascii="Times New Roman" w:hAnsi="Times New Roman"/>
          <w:sz w:val="24"/>
          <w:szCs w:val="24"/>
        </w:rPr>
        <w:t xml:space="preserve"> не выдержаны. </w:t>
      </w:r>
    </w:p>
    <w:p w:rsidR="000E444B" w:rsidRDefault="00B473C7" w:rsidP="00081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сдаче</w:t>
      </w:r>
      <w:r w:rsidR="0083474E">
        <w:rPr>
          <w:rFonts w:ascii="Times New Roman" w:hAnsi="Times New Roman"/>
          <w:sz w:val="24"/>
          <w:szCs w:val="24"/>
        </w:rPr>
        <w:t xml:space="preserve"> уточненных </w:t>
      </w:r>
      <w:r>
        <w:rPr>
          <w:rFonts w:ascii="Times New Roman" w:hAnsi="Times New Roman"/>
          <w:sz w:val="24"/>
          <w:szCs w:val="24"/>
        </w:rPr>
        <w:t xml:space="preserve"> форм</w:t>
      </w:r>
      <w:r w:rsidR="0083474E">
        <w:rPr>
          <w:rFonts w:ascii="Times New Roman" w:hAnsi="Times New Roman"/>
          <w:sz w:val="24"/>
          <w:szCs w:val="24"/>
        </w:rPr>
        <w:t xml:space="preserve"> отчетности </w:t>
      </w:r>
      <w:r>
        <w:rPr>
          <w:rFonts w:ascii="Times New Roman" w:hAnsi="Times New Roman"/>
          <w:sz w:val="24"/>
          <w:szCs w:val="24"/>
        </w:rPr>
        <w:t xml:space="preserve"> (ф.0503130), (ф</w:t>
      </w:r>
      <w:r w:rsidR="00C506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0503121), (ф.0503110) в Контрольно-счетную палату замечания по поводу заполнения форм отчетности </w:t>
      </w:r>
      <w:r w:rsidR="007B75E1">
        <w:rPr>
          <w:rFonts w:ascii="Times New Roman" w:hAnsi="Times New Roman"/>
          <w:sz w:val="24"/>
          <w:szCs w:val="24"/>
        </w:rPr>
        <w:t>устранен</w:t>
      </w:r>
      <w:r>
        <w:rPr>
          <w:rFonts w:ascii="Times New Roman" w:hAnsi="Times New Roman"/>
          <w:sz w:val="24"/>
          <w:szCs w:val="24"/>
        </w:rPr>
        <w:t xml:space="preserve">ы, контрольные соотношения в </w:t>
      </w:r>
      <w:r w:rsidR="005F7768">
        <w:rPr>
          <w:rFonts w:ascii="Times New Roman" w:hAnsi="Times New Roman"/>
          <w:sz w:val="24"/>
          <w:szCs w:val="24"/>
        </w:rPr>
        <w:t>уточнен</w:t>
      </w:r>
      <w:r>
        <w:rPr>
          <w:rFonts w:ascii="Times New Roman" w:hAnsi="Times New Roman"/>
          <w:sz w:val="24"/>
          <w:szCs w:val="24"/>
        </w:rPr>
        <w:t>ных формах соблюдены</w:t>
      </w:r>
      <w:r w:rsidR="000E444B">
        <w:rPr>
          <w:rFonts w:ascii="Times New Roman" w:hAnsi="Times New Roman"/>
          <w:sz w:val="24"/>
          <w:szCs w:val="24"/>
        </w:rPr>
        <w:t xml:space="preserve"> только в части увязки между формами </w:t>
      </w:r>
      <w:r w:rsidR="00004D2B">
        <w:rPr>
          <w:rFonts w:ascii="Times New Roman" w:hAnsi="Times New Roman"/>
          <w:sz w:val="24"/>
          <w:szCs w:val="24"/>
        </w:rPr>
        <w:t xml:space="preserve">бюджетной </w:t>
      </w:r>
      <w:r w:rsidR="000E444B">
        <w:rPr>
          <w:rFonts w:ascii="Times New Roman" w:hAnsi="Times New Roman"/>
          <w:sz w:val="24"/>
          <w:szCs w:val="24"/>
        </w:rPr>
        <w:t>отчетности. Главная книга за январь 2011 года и декабрь 2012 года в Контрольн</w:t>
      </w:r>
      <w:proofErr w:type="gramStart"/>
      <w:r w:rsidR="000E444B">
        <w:rPr>
          <w:rFonts w:ascii="Times New Roman" w:hAnsi="Times New Roman"/>
          <w:sz w:val="24"/>
          <w:szCs w:val="24"/>
        </w:rPr>
        <w:t>о-</w:t>
      </w:r>
      <w:proofErr w:type="gramEnd"/>
      <w:r w:rsidR="000E444B">
        <w:rPr>
          <w:rFonts w:ascii="Times New Roman" w:hAnsi="Times New Roman"/>
          <w:sz w:val="24"/>
          <w:szCs w:val="24"/>
        </w:rPr>
        <w:t xml:space="preserve"> счетную палату </w:t>
      </w:r>
      <w:r w:rsidR="000E444B" w:rsidRPr="00B1584F">
        <w:rPr>
          <w:rFonts w:ascii="Times New Roman" w:hAnsi="Times New Roman"/>
          <w:b/>
          <w:sz w:val="24"/>
          <w:szCs w:val="24"/>
        </w:rPr>
        <w:t>предоставлена</w:t>
      </w:r>
      <w:r w:rsidR="000E444B">
        <w:rPr>
          <w:rFonts w:ascii="Times New Roman" w:hAnsi="Times New Roman"/>
          <w:b/>
          <w:sz w:val="24"/>
          <w:szCs w:val="24"/>
        </w:rPr>
        <w:t xml:space="preserve"> по Управлению образования Нерюнгринской районной администрации</w:t>
      </w:r>
      <w:r w:rsidR="000E444B">
        <w:rPr>
          <w:rFonts w:ascii="Times New Roman" w:hAnsi="Times New Roman"/>
          <w:sz w:val="24"/>
          <w:szCs w:val="24"/>
        </w:rPr>
        <w:t xml:space="preserve">, поэтому </w:t>
      </w:r>
      <w:r w:rsidR="000E444B" w:rsidRPr="00C72DEB">
        <w:rPr>
          <w:rFonts w:ascii="Times New Roman" w:hAnsi="Times New Roman"/>
          <w:sz w:val="24"/>
          <w:szCs w:val="24"/>
        </w:rPr>
        <w:t>провер</w:t>
      </w:r>
      <w:r w:rsidR="000E444B">
        <w:rPr>
          <w:rFonts w:ascii="Times New Roman" w:hAnsi="Times New Roman"/>
          <w:sz w:val="24"/>
          <w:szCs w:val="24"/>
        </w:rPr>
        <w:t>ить</w:t>
      </w:r>
      <w:r w:rsidR="000E444B" w:rsidRPr="00C72DEB">
        <w:rPr>
          <w:rFonts w:ascii="Times New Roman" w:hAnsi="Times New Roman"/>
          <w:sz w:val="24"/>
          <w:szCs w:val="24"/>
        </w:rPr>
        <w:t xml:space="preserve"> достоверност</w:t>
      </w:r>
      <w:r w:rsidR="000E444B">
        <w:rPr>
          <w:rFonts w:ascii="Times New Roman" w:hAnsi="Times New Roman"/>
          <w:sz w:val="24"/>
          <w:szCs w:val="24"/>
        </w:rPr>
        <w:t>ь</w:t>
      </w:r>
      <w:r w:rsidR="000E444B" w:rsidRPr="00C72DEB">
        <w:rPr>
          <w:rFonts w:ascii="Times New Roman" w:hAnsi="Times New Roman"/>
          <w:sz w:val="24"/>
          <w:szCs w:val="24"/>
        </w:rPr>
        <w:t xml:space="preserve"> бюджетной отчетности   путем сверки  остатков на отчетную дату между </w:t>
      </w:r>
      <w:r w:rsidR="000E444B">
        <w:rPr>
          <w:rFonts w:ascii="Times New Roman" w:hAnsi="Times New Roman"/>
          <w:sz w:val="24"/>
          <w:szCs w:val="24"/>
        </w:rPr>
        <w:t xml:space="preserve">главной книгой, </w:t>
      </w:r>
      <w:r w:rsidR="000E444B" w:rsidRPr="00C72DEB">
        <w:rPr>
          <w:rFonts w:ascii="Times New Roman" w:hAnsi="Times New Roman"/>
          <w:sz w:val="24"/>
          <w:szCs w:val="24"/>
        </w:rPr>
        <w:t xml:space="preserve">регистрами бюджетного учета и отчетностью невозможно. </w:t>
      </w:r>
    </w:p>
    <w:p w:rsidR="00A23A8D" w:rsidRDefault="00B473C7" w:rsidP="000D07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E82">
        <w:rPr>
          <w:rFonts w:ascii="Times New Roman" w:hAnsi="Times New Roman" w:cs="Times New Roman"/>
          <w:sz w:val="24"/>
          <w:szCs w:val="24"/>
        </w:rPr>
        <w:t>Проверка  отчета о принятых обязательствах (консолидированного</w:t>
      </w:r>
      <w:proofErr w:type="gramStart"/>
      <w:r w:rsidRPr="00954E82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954E82">
        <w:rPr>
          <w:rFonts w:ascii="Times New Roman" w:hAnsi="Times New Roman" w:cs="Times New Roman"/>
          <w:sz w:val="24"/>
          <w:szCs w:val="24"/>
        </w:rPr>
        <w:t xml:space="preserve"> ф.0503128</w:t>
      </w:r>
      <w:r w:rsidR="00C96DC6" w:rsidRPr="00954E82">
        <w:rPr>
          <w:rFonts w:ascii="Times New Roman" w:hAnsi="Times New Roman" w:cs="Times New Roman"/>
          <w:sz w:val="24"/>
          <w:szCs w:val="24"/>
        </w:rPr>
        <w:t>)</w:t>
      </w:r>
      <w:r w:rsidRPr="00954E82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C96DC6" w:rsidRPr="00954E82">
        <w:rPr>
          <w:rFonts w:ascii="Times New Roman" w:hAnsi="Times New Roman" w:cs="Times New Roman"/>
          <w:sz w:val="24"/>
          <w:szCs w:val="24"/>
        </w:rPr>
        <w:t>ила</w:t>
      </w:r>
      <w:r w:rsidRPr="00954E82">
        <w:rPr>
          <w:rFonts w:ascii="Times New Roman" w:hAnsi="Times New Roman" w:cs="Times New Roman"/>
          <w:sz w:val="24"/>
          <w:szCs w:val="24"/>
        </w:rPr>
        <w:t xml:space="preserve"> расхождение между данными внутри отчета о пр</w:t>
      </w:r>
      <w:r w:rsidR="00C96DC6" w:rsidRPr="00954E82">
        <w:rPr>
          <w:rFonts w:ascii="Times New Roman" w:hAnsi="Times New Roman" w:cs="Times New Roman"/>
          <w:sz w:val="24"/>
          <w:szCs w:val="24"/>
        </w:rPr>
        <w:t>инятых бюджетных обязательствах, а именно</w:t>
      </w:r>
      <w:r w:rsidR="00A23A8D">
        <w:rPr>
          <w:rFonts w:ascii="Times New Roman" w:hAnsi="Times New Roman" w:cs="Times New Roman"/>
          <w:sz w:val="24"/>
          <w:szCs w:val="24"/>
        </w:rPr>
        <w:t>:</w:t>
      </w:r>
      <w:r w:rsidR="007754D6">
        <w:rPr>
          <w:rFonts w:ascii="Times New Roman" w:hAnsi="Times New Roman" w:cs="Times New Roman"/>
          <w:sz w:val="24"/>
          <w:szCs w:val="24"/>
        </w:rPr>
        <w:t xml:space="preserve"> </w:t>
      </w:r>
      <w:r w:rsidR="00C96DC6" w:rsidRPr="00954E82">
        <w:rPr>
          <w:rFonts w:ascii="Times New Roman" w:hAnsi="Times New Roman" w:cs="Times New Roman"/>
          <w:sz w:val="24"/>
          <w:szCs w:val="24"/>
        </w:rPr>
        <w:t>в</w:t>
      </w:r>
      <w:r w:rsidRPr="00954E82">
        <w:rPr>
          <w:rFonts w:ascii="Times New Roman" w:hAnsi="Times New Roman" w:cs="Times New Roman"/>
          <w:sz w:val="24"/>
          <w:szCs w:val="24"/>
        </w:rPr>
        <w:t xml:space="preserve"> отчете</w:t>
      </w:r>
      <w:r w:rsidR="009B6120" w:rsidRPr="00954E82">
        <w:rPr>
          <w:rFonts w:ascii="Times New Roman" w:hAnsi="Times New Roman" w:cs="Times New Roman"/>
          <w:sz w:val="24"/>
          <w:szCs w:val="24"/>
        </w:rPr>
        <w:t xml:space="preserve"> графа (10)</w:t>
      </w:r>
      <w:r w:rsidRPr="00954E82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9B6120" w:rsidRPr="00954E82">
        <w:rPr>
          <w:rFonts w:ascii="Times New Roman" w:hAnsi="Times New Roman" w:cs="Times New Roman"/>
          <w:sz w:val="24"/>
          <w:szCs w:val="24"/>
        </w:rPr>
        <w:t>о</w:t>
      </w:r>
      <w:r w:rsidRPr="00954E82">
        <w:rPr>
          <w:rFonts w:ascii="Times New Roman" w:hAnsi="Times New Roman" w:cs="Times New Roman"/>
          <w:sz w:val="24"/>
          <w:szCs w:val="24"/>
        </w:rPr>
        <w:t xml:space="preserve"> денежных обязательств  составл</w:t>
      </w:r>
      <w:r w:rsidR="009B6120" w:rsidRPr="00954E82">
        <w:rPr>
          <w:rFonts w:ascii="Times New Roman" w:hAnsi="Times New Roman" w:cs="Times New Roman"/>
          <w:sz w:val="24"/>
          <w:szCs w:val="24"/>
        </w:rPr>
        <w:t>яет</w:t>
      </w:r>
      <w:r w:rsidRPr="00081EA1">
        <w:rPr>
          <w:rFonts w:ascii="Times New Roman" w:hAnsi="Times New Roman" w:cs="Times New Roman"/>
          <w:b/>
          <w:sz w:val="24"/>
          <w:szCs w:val="24"/>
        </w:rPr>
        <w:t xml:space="preserve">1 760 237 </w:t>
      </w:r>
      <w:r w:rsidRPr="00954E82">
        <w:rPr>
          <w:rFonts w:ascii="Times New Roman" w:hAnsi="Times New Roman" w:cs="Times New Roman"/>
          <w:sz w:val="24"/>
          <w:szCs w:val="24"/>
        </w:rPr>
        <w:t>тыс. рублей, тогда как</w:t>
      </w:r>
      <w:r w:rsidR="00954E82" w:rsidRPr="00954E82">
        <w:rPr>
          <w:rFonts w:ascii="Times New Roman" w:hAnsi="Times New Roman" w:cs="Times New Roman"/>
          <w:sz w:val="24"/>
          <w:szCs w:val="24"/>
        </w:rPr>
        <w:t xml:space="preserve"> графа (</w:t>
      </w:r>
      <w:r w:rsidR="00F4788A">
        <w:rPr>
          <w:rFonts w:ascii="Times New Roman" w:hAnsi="Times New Roman" w:cs="Times New Roman"/>
          <w:sz w:val="24"/>
          <w:szCs w:val="24"/>
        </w:rPr>
        <w:t>0</w:t>
      </w:r>
      <w:r w:rsidR="00954E82" w:rsidRPr="00954E82">
        <w:rPr>
          <w:rFonts w:ascii="Times New Roman" w:hAnsi="Times New Roman" w:cs="Times New Roman"/>
          <w:sz w:val="24"/>
          <w:szCs w:val="24"/>
        </w:rPr>
        <w:t>8)</w:t>
      </w:r>
      <w:r w:rsidRPr="00954E82">
        <w:rPr>
          <w:rFonts w:ascii="Times New Roman" w:hAnsi="Times New Roman" w:cs="Times New Roman"/>
          <w:sz w:val="24"/>
          <w:szCs w:val="24"/>
        </w:rPr>
        <w:t xml:space="preserve"> принято денежных обязательств </w:t>
      </w:r>
      <w:r w:rsidR="00954E82" w:rsidRPr="00954E82">
        <w:rPr>
          <w:rFonts w:ascii="Times New Roman" w:hAnsi="Times New Roman" w:cs="Times New Roman"/>
          <w:sz w:val="24"/>
          <w:szCs w:val="24"/>
        </w:rPr>
        <w:t>равна</w:t>
      </w:r>
      <w:r w:rsidRPr="00954E82">
        <w:rPr>
          <w:rFonts w:ascii="Times New Roman" w:hAnsi="Times New Roman" w:cs="Times New Roman"/>
          <w:sz w:val="24"/>
          <w:szCs w:val="24"/>
        </w:rPr>
        <w:t xml:space="preserve"> сумм</w:t>
      </w:r>
      <w:r w:rsidR="00954E82" w:rsidRPr="00954E82">
        <w:rPr>
          <w:rFonts w:ascii="Times New Roman" w:hAnsi="Times New Roman" w:cs="Times New Roman"/>
          <w:sz w:val="24"/>
          <w:szCs w:val="24"/>
        </w:rPr>
        <w:t>е</w:t>
      </w:r>
      <w:r w:rsidRPr="00081EA1">
        <w:rPr>
          <w:rFonts w:ascii="Times New Roman" w:hAnsi="Times New Roman" w:cs="Times New Roman"/>
          <w:b/>
          <w:sz w:val="24"/>
          <w:szCs w:val="24"/>
        </w:rPr>
        <w:t>1 750 885</w:t>
      </w:r>
      <w:r w:rsidRPr="00954E82">
        <w:rPr>
          <w:rFonts w:ascii="Times New Roman" w:hAnsi="Times New Roman" w:cs="Times New Roman"/>
          <w:sz w:val="24"/>
          <w:szCs w:val="24"/>
        </w:rPr>
        <w:t xml:space="preserve"> тыс. рублей. Таким образом</w:t>
      </w:r>
      <w:r w:rsidR="00165A2F" w:rsidRPr="00954E82">
        <w:rPr>
          <w:rFonts w:ascii="Times New Roman" w:hAnsi="Times New Roman" w:cs="Times New Roman"/>
          <w:sz w:val="24"/>
          <w:szCs w:val="24"/>
        </w:rPr>
        <w:t>,</w:t>
      </w:r>
      <w:r w:rsidRPr="00954E82">
        <w:rPr>
          <w:rFonts w:ascii="Times New Roman" w:hAnsi="Times New Roman" w:cs="Times New Roman"/>
          <w:sz w:val="24"/>
          <w:szCs w:val="24"/>
        </w:rPr>
        <w:t xml:space="preserve"> исполнено денежных обязательств на </w:t>
      </w:r>
      <w:r w:rsidRPr="00081EA1">
        <w:rPr>
          <w:rFonts w:ascii="Times New Roman" w:hAnsi="Times New Roman" w:cs="Times New Roman"/>
          <w:b/>
          <w:sz w:val="24"/>
          <w:szCs w:val="24"/>
        </w:rPr>
        <w:t>9 352</w:t>
      </w:r>
      <w:r w:rsidRPr="00954E82">
        <w:rPr>
          <w:rFonts w:ascii="Times New Roman" w:hAnsi="Times New Roman" w:cs="Times New Roman"/>
          <w:sz w:val="24"/>
          <w:szCs w:val="24"/>
        </w:rPr>
        <w:t xml:space="preserve"> т</w:t>
      </w:r>
      <w:r w:rsidR="00165A2F" w:rsidRPr="00954E82">
        <w:rPr>
          <w:rFonts w:ascii="Times New Roman" w:hAnsi="Times New Roman" w:cs="Times New Roman"/>
          <w:sz w:val="24"/>
          <w:szCs w:val="24"/>
        </w:rPr>
        <w:t>ыс. рублей больше, чем принято</w:t>
      </w:r>
      <w:r w:rsidR="00081EA1">
        <w:rPr>
          <w:rFonts w:ascii="Times New Roman" w:hAnsi="Times New Roman" w:cs="Times New Roman"/>
          <w:sz w:val="24"/>
          <w:szCs w:val="24"/>
        </w:rPr>
        <w:t>, что</w:t>
      </w:r>
      <w:r w:rsidR="002B05E1">
        <w:rPr>
          <w:rFonts w:ascii="Times New Roman" w:hAnsi="Times New Roman" w:cs="Times New Roman"/>
          <w:sz w:val="24"/>
          <w:szCs w:val="24"/>
        </w:rPr>
        <w:t xml:space="preserve"> противоречит </w:t>
      </w:r>
      <w:r w:rsidR="002B05E1" w:rsidRPr="00954E82">
        <w:rPr>
          <w:rFonts w:ascii="Times New Roman" w:hAnsi="Times New Roman" w:cs="Times New Roman"/>
          <w:sz w:val="24"/>
          <w:szCs w:val="24"/>
        </w:rPr>
        <w:t>Бюджетн</w:t>
      </w:r>
      <w:r w:rsidR="002B05E1">
        <w:rPr>
          <w:rFonts w:ascii="Times New Roman" w:hAnsi="Times New Roman" w:cs="Times New Roman"/>
          <w:sz w:val="24"/>
          <w:szCs w:val="24"/>
        </w:rPr>
        <w:t>ому</w:t>
      </w:r>
      <w:r w:rsidR="002B05E1" w:rsidRPr="00954E82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B05E1">
        <w:rPr>
          <w:rFonts w:ascii="Times New Roman" w:hAnsi="Times New Roman" w:cs="Times New Roman"/>
          <w:sz w:val="24"/>
          <w:szCs w:val="24"/>
        </w:rPr>
        <w:t>у</w:t>
      </w:r>
      <w:r w:rsidR="002B05E1" w:rsidRPr="00954E82">
        <w:rPr>
          <w:rFonts w:ascii="Times New Roman" w:hAnsi="Times New Roman" w:cs="Times New Roman"/>
          <w:sz w:val="24"/>
          <w:szCs w:val="24"/>
        </w:rPr>
        <w:t xml:space="preserve"> Российской Федерации от 31 июля 1998 г. N 145-ФЗ</w:t>
      </w:r>
      <w:r w:rsidR="00081EA1">
        <w:rPr>
          <w:rFonts w:ascii="Times New Roman" w:hAnsi="Times New Roman" w:cs="Times New Roman"/>
          <w:sz w:val="24"/>
          <w:szCs w:val="24"/>
        </w:rPr>
        <w:t>. О</w:t>
      </w:r>
      <w:r w:rsidRPr="00954E82">
        <w:rPr>
          <w:rFonts w:ascii="Times New Roman" w:hAnsi="Times New Roman" w:cs="Times New Roman"/>
          <w:sz w:val="24"/>
          <w:szCs w:val="24"/>
        </w:rPr>
        <w:t>бъяснений к форме не представлено.</w:t>
      </w:r>
      <w:r w:rsidR="007754D6">
        <w:rPr>
          <w:rFonts w:ascii="Times New Roman" w:hAnsi="Times New Roman" w:cs="Times New Roman"/>
          <w:sz w:val="24"/>
          <w:szCs w:val="24"/>
        </w:rPr>
        <w:t xml:space="preserve"> </w:t>
      </w:r>
      <w:r w:rsidR="001C6F5D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2B05E1">
        <w:rPr>
          <w:rFonts w:ascii="Times New Roman" w:hAnsi="Times New Roman" w:cs="Times New Roman"/>
          <w:sz w:val="24"/>
          <w:szCs w:val="24"/>
        </w:rPr>
        <w:t xml:space="preserve">несоответствия между формами бюджетной отчетности составил </w:t>
      </w:r>
      <w:r w:rsidR="002B05E1" w:rsidRPr="002B05E1">
        <w:rPr>
          <w:rFonts w:ascii="Times New Roman" w:hAnsi="Times New Roman" w:cs="Times New Roman"/>
          <w:b/>
          <w:sz w:val="24"/>
          <w:szCs w:val="24"/>
        </w:rPr>
        <w:t>9 352 тыс. рублей</w:t>
      </w:r>
      <w:r w:rsidR="002B05E1">
        <w:rPr>
          <w:rFonts w:ascii="Times New Roman" w:hAnsi="Times New Roman" w:cs="Times New Roman"/>
          <w:sz w:val="24"/>
          <w:szCs w:val="24"/>
        </w:rPr>
        <w:t>.</w:t>
      </w:r>
    </w:p>
    <w:p w:rsidR="00653D2B" w:rsidRDefault="005D1AF9" w:rsidP="005D1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</w:t>
      </w:r>
      <w:r w:rsidR="00653D2B">
        <w:rPr>
          <w:rFonts w:ascii="Times New Roman" w:hAnsi="Times New Roman"/>
          <w:sz w:val="24"/>
          <w:szCs w:val="24"/>
        </w:rPr>
        <w:t xml:space="preserve">орма 0503160  «Пояснительная записка» </w:t>
      </w:r>
      <w:r w:rsidR="00BE70CE" w:rsidRPr="00D0610D">
        <w:rPr>
          <w:rFonts w:ascii="Times New Roman" w:hAnsi="Times New Roman"/>
          <w:b/>
          <w:sz w:val="24"/>
          <w:szCs w:val="24"/>
        </w:rPr>
        <w:t>представлена не в полном объеме</w:t>
      </w:r>
      <w:r w:rsidR="00BE70CE">
        <w:rPr>
          <w:rFonts w:ascii="Times New Roman" w:hAnsi="Times New Roman"/>
          <w:sz w:val="24"/>
          <w:szCs w:val="24"/>
        </w:rPr>
        <w:t>, что</w:t>
      </w:r>
      <w:r w:rsidR="00653D2B">
        <w:rPr>
          <w:rFonts w:ascii="Times New Roman" w:hAnsi="Times New Roman"/>
          <w:sz w:val="24"/>
          <w:szCs w:val="24"/>
        </w:rPr>
        <w:t xml:space="preserve"> не соответствует требованиям 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 декабря 2010 г.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C72DEB">
        <w:rPr>
          <w:rFonts w:ascii="Times New Roman" w:hAnsi="Times New Roman"/>
          <w:sz w:val="24"/>
          <w:szCs w:val="24"/>
        </w:rPr>
        <w:t>»</w:t>
      </w:r>
      <w:r w:rsidR="00DE4FC4">
        <w:rPr>
          <w:rFonts w:ascii="Times New Roman" w:hAnsi="Times New Roman"/>
          <w:sz w:val="24"/>
          <w:szCs w:val="24"/>
        </w:rPr>
        <w:t>.</w:t>
      </w:r>
    </w:p>
    <w:p w:rsidR="00DE4FC4" w:rsidRDefault="00163EB7" w:rsidP="0016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006DB">
        <w:rPr>
          <w:rFonts w:ascii="Times New Roman" w:hAnsi="Times New Roman"/>
          <w:color w:val="000000"/>
          <w:sz w:val="24"/>
          <w:szCs w:val="24"/>
        </w:rPr>
        <w:t xml:space="preserve"> ходе проверки </w:t>
      </w:r>
      <w:r>
        <w:rPr>
          <w:rFonts w:ascii="Times New Roman" w:hAnsi="Times New Roman"/>
          <w:color w:val="000000"/>
          <w:sz w:val="24"/>
          <w:szCs w:val="24"/>
        </w:rPr>
        <w:t xml:space="preserve">выявлены отдельные нарушения и недостатки при составлении годовой бюджетной отчетности </w:t>
      </w:r>
      <w:r>
        <w:rPr>
          <w:rFonts w:ascii="Times New Roman" w:hAnsi="Times New Roman"/>
          <w:sz w:val="24"/>
          <w:szCs w:val="24"/>
        </w:rPr>
        <w:t xml:space="preserve">Управления образования Нерюнгринской районной администрации  </w:t>
      </w:r>
      <w:r>
        <w:rPr>
          <w:rFonts w:ascii="Times New Roman" w:hAnsi="Times New Roman"/>
          <w:color w:val="000000"/>
          <w:sz w:val="24"/>
          <w:szCs w:val="24"/>
        </w:rPr>
        <w:t xml:space="preserve">за 2012 год. Установлен приемлемый уровень полноты и достоверности составления годового отчета. </w:t>
      </w:r>
    </w:p>
    <w:p w:rsidR="00081EA1" w:rsidRDefault="00081EA1" w:rsidP="00D10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15AA" w:rsidRDefault="000F6E0E" w:rsidP="00D10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B404C" w:rsidRPr="002B404C">
        <w:rPr>
          <w:rFonts w:ascii="Times New Roman" w:hAnsi="Times New Roman"/>
          <w:sz w:val="24"/>
          <w:szCs w:val="24"/>
        </w:rPr>
        <w:t>Бюджетная отчетность</w:t>
      </w:r>
      <w:r w:rsidR="00641E6C">
        <w:rPr>
          <w:rFonts w:ascii="Times New Roman" w:hAnsi="Times New Roman"/>
          <w:sz w:val="24"/>
          <w:szCs w:val="24"/>
        </w:rPr>
        <w:t xml:space="preserve"> </w:t>
      </w:r>
      <w:r w:rsidR="0001779B" w:rsidRPr="00BD4FE7">
        <w:rPr>
          <w:rFonts w:ascii="Times New Roman" w:hAnsi="Times New Roman"/>
          <w:b/>
          <w:sz w:val="24"/>
          <w:szCs w:val="24"/>
        </w:rPr>
        <w:t>Комитетом земельных и имущественных отношений Нерюнгринского района</w:t>
      </w:r>
      <w:r w:rsidR="00641E6C">
        <w:rPr>
          <w:rFonts w:ascii="Times New Roman" w:hAnsi="Times New Roman"/>
          <w:b/>
          <w:sz w:val="24"/>
          <w:szCs w:val="24"/>
        </w:rPr>
        <w:t xml:space="preserve"> </w:t>
      </w:r>
      <w:r w:rsidR="002B404C">
        <w:rPr>
          <w:rFonts w:ascii="Times New Roman" w:hAnsi="Times New Roman"/>
          <w:b/>
          <w:sz w:val="24"/>
          <w:szCs w:val="24"/>
        </w:rPr>
        <w:t xml:space="preserve">предоставлена в Контрольно-счетную палату в установленные сроки. </w:t>
      </w:r>
      <w:r w:rsidR="002B404C" w:rsidRPr="002B404C">
        <w:rPr>
          <w:rFonts w:ascii="Times New Roman" w:hAnsi="Times New Roman"/>
          <w:sz w:val="24"/>
          <w:szCs w:val="24"/>
        </w:rPr>
        <w:t>К</w:t>
      </w:r>
      <w:r w:rsidR="00E415AA" w:rsidRPr="002B404C">
        <w:rPr>
          <w:rFonts w:ascii="Times New Roman" w:hAnsi="Times New Roman"/>
          <w:sz w:val="24"/>
          <w:szCs w:val="24"/>
        </w:rPr>
        <w:t>о</w:t>
      </w:r>
      <w:r w:rsidR="00E415AA" w:rsidRPr="00457531">
        <w:rPr>
          <w:rFonts w:ascii="Times New Roman" w:hAnsi="Times New Roman"/>
          <w:sz w:val="24"/>
          <w:szCs w:val="24"/>
        </w:rPr>
        <w:t>мплект</w:t>
      </w:r>
      <w:r w:rsidR="009E13B8">
        <w:rPr>
          <w:rFonts w:ascii="Times New Roman" w:hAnsi="Times New Roman"/>
          <w:sz w:val="24"/>
          <w:szCs w:val="24"/>
        </w:rPr>
        <w:t xml:space="preserve"> форм бюджетной</w:t>
      </w:r>
      <w:r w:rsidR="00D10579">
        <w:rPr>
          <w:rFonts w:ascii="Times New Roman" w:hAnsi="Times New Roman"/>
          <w:sz w:val="24"/>
          <w:szCs w:val="24"/>
        </w:rPr>
        <w:t xml:space="preserve"> отчетности</w:t>
      </w:r>
      <w:r w:rsidR="002B404C">
        <w:rPr>
          <w:rFonts w:ascii="Times New Roman" w:hAnsi="Times New Roman"/>
          <w:sz w:val="24"/>
          <w:szCs w:val="24"/>
        </w:rPr>
        <w:t xml:space="preserve"> не </w:t>
      </w:r>
      <w:r w:rsidR="00D10579">
        <w:rPr>
          <w:rFonts w:ascii="Times New Roman" w:hAnsi="Times New Roman"/>
          <w:sz w:val="24"/>
          <w:szCs w:val="24"/>
        </w:rPr>
        <w:t>соответств</w:t>
      </w:r>
      <w:r w:rsidR="002B404C">
        <w:rPr>
          <w:rFonts w:ascii="Times New Roman" w:hAnsi="Times New Roman"/>
          <w:sz w:val="24"/>
          <w:szCs w:val="24"/>
        </w:rPr>
        <w:t>ует</w:t>
      </w:r>
      <w:r w:rsidR="00641E6C">
        <w:rPr>
          <w:rFonts w:ascii="Times New Roman" w:hAnsi="Times New Roman"/>
          <w:sz w:val="24"/>
          <w:szCs w:val="24"/>
        </w:rPr>
        <w:t xml:space="preserve"> </w:t>
      </w:r>
      <w:r w:rsidR="00D10579" w:rsidRPr="00C72DEB">
        <w:rPr>
          <w:rFonts w:ascii="Times New Roman" w:hAnsi="Times New Roman"/>
          <w:bCs/>
          <w:color w:val="26282F"/>
          <w:sz w:val="24"/>
          <w:szCs w:val="24"/>
        </w:rPr>
        <w:t>Приказ</w:t>
      </w:r>
      <w:r w:rsidR="002B404C">
        <w:rPr>
          <w:rFonts w:ascii="Times New Roman" w:hAnsi="Times New Roman"/>
          <w:bCs/>
          <w:color w:val="26282F"/>
          <w:sz w:val="24"/>
          <w:szCs w:val="24"/>
        </w:rPr>
        <w:t>у</w:t>
      </w:r>
      <w:r w:rsidR="00D10579" w:rsidRPr="00C72DEB">
        <w:rPr>
          <w:rFonts w:ascii="Times New Roman" w:hAnsi="Times New Roman"/>
          <w:bCs/>
          <w:color w:val="26282F"/>
          <w:sz w:val="24"/>
          <w:szCs w:val="24"/>
        </w:rPr>
        <w:t xml:space="preserve"> Минфина РФ от 28 декабря 2010 г.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D10579" w:rsidRPr="00C72DEB">
        <w:rPr>
          <w:rFonts w:ascii="Times New Roman" w:hAnsi="Times New Roman"/>
          <w:sz w:val="24"/>
          <w:szCs w:val="24"/>
        </w:rPr>
        <w:t>»</w:t>
      </w:r>
      <w:r w:rsidR="00D10579">
        <w:rPr>
          <w:rFonts w:ascii="Times New Roman" w:hAnsi="Times New Roman"/>
          <w:sz w:val="24"/>
          <w:szCs w:val="24"/>
        </w:rPr>
        <w:t>.</w:t>
      </w:r>
    </w:p>
    <w:p w:rsidR="00E2679E" w:rsidRDefault="00076E47" w:rsidP="00E2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Главная книга и журналы операций за декабрь 2011 года и январь 2012 года предоставлены в полном объеме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72DEB">
        <w:rPr>
          <w:rFonts w:ascii="Times New Roman" w:hAnsi="Times New Roman"/>
          <w:sz w:val="24"/>
          <w:szCs w:val="24"/>
        </w:rPr>
        <w:t xml:space="preserve">На основании показателей регистров бюджетного учета, представленных в </w:t>
      </w:r>
      <w:r>
        <w:rPr>
          <w:rFonts w:ascii="Times New Roman" w:hAnsi="Times New Roman"/>
          <w:sz w:val="24"/>
          <w:szCs w:val="24"/>
        </w:rPr>
        <w:t>К</w:t>
      </w:r>
      <w:r w:rsidRPr="00C72DEB">
        <w:rPr>
          <w:rFonts w:ascii="Times New Roman" w:hAnsi="Times New Roman"/>
          <w:sz w:val="24"/>
          <w:szCs w:val="24"/>
        </w:rPr>
        <w:t>онтрольно-счетную палату</w:t>
      </w:r>
      <w:r>
        <w:rPr>
          <w:rFonts w:ascii="Times New Roman" w:hAnsi="Times New Roman"/>
          <w:sz w:val="24"/>
          <w:szCs w:val="24"/>
        </w:rPr>
        <w:t>,</w:t>
      </w:r>
      <w:r w:rsidRPr="00C72DEB">
        <w:rPr>
          <w:rFonts w:ascii="Times New Roman" w:hAnsi="Times New Roman"/>
          <w:sz w:val="24"/>
          <w:szCs w:val="24"/>
        </w:rPr>
        <w:t xml:space="preserve"> произве</w:t>
      </w:r>
      <w:r>
        <w:rPr>
          <w:rFonts w:ascii="Times New Roman" w:hAnsi="Times New Roman"/>
          <w:sz w:val="24"/>
          <w:szCs w:val="24"/>
        </w:rPr>
        <w:t>дена</w:t>
      </w:r>
      <w:r w:rsidRPr="00C72DEB">
        <w:rPr>
          <w:rFonts w:ascii="Times New Roman" w:hAnsi="Times New Roman"/>
          <w:sz w:val="24"/>
          <w:szCs w:val="24"/>
        </w:rPr>
        <w:t xml:space="preserve"> проверк</w:t>
      </w:r>
      <w:r>
        <w:rPr>
          <w:rFonts w:ascii="Times New Roman" w:hAnsi="Times New Roman"/>
          <w:sz w:val="24"/>
          <w:szCs w:val="24"/>
        </w:rPr>
        <w:t>а</w:t>
      </w:r>
      <w:r w:rsidRPr="00C72DEB">
        <w:rPr>
          <w:rFonts w:ascii="Times New Roman" w:hAnsi="Times New Roman"/>
          <w:sz w:val="24"/>
          <w:szCs w:val="24"/>
        </w:rPr>
        <w:t xml:space="preserve"> достоверности бюджетной отчетности   путем сверки  остатков на отчетную дату между регистрами бюджетного учета и отчетностью.</w:t>
      </w:r>
    </w:p>
    <w:p w:rsidR="00E2679E" w:rsidRPr="00A05E0C" w:rsidRDefault="00E2679E" w:rsidP="00E2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Установлено</w:t>
      </w:r>
      <w:r w:rsidRPr="00F339CF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представленных в </w:t>
      </w:r>
      <w:r>
        <w:rPr>
          <w:rFonts w:ascii="Times New Roman" w:hAnsi="Times New Roman"/>
          <w:sz w:val="24"/>
          <w:szCs w:val="24"/>
        </w:rPr>
        <w:t>К</w:t>
      </w:r>
      <w:r w:rsidRPr="00F339CF">
        <w:rPr>
          <w:rFonts w:ascii="Times New Roman" w:hAnsi="Times New Roman"/>
          <w:sz w:val="24"/>
          <w:szCs w:val="24"/>
        </w:rPr>
        <w:t xml:space="preserve">онтрольно-счетную палату </w:t>
      </w:r>
      <w:r>
        <w:rPr>
          <w:rFonts w:ascii="Times New Roman" w:hAnsi="Times New Roman"/>
          <w:sz w:val="24"/>
          <w:szCs w:val="24"/>
        </w:rPr>
        <w:t xml:space="preserve">МО «Нерюнгринский </w:t>
      </w:r>
      <w:r>
        <w:rPr>
          <w:rFonts w:ascii="Times New Roman" w:hAnsi="Times New Roman"/>
          <w:sz w:val="24"/>
          <w:szCs w:val="24"/>
        </w:rPr>
        <w:lastRenderedPageBreak/>
        <w:t>район»</w:t>
      </w:r>
      <w:r w:rsidRPr="00F339CF">
        <w:rPr>
          <w:rFonts w:ascii="Times New Roman" w:hAnsi="Times New Roman"/>
          <w:sz w:val="24"/>
          <w:szCs w:val="24"/>
        </w:rPr>
        <w:t>, отклонений между данными  регистров бюджетного  учета и отчетностью не выявлено.</w:t>
      </w:r>
    </w:p>
    <w:p w:rsidR="00081EA1" w:rsidRDefault="00081EA1" w:rsidP="009E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BBB">
        <w:rPr>
          <w:rFonts w:ascii="Times New Roman" w:hAnsi="Times New Roman"/>
          <w:sz w:val="24"/>
          <w:szCs w:val="24"/>
        </w:rPr>
        <w:t>Так как Комитет земельных и имущественных отношений является администратором доходов бюджета Нерюнгринского района</w:t>
      </w:r>
      <w:r w:rsidR="00210012" w:rsidRPr="005C6BBB">
        <w:rPr>
          <w:rFonts w:ascii="Times New Roman" w:hAnsi="Times New Roman"/>
          <w:sz w:val="24"/>
          <w:szCs w:val="24"/>
        </w:rPr>
        <w:t xml:space="preserve"> и получателем бюджетных средств</w:t>
      </w:r>
      <w:r w:rsidRPr="005C6BBB">
        <w:rPr>
          <w:rFonts w:ascii="Times New Roman" w:hAnsi="Times New Roman"/>
          <w:sz w:val="24"/>
          <w:szCs w:val="24"/>
        </w:rPr>
        <w:t xml:space="preserve">, проведен анализ исполнения доходной </w:t>
      </w:r>
      <w:r w:rsidR="00210012" w:rsidRPr="005C6BBB">
        <w:rPr>
          <w:rFonts w:ascii="Times New Roman" w:hAnsi="Times New Roman"/>
          <w:sz w:val="24"/>
          <w:szCs w:val="24"/>
        </w:rPr>
        <w:t xml:space="preserve">и расходной </w:t>
      </w:r>
      <w:r w:rsidRPr="005C6BBB">
        <w:rPr>
          <w:rFonts w:ascii="Times New Roman" w:hAnsi="Times New Roman"/>
          <w:sz w:val="24"/>
          <w:szCs w:val="24"/>
        </w:rPr>
        <w:t>части бюджета.</w:t>
      </w:r>
    </w:p>
    <w:p w:rsidR="00B31F5F" w:rsidRDefault="009E13B8" w:rsidP="005C6BB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25C28">
        <w:rPr>
          <w:rFonts w:ascii="Times New Roman" w:hAnsi="Times New Roman"/>
          <w:bCs/>
          <w:spacing w:val="3"/>
          <w:sz w:val="24"/>
          <w:szCs w:val="24"/>
        </w:rPr>
        <w:t xml:space="preserve">Утвержденные бюджетные назначения по доходам составили  </w:t>
      </w:r>
      <w:r w:rsidRPr="00EC4130">
        <w:rPr>
          <w:rFonts w:ascii="Times New Roman" w:hAnsi="Times New Roman"/>
          <w:b/>
          <w:bCs/>
          <w:spacing w:val="3"/>
          <w:sz w:val="24"/>
          <w:szCs w:val="24"/>
        </w:rPr>
        <w:t>8 992,1</w:t>
      </w:r>
      <w:r w:rsidRPr="00D25C28">
        <w:rPr>
          <w:rFonts w:ascii="Times New Roman" w:hAnsi="Times New Roman"/>
          <w:bCs/>
          <w:spacing w:val="3"/>
          <w:sz w:val="24"/>
          <w:szCs w:val="24"/>
        </w:rPr>
        <w:t xml:space="preserve"> тыс. рублей. Исполнено – </w:t>
      </w:r>
      <w:r w:rsidRPr="00EC4130">
        <w:rPr>
          <w:rFonts w:ascii="Times New Roman" w:hAnsi="Times New Roman"/>
          <w:b/>
          <w:bCs/>
          <w:spacing w:val="3"/>
          <w:sz w:val="24"/>
          <w:szCs w:val="24"/>
        </w:rPr>
        <w:t>16</w:t>
      </w:r>
      <w:r w:rsidR="007E74FA">
        <w:rPr>
          <w:rFonts w:ascii="Times New Roman" w:hAnsi="Times New Roman"/>
          <w:b/>
          <w:bCs/>
          <w:spacing w:val="3"/>
          <w:sz w:val="24"/>
          <w:szCs w:val="24"/>
        </w:rPr>
        <w:t> </w:t>
      </w:r>
      <w:r w:rsidRPr="00EC4130">
        <w:rPr>
          <w:rFonts w:ascii="Times New Roman" w:hAnsi="Times New Roman"/>
          <w:b/>
          <w:bCs/>
          <w:spacing w:val="3"/>
          <w:sz w:val="24"/>
          <w:szCs w:val="24"/>
        </w:rPr>
        <w:t>203</w:t>
      </w:r>
      <w:r w:rsidRPr="00D25C28">
        <w:rPr>
          <w:rFonts w:ascii="Times New Roman" w:hAnsi="Times New Roman"/>
          <w:bCs/>
          <w:spacing w:val="3"/>
          <w:sz w:val="24"/>
          <w:szCs w:val="24"/>
        </w:rPr>
        <w:t>тыс</w:t>
      </w:r>
      <w:proofErr w:type="gramStart"/>
      <w:r w:rsidRPr="00D25C28">
        <w:rPr>
          <w:rFonts w:ascii="Times New Roman" w:hAnsi="Times New Roman"/>
          <w:bCs/>
          <w:spacing w:val="3"/>
          <w:sz w:val="24"/>
          <w:szCs w:val="24"/>
        </w:rPr>
        <w:t>.р</w:t>
      </w:r>
      <w:proofErr w:type="gramEnd"/>
      <w:r w:rsidRPr="00D25C28">
        <w:rPr>
          <w:rFonts w:ascii="Times New Roman" w:hAnsi="Times New Roman"/>
          <w:bCs/>
          <w:spacing w:val="3"/>
          <w:sz w:val="24"/>
          <w:szCs w:val="24"/>
        </w:rPr>
        <w:t>ублей.</w:t>
      </w:r>
    </w:p>
    <w:p w:rsidR="00B31F5F" w:rsidRDefault="00877EFD" w:rsidP="005C6BB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сумма превышения фактического выполнения доходной части над плановыми показателями составила </w:t>
      </w:r>
      <w:r w:rsidRPr="00A44B12">
        <w:rPr>
          <w:rFonts w:ascii="Times New Roman" w:hAnsi="Times New Roman"/>
          <w:b/>
          <w:sz w:val="24"/>
          <w:szCs w:val="24"/>
        </w:rPr>
        <w:t>7 211 тыс. рублей</w:t>
      </w:r>
      <w:r w:rsidR="00B31F5F">
        <w:rPr>
          <w:rFonts w:ascii="Times New Roman" w:hAnsi="Times New Roman"/>
          <w:sz w:val="24"/>
          <w:szCs w:val="24"/>
        </w:rPr>
        <w:t xml:space="preserve"> в том числе:</w:t>
      </w:r>
    </w:p>
    <w:p w:rsidR="00B31F5F" w:rsidRDefault="00B31F5F" w:rsidP="000F6E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КОСГУ 110 Налоговые  доходы (государственная пошлина)     - </w:t>
      </w:r>
      <w:r w:rsidRPr="00930C5A">
        <w:rPr>
          <w:rFonts w:ascii="Times New Roman" w:hAnsi="Times New Roman"/>
          <w:b/>
          <w:sz w:val="24"/>
          <w:szCs w:val="24"/>
        </w:rPr>
        <w:t>111 тыс. рублей;</w:t>
      </w:r>
    </w:p>
    <w:p w:rsidR="00B31F5F" w:rsidRDefault="00B31F5F" w:rsidP="000F6E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КОСГУ 120 Доходы от </w:t>
      </w:r>
      <w:r w:rsidRPr="008527E3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F6E0E">
        <w:rPr>
          <w:rFonts w:ascii="Times New Roman" w:hAnsi="Times New Roman"/>
          <w:b/>
          <w:sz w:val="24"/>
          <w:szCs w:val="24"/>
        </w:rPr>
        <w:t xml:space="preserve">        </w:t>
      </w:r>
      <w:r w:rsidR="000F6E0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 </w:t>
      </w:r>
      <w:r w:rsidRPr="00D43F0F">
        <w:rPr>
          <w:rFonts w:ascii="Times New Roman" w:hAnsi="Times New Roman"/>
          <w:b/>
          <w:sz w:val="24"/>
          <w:szCs w:val="24"/>
        </w:rPr>
        <w:t>5 687 тыс. рублей</w:t>
      </w:r>
      <w:r>
        <w:rPr>
          <w:rFonts w:ascii="Times New Roman" w:hAnsi="Times New Roman"/>
          <w:sz w:val="24"/>
          <w:szCs w:val="24"/>
        </w:rPr>
        <w:t xml:space="preserve">;   </w:t>
      </w:r>
    </w:p>
    <w:p w:rsidR="00B31F5F" w:rsidRDefault="00B31F5F" w:rsidP="000F6E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КОСГУ 130 Доходы от возмещения расходов за эксплуатацию -  </w:t>
      </w:r>
      <w:r w:rsidRPr="00D43F0F">
        <w:rPr>
          <w:rFonts w:ascii="Times New Roman" w:hAnsi="Times New Roman"/>
          <w:b/>
          <w:sz w:val="24"/>
          <w:szCs w:val="24"/>
        </w:rPr>
        <w:t>562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B31F5F" w:rsidRPr="005E53F8" w:rsidRDefault="00B31F5F" w:rsidP="000F6E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53F8">
        <w:rPr>
          <w:rFonts w:ascii="Times New Roman" w:hAnsi="Times New Roman"/>
          <w:sz w:val="24"/>
          <w:szCs w:val="24"/>
        </w:rPr>
        <w:t>имущества</w:t>
      </w:r>
    </w:p>
    <w:p w:rsidR="00B31F5F" w:rsidRPr="00930C5A" w:rsidRDefault="00B31F5F" w:rsidP="000F6E0E">
      <w:pPr>
        <w:spacing w:after="0" w:line="240" w:lineRule="auto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КОСГУ 140 </w:t>
      </w:r>
      <w:r w:rsidRPr="001A5C7D">
        <w:rPr>
          <w:rFonts w:ascii="Times New Roman" w:hAnsi="Times New Roman"/>
          <w:bCs/>
          <w:spacing w:val="3"/>
          <w:sz w:val="24"/>
          <w:szCs w:val="24"/>
        </w:rPr>
        <w:t xml:space="preserve">Платежи взимаемые органами управления </w:t>
      </w:r>
      <w:r>
        <w:rPr>
          <w:rFonts w:ascii="Times New Roman" w:hAnsi="Times New Roman"/>
          <w:bCs/>
          <w:spacing w:val="3"/>
          <w:sz w:val="24"/>
          <w:szCs w:val="24"/>
        </w:rPr>
        <w:tab/>
        <w:t xml:space="preserve">-   </w:t>
      </w:r>
      <w:r w:rsidRPr="00930C5A">
        <w:rPr>
          <w:rFonts w:ascii="Times New Roman" w:hAnsi="Times New Roman"/>
          <w:b/>
          <w:bCs/>
          <w:spacing w:val="3"/>
          <w:sz w:val="24"/>
          <w:szCs w:val="24"/>
        </w:rPr>
        <w:t>93 тыс. рублей;</w:t>
      </w:r>
    </w:p>
    <w:p w:rsidR="00B31F5F" w:rsidRDefault="00B31F5F" w:rsidP="000F6E0E">
      <w:pPr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 w:rsidRPr="001A5C7D">
        <w:rPr>
          <w:rFonts w:ascii="Times New Roman" w:hAnsi="Times New Roman"/>
          <w:bCs/>
          <w:spacing w:val="3"/>
          <w:sz w:val="24"/>
          <w:szCs w:val="24"/>
        </w:rPr>
        <w:t>муниципальных районов, за выполнение определенных функций</w:t>
      </w:r>
    </w:p>
    <w:p w:rsidR="00B31F5F" w:rsidRDefault="00B31F5F" w:rsidP="000F6E0E">
      <w:pPr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КОСГУ 180 Доходы от реализации </w:t>
      </w:r>
      <w:r w:rsidRPr="005E53F8">
        <w:rPr>
          <w:rFonts w:ascii="Times New Roman" w:hAnsi="Times New Roman"/>
          <w:bCs/>
          <w:spacing w:val="3"/>
          <w:sz w:val="24"/>
          <w:szCs w:val="24"/>
        </w:rPr>
        <w:t xml:space="preserve">имущества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и                        </w:t>
      </w:r>
    </w:p>
    <w:p w:rsidR="00B31F5F" w:rsidRDefault="00B31F5F" w:rsidP="000F6E0E">
      <w:pPr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непроизведенных активов</w:t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  <w:t>-  </w:t>
      </w:r>
      <w:r w:rsidRPr="00D43F0F">
        <w:rPr>
          <w:rFonts w:ascii="Times New Roman" w:hAnsi="Times New Roman"/>
          <w:b/>
          <w:bCs/>
          <w:spacing w:val="3"/>
          <w:sz w:val="24"/>
          <w:szCs w:val="24"/>
        </w:rPr>
        <w:t>757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9E13B8" w:rsidRDefault="009E13B8" w:rsidP="005C6BBB">
      <w:pPr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За отчетный период уточнений по изменению доходной части   относительно корректировки плановых бюджетных назначений по доходам от муниципального имущества не производилось.</w:t>
      </w:r>
    </w:p>
    <w:p w:rsidR="00877EFD" w:rsidRDefault="00877EFD" w:rsidP="005C6BB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Pr="00BA1BBE">
        <w:rPr>
          <w:rFonts w:ascii="Times New Roman" w:hAnsi="Times New Roman"/>
          <w:sz w:val="24"/>
          <w:szCs w:val="24"/>
        </w:rPr>
        <w:t>Комитета земельных и имущественных отношений  Нерюнгринского района</w:t>
      </w:r>
      <w:r>
        <w:rPr>
          <w:rFonts w:ascii="Times New Roman" w:hAnsi="Times New Roman"/>
          <w:sz w:val="24"/>
          <w:szCs w:val="24"/>
        </w:rPr>
        <w:t>,  занимают доходы от имущества.</w:t>
      </w:r>
    </w:p>
    <w:p w:rsidR="00877EFD" w:rsidRDefault="00877EFD" w:rsidP="005C6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Прогнозный план приватизации составляется </w:t>
      </w:r>
      <w:r>
        <w:rPr>
          <w:rFonts w:ascii="Times New Roman" w:hAnsi="Times New Roman"/>
          <w:bCs/>
          <w:spacing w:val="3"/>
          <w:sz w:val="24"/>
          <w:szCs w:val="24"/>
        </w:rPr>
        <w:t>Комитетом земельных и имущественных отношений Нерюнгринского района</w:t>
      </w:r>
      <w:r>
        <w:rPr>
          <w:rFonts w:ascii="Times New Roman" w:hAnsi="Times New Roman"/>
          <w:sz w:val="24"/>
          <w:szCs w:val="24"/>
        </w:rPr>
        <w:t xml:space="preserve"> на 3 года без детализации в разрезе каждого года, что </w:t>
      </w:r>
      <w:r w:rsidRPr="00872055">
        <w:rPr>
          <w:rFonts w:ascii="Times New Roman" w:hAnsi="Times New Roman"/>
          <w:b/>
          <w:sz w:val="24"/>
          <w:szCs w:val="24"/>
        </w:rPr>
        <w:t>не позволяет</w:t>
      </w:r>
      <w:r>
        <w:rPr>
          <w:rFonts w:ascii="Times New Roman" w:hAnsi="Times New Roman"/>
          <w:sz w:val="24"/>
          <w:szCs w:val="24"/>
        </w:rPr>
        <w:t xml:space="preserve"> при планировании бюджета на очередной финансовый год качественно </w:t>
      </w:r>
      <w:r w:rsidRPr="00A20C3E">
        <w:rPr>
          <w:rFonts w:ascii="Times New Roman" w:hAnsi="Times New Roman"/>
          <w:b/>
          <w:sz w:val="24"/>
          <w:szCs w:val="24"/>
        </w:rPr>
        <w:t>учесть доходы от реализации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ED05CE" w:rsidRDefault="00ED05CE" w:rsidP="00ED05CE">
      <w:pPr>
        <w:shd w:val="clear" w:color="auto" w:fill="FFFFFF"/>
        <w:spacing w:before="120" w:after="0" w:line="240" w:lineRule="auto"/>
        <w:ind w:firstLine="360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2012 году исполнение по  расходованию средств по всем кодам основного сектора государственного управления составило 96 % . Наибольший показатель неисполнения бюджетных назначений  средств образовался по статьям:</w:t>
      </w:r>
    </w:p>
    <w:p w:rsidR="00ED05CE" w:rsidRDefault="00ED05CE" w:rsidP="00ED05CE">
      <w:pPr>
        <w:shd w:val="clear" w:color="auto" w:fill="FFFFFF"/>
        <w:spacing w:after="0" w:line="240" w:lineRule="auto"/>
        <w:ind w:firstLine="357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статья 310 (увеличение стоимости основных средств)   -  247 тыс. рублей;</w:t>
      </w:r>
    </w:p>
    <w:p w:rsidR="00ED05CE" w:rsidRDefault="00ED05CE" w:rsidP="00ED05CE">
      <w:pPr>
        <w:shd w:val="clear" w:color="auto" w:fill="FFFFFF"/>
        <w:spacing w:after="0" w:line="240" w:lineRule="auto"/>
        <w:ind w:firstLine="357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статья 290 (прочие расходы)                                             -  134 тыс.</w:t>
      </w:r>
      <w:r w:rsidR="00641E6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рублей;</w:t>
      </w:r>
    </w:p>
    <w:p w:rsidR="00ED05CE" w:rsidRDefault="00ED05CE" w:rsidP="00ED05CE">
      <w:pPr>
        <w:shd w:val="clear" w:color="auto" w:fill="FFFFFF"/>
        <w:spacing w:after="0" w:line="240" w:lineRule="auto"/>
        <w:ind w:firstLine="357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статья 223 (коммунальные услуги)                                   -  131 тыс.</w:t>
      </w:r>
      <w:r w:rsidR="00641E6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рублей;</w:t>
      </w:r>
    </w:p>
    <w:p w:rsidR="00ED05CE" w:rsidRDefault="00ED05CE" w:rsidP="00ED05CE">
      <w:pPr>
        <w:shd w:val="clear" w:color="auto" w:fill="FFFFFF"/>
        <w:spacing w:after="0" w:line="240" w:lineRule="auto"/>
        <w:ind w:firstLine="357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статья 213 (начисления на выплаты по оплате труда)     -  122 тыс. рублей.</w:t>
      </w:r>
    </w:p>
    <w:p w:rsidR="00ED05CE" w:rsidRDefault="00ED05CE" w:rsidP="00ED05CE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Неисполнение бюджетных назначений по расходам произошло за счет завышения утвержденных бюджетных назначений и некачественного планирования бюджетной сметы на 2012 год. </w:t>
      </w:r>
      <w:r w:rsidRPr="00B55ECD">
        <w:rPr>
          <w:rFonts w:ascii="Times New Roman" w:hAnsi="Times New Roman"/>
          <w:b/>
          <w:bCs/>
          <w:spacing w:val="3"/>
          <w:sz w:val="24"/>
          <w:szCs w:val="24"/>
        </w:rPr>
        <w:t>В</w:t>
      </w:r>
      <w:r w:rsidRPr="00596113">
        <w:rPr>
          <w:rFonts w:ascii="Times New Roman" w:hAnsi="Times New Roman"/>
          <w:b/>
          <w:bCs/>
          <w:spacing w:val="3"/>
          <w:sz w:val="24"/>
          <w:szCs w:val="24"/>
        </w:rPr>
        <w:t xml:space="preserve"> нарушение статьи 33 Положения о бюджетном процессе в Нерюнгринском районе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 статьи 221 Бюджетного кодекса РФ</w:t>
      </w:r>
      <w:r w:rsidRPr="00596113">
        <w:rPr>
          <w:rFonts w:ascii="Times New Roman" w:hAnsi="Times New Roman"/>
          <w:b/>
          <w:bCs/>
          <w:spacing w:val="3"/>
          <w:sz w:val="24"/>
          <w:szCs w:val="24"/>
        </w:rPr>
        <w:t xml:space="preserve"> своевременно не внесены предложения главному распорядителю бюджетных средств по изменению бюджетной росписи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30149" w:rsidRDefault="00230149" w:rsidP="0023014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 соблюдения порядка составления бюджетной отчетности установлено следующее:</w:t>
      </w:r>
    </w:p>
    <w:p w:rsidR="00230149" w:rsidRPr="00374196" w:rsidRDefault="00230149" w:rsidP="0023014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74196">
        <w:rPr>
          <w:rFonts w:ascii="Times New Roman" w:hAnsi="Times New Roman"/>
          <w:sz w:val="24"/>
          <w:szCs w:val="24"/>
        </w:rPr>
        <w:t xml:space="preserve">заполнение формы (ф. 0503128) « Отчет о принятых бюджетных обязательствах» </w:t>
      </w:r>
      <w:r w:rsidRPr="00374196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Pr="00374196">
        <w:rPr>
          <w:rFonts w:ascii="Times New Roman" w:hAnsi="Times New Roman"/>
          <w:sz w:val="24"/>
          <w:szCs w:val="24"/>
        </w:rPr>
        <w:t xml:space="preserve">требованиям пункта 11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 отчетности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374196">
        <w:rPr>
          <w:rFonts w:ascii="Times New Roman" w:hAnsi="Times New Roman"/>
          <w:sz w:val="24"/>
          <w:szCs w:val="24"/>
        </w:rPr>
        <w:t>соблюдена;</w:t>
      </w:r>
    </w:p>
    <w:p w:rsidR="00230149" w:rsidRPr="00697E3A" w:rsidRDefault="00230149" w:rsidP="0023014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374196">
        <w:rPr>
          <w:rFonts w:ascii="Times New Roman" w:hAnsi="Times New Roman"/>
          <w:sz w:val="24"/>
          <w:szCs w:val="24"/>
        </w:rPr>
        <w:t xml:space="preserve">-заполнение формы (ф. 0503160) «Пояснительная записка»  </w:t>
      </w:r>
      <w:r w:rsidRPr="00374196">
        <w:rPr>
          <w:rFonts w:ascii="Times New Roman" w:hAnsi="Times New Roman"/>
          <w:b/>
          <w:sz w:val="24"/>
          <w:szCs w:val="24"/>
        </w:rPr>
        <w:t xml:space="preserve">не </w:t>
      </w:r>
      <w:r w:rsidR="004241FF">
        <w:rPr>
          <w:rFonts w:ascii="Times New Roman" w:hAnsi="Times New Roman"/>
          <w:b/>
          <w:sz w:val="24"/>
          <w:szCs w:val="24"/>
        </w:rPr>
        <w:t xml:space="preserve">полностью </w:t>
      </w:r>
      <w:r w:rsidRPr="00374196">
        <w:rPr>
          <w:rFonts w:ascii="Times New Roman" w:hAnsi="Times New Roman"/>
          <w:b/>
          <w:sz w:val="24"/>
          <w:szCs w:val="24"/>
        </w:rPr>
        <w:t>соответствует</w:t>
      </w:r>
      <w:r w:rsidRPr="00374196">
        <w:rPr>
          <w:rFonts w:ascii="Times New Roman" w:hAnsi="Times New Roman"/>
          <w:sz w:val="24"/>
          <w:szCs w:val="24"/>
        </w:rPr>
        <w:t xml:space="preserve"> требованиям </w:t>
      </w:r>
      <w:r>
        <w:rPr>
          <w:rFonts w:ascii="Times New Roman" w:hAnsi="Times New Roman"/>
          <w:sz w:val="24"/>
          <w:szCs w:val="24"/>
        </w:rPr>
        <w:t>пункта 11 «</w:t>
      </w:r>
      <w:r w:rsidRPr="00374196">
        <w:rPr>
          <w:rFonts w:ascii="Times New Roman" w:hAnsi="Times New Roman"/>
          <w:sz w:val="24"/>
          <w:szCs w:val="24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0F6248">
        <w:rPr>
          <w:rFonts w:ascii="Times New Roman" w:hAnsi="Times New Roman"/>
          <w:b/>
          <w:sz w:val="24"/>
          <w:szCs w:val="24"/>
        </w:rPr>
        <w:t>Пояснительная записка представлена не в полном объеме.</w:t>
      </w:r>
      <w:r w:rsidR="00667FBC">
        <w:rPr>
          <w:rFonts w:ascii="Times New Roman" w:hAnsi="Times New Roman"/>
          <w:b/>
          <w:sz w:val="24"/>
          <w:szCs w:val="24"/>
        </w:rPr>
        <w:t xml:space="preserve"> </w:t>
      </w:r>
      <w:r w:rsidRPr="00374196">
        <w:rPr>
          <w:rFonts w:ascii="Times New Roman" w:hAnsi="Times New Roman"/>
          <w:sz w:val="24"/>
          <w:szCs w:val="24"/>
        </w:rPr>
        <w:t>Отчетность по комплектации</w:t>
      </w:r>
      <w:r w:rsidR="00641E6C">
        <w:rPr>
          <w:rFonts w:ascii="Times New Roman" w:hAnsi="Times New Roman"/>
          <w:sz w:val="24"/>
          <w:szCs w:val="24"/>
        </w:rPr>
        <w:t xml:space="preserve"> </w:t>
      </w:r>
      <w:r w:rsidRPr="00BF192B">
        <w:rPr>
          <w:rFonts w:ascii="Times New Roman" w:hAnsi="Times New Roman"/>
          <w:b/>
          <w:sz w:val="24"/>
          <w:szCs w:val="24"/>
        </w:rPr>
        <w:lastRenderedPageBreak/>
        <w:t>не</w:t>
      </w:r>
      <w:r w:rsidR="00070C71">
        <w:rPr>
          <w:rFonts w:ascii="Times New Roman" w:hAnsi="Times New Roman"/>
          <w:b/>
          <w:sz w:val="24"/>
          <w:szCs w:val="24"/>
        </w:rPr>
        <w:t xml:space="preserve"> полностью</w:t>
      </w:r>
      <w:r w:rsidRPr="00BF192B">
        <w:rPr>
          <w:rFonts w:ascii="Times New Roman" w:hAnsi="Times New Roman"/>
          <w:b/>
          <w:sz w:val="24"/>
          <w:szCs w:val="24"/>
        </w:rPr>
        <w:t xml:space="preserve"> соответствует</w:t>
      </w:r>
      <w:r w:rsidRPr="00374196">
        <w:rPr>
          <w:rFonts w:ascii="Times New Roman" w:hAnsi="Times New Roman"/>
          <w:sz w:val="24"/>
          <w:szCs w:val="24"/>
        </w:rPr>
        <w:t xml:space="preserve">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230149" w:rsidRPr="00A47421" w:rsidRDefault="00230149" w:rsidP="0023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90938">
        <w:rPr>
          <w:rFonts w:ascii="Times New Roman" w:hAnsi="Times New Roman"/>
          <w:b/>
          <w:sz w:val="24"/>
          <w:szCs w:val="24"/>
        </w:rPr>
        <w:t xml:space="preserve">В нарушение пункта 4, статьи 264,1 Бюджетного кодекса РФ  и пункта 4 ,статьи 13 Федерального закона от 21 ноября 1996 г № 129-ФЗ «О бухгалтерском учете» </w:t>
      </w:r>
      <w:r>
        <w:rPr>
          <w:rFonts w:ascii="Times New Roman" w:hAnsi="Times New Roman"/>
          <w:sz w:val="24"/>
          <w:szCs w:val="24"/>
        </w:rPr>
        <w:t xml:space="preserve">текст пояснительной записки не отражает информацию об учреждении, его финансовом положении, методах оценки имущества и основных существенных статьях бухгалтерской отчетности </w:t>
      </w:r>
      <w:r w:rsidRPr="00B00440">
        <w:rPr>
          <w:rFonts w:ascii="Times New Roman" w:hAnsi="Times New Roman"/>
          <w:sz w:val="24"/>
          <w:szCs w:val="24"/>
        </w:rPr>
        <w:t>Полнота заполнения форм отчетности соблюдена</w:t>
      </w:r>
      <w:r>
        <w:rPr>
          <w:rFonts w:ascii="Times New Roman" w:hAnsi="Times New Roman"/>
          <w:sz w:val="24"/>
          <w:szCs w:val="24"/>
        </w:rPr>
        <w:t xml:space="preserve"> не полностью.</w:t>
      </w:r>
      <w:proofErr w:type="gramEnd"/>
    </w:p>
    <w:p w:rsidR="00230149" w:rsidRDefault="00230149" w:rsidP="00E06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B5BB6">
        <w:rPr>
          <w:rFonts w:ascii="Times New Roman" w:hAnsi="Times New Roman"/>
          <w:sz w:val="24"/>
          <w:szCs w:val="24"/>
        </w:rPr>
        <w:t>нализ</w:t>
      </w:r>
      <w:r>
        <w:rPr>
          <w:rFonts w:ascii="Times New Roman" w:hAnsi="Times New Roman"/>
          <w:sz w:val="24"/>
          <w:szCs w:val="24"/>
        </w:rPr>
        <w:t xml:space="preserve"> достоверности</w:t>
      </w:r>
      <w:r w:rsidR="001B5BB6">
        <w:rPr>
          <w:rFonts w:ascii="Times New Roman" w:hAnsi="Times New Roman"/>
          <w:sz w:val="24"/>
          <w:szCs w:val="24"/>
        </w:rPr>
        <w:t xml:space="preserve"> бюджетной отчетности</w:t>
      </w:r>
      <w:r w:rsidR="00667FBC">
        <w:rPr>
          <w:rFonts w:ascii="Times New Roman" w:hAnsi="Times New Roman"/>
          <w:sz w:val="24"/>
          <w:szCs w:val="24"/>
        </w:rPr>
        <w:t xml:space="preserve"> </w:t>
      </w:r>
      <w:r w:rsidR="001B5BB6">
        <w:rPr>
          <w:rFonts w:ascii="Times New Roman" w:hAnsi="Times New Roman"/>
          <w:sz w:val="24"/>
          <w:szCs w:val="24"/>
        </w:rPr>
        <w:t>установ</w:t>
      </w:r>
      <w:r>
        <w:rPr>
          <w:rFonts w:ascii="Times New Roman" w:hAnsi="Times New Roman"/>
          <w:sz w:val="24"/>
          <w:szCs w:val="24"/>
        </w:rPr>
        <w:t>и</w:t>
      </w:r>
      <w:r w:rsidR="001B5BB6">
        <w:rPr>
          <w:rFonts w:ascii="Times New Roman" w:hAnsi="Times New Roman"/>
          <w:sz w:val="24"/>
          <w:szCs w:val="24"/>
        </w:rPr>
        <w:t>л</w:t>
      </w:r>
      <w:proofErr w:type="gramStart"/>
      <w:r w:rsidR="001B5B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B5BB6">
        <w:rPr>
          <w:rFonts w:ascii="Times New Roman" w:hAnsi="Times New Roman"/>
          <w:sz w:val="24"/>
          <w:szCs w:val="24"/>
        </w:rPr>
        <w:t xml:space="preserve"> что д</w:t>
      </w:r>
      <w:r w:rsidR="00E06AC3">
        <w:rPr>
          <w:rFonts w:ascii="Times New Roman" w:hAnsi="Times New Roman"/>
          <w:sz w:val="24"/>
          <w:szCs w:val="24"/>
        </w:rPr>
        <w:t>ебиторская задолженность по  Комитету имущественных отношений Нерюнгринского района за 2012 год</w:t>
      </w:r>
      <w:r w:rsidR="007E74FA">
        <w:rPr>
          <w:rFonts w:ascii="Times New Roman" w:hAnsi="Times New Roman"/>
          <w:sz w:val="24"/>
          <w:szCs w:val="24"/>
        </w:rPr>
        <w:t xml:space="preserve">, </w:t>
      </w:r>
      <w:r w:rsidR="00E06AC3">
        <w:rPr>
          <w:rFonts w:ascii="Times New Roman" w:hAnsi="Times New Roman"/>
          <w:sz w:val="24"/>
          <w:szCs w:val="24"/>
        </w:rPr>
        <w:t>исходя из данных формы « Сведения о дебиторской</w:t>
      </w:r>
      <w:r w:rsidR="00D226C7">
        <w:rPr>
          <w:rFonts w:ascii="Times New Roman" w:hAnsi="Times New Roman"/>
          <w:sz w:val="24"/>
          <w:szCs w:val="24"/>
        </w:rPr>
        <w:t xml:space="preserve"> и кредиторской</w:t>
      </w:r>
      <w:r w:rsidR="00E06AC3">
        <w:rPr>
          <w:rFonts w:ascii="Times New Roman" w:hAnsi="Times New Roman"/>
          <w:sz w:val="24"/>
          <w:szCs w:val="24"/>
        </w:rPr>
        <w:t xml:space="preserve"> задолженности</w:t>
      </w:r>
      <w:r w:rsidR="00D226C7">
        <w:rPr>
          <w:rFonts w:ascii="Times New Roman" w:hAnsi="Times New Roman"/>
          <w:sz w:val="24"/>
          <w:szCs w:val="24"/>
        </w:rPr>
        <w:t xml:space="preserve"> учреждения</w:t>
      </w:r>
      <w:r w:rsidR="00E06AC3">
        <w:rPr>
          <w:rFonts w:ascii="Times New Roman" w:hAnsi="Times New Roman"/>
          <w:sz w:val="24"/>
          <w:szCs w:val="24"/>
        </w:rPr>
        <w:t xml:space="preserve"> » (ф.0503169) составила:</w:t>
      </w:r>
    </w:p>
    <w:p w:rsidR="007061ED" w:rsidRPr="00EE3AB7" w:rsidRDefault="007061ED" w:rsidP="0070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E3AB7">
        <w:rPr>
          <w:rFonts w:ascii="Times New Roman" w:hAnsi="Times New Roman"/>
          <w:b/>
          <w:sz w:val="24"/>
          <w:szCs w:val="24"/>
        </w:rPr>
        <w:t>На начало года</w:t>
      </w:r>
      <w:proofErr w:type="gramStart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E3AB7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EE3AB7">
        <w:rPr>
          <w:rFonts w:ascii="Times New Roman" w:hAnsi="Times New Roman"/>
          <w:b/>
          <w:sz w:val="24"/>
          <w:szCs w:val="24"/>
        </w:rPr>
        <w:t>а конец года</w:t>
      </w:r>
    </w:p>
    <w:p w:rsidR="007061ED" w:rsidRDefault="007061ED" w:rsidP="0070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Доходы от собственности              5 596 тыс. рублей               </w:t>
      </w:r>
      <w:r>
        <w:rPr>
          <w:rFonts w:ascii="Times New Roman" w:hAnsi="Times New Roman"/>
          <w:sz w:val="24"/>
          <w:szCs w:val="24"/>
        </w:rPr>
        <w:tab/>
        <w:t>8 052 тыс. рублей</w:t>
      </w:r>
    </w:p>
    <w:p w:rsidR="007061ED" w:rsidRDefault="007061ED" w:rsidP="0070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доходы                                                                                157 тыс. рублей</w:t>
      </w:r>
    </w:p>
    <w:p w:rsidR="007061ED" w:rsidRDefault="007061ED" w:rsidP="0070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Авансовая оплата за технику         743 тыс. рублей                     743 тыс. рублей  </w:t>
      </w:r>
    </w:p>
    <w:p w:rsidR="007061ED" w:rsidRDefault="007061ED" w:rsidP="0070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Налоги и сборы                                1,1тыс. рублей                       13,3 тыс. рублей</w:t>
      </w:r>
    </w:p>
    <w:p w:rsidR="007061ED" w:rsidRDefault="007061ED" w:rsidP="0070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343">
        <w:rPr>
          <w:rFonts w:ascii="Times New Roman" w:hAnsi="Times New Roman"/>
          <w:b/>
          <w:sz w:val="24"/>
          <w:szCs w:val="24"/>
        </w:rPr>
        <w:t>Итого                                                6 340,1  тыс. рублей              8 965,3 тыс. рублей</w:t>
      </w:r>
    </w:p>
    <w:p w:rsidR="00230149" w:rsidRDefault="00230149" w:rsidP="00E06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AC3" w:rsidRDefault="007061ED" w:rsidP="00E06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Выявлено</w:t>
      </w:r>
      <w:r w:rsidR="001B5BB6">
        <w:rPr>
          <w:rFonts w:ascii="Times New Roman" w:hAnsi="Times New Roman"/>
          <w:sz w:val="24"/>
          <w:szCs w:val="24"/>
        </w:rPr>
        <w:t>, чт</w:t>
      </w:r>
      <w:r w:rsidR="00E06AC3">
        <w:rPr>
          <w:rFonts w:ascii="Times New Roman" w:hAnsi="Times New Roman"/>
          <w:sz w:val="24"/>
          <w:szCs w:val="24"/>
        </w:rPr>
        <w:t>о часть задолженности по договорам аренды является просроченной</w:t>
      </w:r>
      <w:r w:rsidR="007E74FA">
        <w:rPr>
          <w:rFonts w:ascii="Times New Roman" w:hAnsi="Times New Roman"/>
          <w:sz w:val="24"/>
          <w:szCs w:val="24"/>
        </w:rPr>
        <w:t xml:space="preserve"> (более года)</w:t>
      </w:r>
      <w:r w:rsidR="00E06AC3">
        <w:rPr>
          <w:rFonts w:ascii="Times New Roman" w:hAnsi="Times New Roman"/>
          <w:sz w:val="24"/>
          <w:szCs w:val="24"/>
        </w:rPr>
        <w:t xml:space="preserve">, т.е. по ряду договоров срок действия закончился, а задолженность осталась. В </w:t>
      </w:r>
      <w:r w:rsidR="00850A42">
        <w:rPr>
          <w:rFonts w:ascii="Times New Roman" w:hAnsi="Times New Roman"/>
          <w:sz w:val="24"/>
          <w:szCs w:val="24"/>
        </w:rPr>
        <w:t xml:space="preserve">бухгалтерской </w:t>
      </w:r>
      <w:r w:rsidR="00E06AC3">
        <w:rPr>
          <w:rFonts w:ascii="Times New Roman" w:hAnsi="Times New Roman"/>
          <w:sz w:val="24"/>
          <w:szCs w:val="24"/>
        </w:rPr>
        <w:t xml:space="preserve">отчетности вся задолженность по договорам аренды указана как балансовая, </w:t>
      </w:r>
      <w:r w:rsidR="00622AF1" w:rsidRPr="009C478B">
        <w:rPr>
          <w:rFonts w:ascii="Times New Roman" w:hAnsi="Times New Roman"/>
          <w:b/>
          <w:sz w:val="24"/>
          <w:szCs w:val="24"/>
        </w:rPr>
        <w:t>в нарушение   пункта 3 статьи 1 Федерального закона от 21 ноября 1996 г. N 129-ФЗ « О бухгалтерском учете» не соблюдена достоверность информации, отраженная в формах бухгалтерского учета.</w:t>
      </w:r>
    </w:p>
    <w:p w:rsidR="00E06AC3" w:rsidRDefault="00E06AC3" w:rsidP="00E0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На начало года</w:t>
      </w:r>
      <w:proofErr w:type="gramStart"/>
      <w:r w:rsidR="007E74FA">
        <w:rPr>
          <w:rFonts w:ascii="Times New Roman" w:hAnsi="Times New Roman"/>
          <w:sz w:val="24"/>
          <w:szCs w:val="24"/>
        </w:rPr>
        <w:tab/>
      </w:r>
      <w:r w:rsidR="007E74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 конец года</w:t>
      </w:r>
    </w:p>
    <w:p w:rsidR="00E06AC3" w:rsidRDefault="00E06AC3" w:rsidP="00E0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от собственности             5</w:t>
      </w:r>
      <w:r w:rsidR="00970D0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596</w:t>
      </w:r>
      <w:r w:rsidR="00970D0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    тыс. рублей                     8</w:t>
      </w:r>
      <w:r w:rsidR="00970D0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052</w:t>
      </w:r>
      <w:r w:rsidR="00970D0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   тыс. рублей</w:t>
      </w:r>
    </w:p>
    <w:p w:rsidR="00E06AC3" w:rsidRDefault="00E06AC3" w:rsidP="00E06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61ED">
        <w:rPr>
          <w:rFonts w:ascii="Times New Roman" w:hAnsi="Times New Roman"/>
          <w:b/>
          <w:sz w:val="24"/>
          <w:szCs w:val="24"/>
        </w:rPr>
        <w:t xml:space="preserve">в том числе </w:t>
      </w:r>
      <w:proofErr w:type="gramStart"/>
      <w:r w:rsidRPr="007061ED">
        <w:rPr>
          <w:rFonts w:ascii="Times New Roman" w:hAnsi="Times New Roman"/>
          <w:b/>
          <w:sz w:val="24"/>
          <w:szCs w:val="24"/>
        </w:rPr>
        <w:t>просроченная</w:t>
      </w:r>
      <w:proofErr w:type="gramEnd"/>
      <w:r w:rsidR="00667FBC">
        <w:rPr>
          <w:rFonts w:ascii="Times New Roman" w:hAnsi="Times New Roman"/>
          <w:b/>
          <w:sz w:val="24"/>
          <w:szCs w:val="24"/>
        </w:rPr>
        <w:t xml:space="preserve">          </w:t>
      </w:r>
      <w:r w:rsidRPr="007061ED">
        <w:rPr>
          <w:rFonts w:ascii="Times New Roman" w:hAnsi="Times New Roman"/>
          <w:b/>
          <w:sz w:val="24"/>
          <w:szCs w:val="24"/>
        </w:rPr>
        <w:t>2</w:t>
      </w:r>
      <w:r w:rsidR="00970D05" w:rsidRPr="007061ED">
        <w:rPr>
          <w:rFonts w:ascii="Times New Roman" w:hAnsi="Times New Roman"/>
          <w:b/>
          <w:sz w:val="24"/>
          <w:szCs w:val="24"/>
        </w:rPr>
        <w:t> </w:t>
      </w:r>
      <w:r w:rsidRPr="007061ED">
        <w:rPr>
          <w:rFonts w:ascii="Times New Roman" w:hAnsi="Times New Roman"/>
          <w:b/>
          <w:sz w:val="24"/>
          <w:szCs w:val="24"/>
        </w:rPr>
        <w:t>851</w:t>
      </w:r>
      <w:r w:rsidR="00970D05" w:rsidRPr="007061ED">
        <w:rPr>
          <w:rFonts w:ascii="Times New Roman" w:hAnsi="Times New Roman"/>
          <w:b/>
          <w:sz w:val="24"/>
          <w:szCs w:val="24"/>
        </w:rPr>
        <w:t>,0</w:t>
      </w:r>
      <w:r w:rsidRPr="007061ED">
        <w:rPr>
          <w:rFonts w:ascii="Times New Roman" w:hAnsi="Times New Roman"/>
          <w:b/>
          <w:sz w:val="24"/>
          <w:szCs w:val="24"/>
        </w:rPr>
        <w:t xml:space="preserve">    тыс. рублей            </w:t>
      </w:r>
      <w:r w:rsidR="00667FBC">
        <w:rPr>
          <w:rFonts w:ascii="Times New Roman" w:hAnsi="Times New Roman"/>
          <w:b/>
          <w:sz w:val="24"/>
          <w:szCs w:val="24"/>
        </w:rPr>
        <w:t xml:space="preserve"> </w:t>
      </w:r>
      <w:r w:rsidRPr="007061ED">
        <w:rPr>
          <w:rFonts w:ascii="Times New Roman" w:hAnsi="Times New Roman"/>
          <w:b/>
          <w:sz w:val="24"/>
          <w:szCs w:val="24"/>
        </w:rPr>
        <w:t xml:space="preserve">       3</w:t>
      </w:r>
      <w:r w:rsidR="00970D05" w:rsidRPr="007061ED">
        <w:rPr>
          <w:rFonts w:ascii="Times New Roman" w:hAnsi="Times New Roman"/>
          <w:b/>
          <w:sz w:val="24"/>
          <w:szCs w:val="24"/>
        </w:rPr>
        <w:t> </w:t>
      </w:r>
      <w:r w:rsidRPr="007061ED">
        <w:rPr>
          <w:rFonts w:ascii="Times New Roman" w:hAnsi="Times New Roman"/>
          <w:b/>
          <w:sz w:val="24"/>
          <w:szCs w:val="24"/>
        </w:rPr>
        <w:t>959</w:t>
      </w:r>
      <w:r w:rsidR="00970D05" w:rsidRPr="007061ED">
        <w:rPr>
          <w:rFonts w:ascii="Times New Roman" w:hAnsi="Times New Roman"/>
          <w:b/>
          <w:sz w:val="24"/>
          <w:szCs w:val="24"/>
        </w:rPr>
        <w:t>,0</w:t>
      </w:r>
      <w:r w:rsidRPr="007061ED">
        <w:rPr>
          <w:rFonts w:ascii="Times New Roman" w:hAnsi="Times New Roman"/>
          <w:b/>
          <w:sz w:val="24"/>
          <w:szCs w:val="24"/>
        </w:rPr>
        <w:t xml:space="preserve"> </w:t>
      </w:r>
      <w:r w:rsidR="00667FBC">
        <w:rPr>
          <w:rFonts w:ascii="Times New Roman" w:hAnsi="Times New Roman"/>
          <w:b/>
          <w:sz w:val="24"/>
          <w:szCs w:val="24"/>
        </w:rPr>
        <w:t xml:space="preserve"> </w:t>
      </w:r>
      <w:r w:rsidRPr="007061ED">
        <w:rPr>
          <w:rFonts w:ascii="Times New Roman" w:hAnsi="Times New Roman"/>
          <w:b/>
          <w:sz w:val="24"/>
          <w:szCs w:val="24"/>
        </w:rPr>
        <w:t xml:space="preserve">  тыс. рублей</w:t>
      </w:r>
    </w:p>
    <w:p w:rsidR="004D5B41" w:rsidRPr="007061ED" w:rsidRDefault="004D5B41" w:rsidP="00E06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7760" w:rsidRPr="008453F4" w:rsidRDefault="00D12CD8" w:rsidP="004A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="00E06AC3">
        <w:rPr>
          <w:rFonts w:ascii="Times New Roman" w:hAnsi="Times New Roman"/>
          <w:sz w:val="24"/>
          <w:szCs w:val="24"/>
        </w:rPr>
        <w:t>а конец</w:t>
      </w:r>
      <w:proofErr w:type="gramEnd"/>
      <w:r w:rsidR="00E06AC3">
        <w:rPr>
          <w:rFonts w:ascii="Times New Roman" w:hAnsi="Times New Roman"/>
          <w:sz w:val="24"/>
          <w:szCs w:val="24"/>
        </w:rPr>
        <w:t xml:space="preserve">  2012 года явно выражен рост дебиторской задолженности, как балансовой, так и просроченной, что свидетельствует о низком уровне работы с плательщиками арендной платы за пользование имуществом, находящимся в собственности муниципального района. </w:t>
      </w:r>
      <w:r w:rsidR="004A7760" w:rsidRPr="00AC7216">
        <w:rPr>
          <w:rFonts w:ascii="Times New Roman" w:hAnsi="Times New Roman"/>
          <w:sz w:val="24"/>
          <w:szCs w:val="24"/>
        </w:rPr>
        <w:t xml:space="preserve">Рост дебиторской задолженности, в том числе просроченной,  свидетельствует о крайне низком уровне претензионной работы с плательщиками арендной платы за пользование имуществом, находящимся в собственности муниципального </w:t>
      </w:r>
      <w:r w:rsidR="004A7760" w:rsidRPr="008453F4">
        <w:rPr>
          <w:rFonts w:ascii="Times New Roman" w:hAnsi="Times New Roman"/>
          <w:sz w:val="24"/>
          <w:szCs w:val="24"/>
        </w:rPr>
        <w:t>района. В соответствии со статьей 395 ГК РФ в договорах аренды предусмотрено начисление пени за несвоевременное внесение в бюджет арендной платы. Пеня за просрочку платежей не начисляется,   за исключением  тех арендаторов, по которым дела передаются  для взыскания задолженности в суд.  Вследствие этого местный бюджет недополучает значительные суммы.</w:t>
      </w:r>
    </w:p>
    <w:p w:rsidR="007F720E" w:rsidRDefault="007F720E" w:rsidP="007F7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3F4">
        <w:rPr>
          <w:rFonts w:ascii="Times New Roman" w:hAnsi="Times New Roman"/>
          <w:sz w:val="24"/>
          <w:szCs w:val="24"/>
        </w:rPr>
        <w:t>В нарушение пункта1.5. раздела.1 Приказа Минфина РФ от 13 июня 1995 г №49 «Об утверждении методических указаний по инвентаризации имущества и финансовых</w:t>
      </w:r>
      <w:r w:rsidR="00667FBC">
        <w:rPr>
          <w:rFonts w:ascii="Times New Roman" w:hAnsi="Times New Roman"/>
          <w:sz w:val="24"/>
          <w:szCs w:val="24"/>
        </w:rPr>
        <w:t xml:space="preserve"> </w:t>
      </w:r>
      <w:r w:rsidRPr="00AC7216">
        <w:rPr>
          <w:rFonts w:ascii="Times New Roman" w:hAnsi="Times New Roman"/>
          <w:sz w:val="24"/>
          <w:szCs w:val="24"/>
        </w:rPr>
        <w:t>обязательств»</w:t>
      </w:r>
      <w:proofErr w:type="gramStart"/>
      <w:r w:rsidR="000064C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C7216">
        <w:rPr>
          <w:rFonts w:ascii="Times New Roman" w:hAnsi="Times New Roman"/>
          <w:sz w:val="24"/>
          <w:szCs w:val="24"/>
        </w:rPr>
        <w:t xml:space="preserve"> не проведена полная инвентаризация финансовых обязательств перед составлением годовой отчетности, что привело к искажению данных в части дебиторской задолженности Комитета земельных и имущественных</w:t>
      </w:r>
      <w:r>
        <w:rPr>
          <w:rFonts w:ascii="Times New Roman" w:hAnsi="Times New Roman"/>
          <w:sz w:val="24"/>
          <w:szCs w:val="24"/>
        </w:rPr>
        <w:t xml:space="preserve"> отношений</w:t>
      </w:r>
      <w:r w:rsidRPr="00C651D0">
        <w:rPr>
          <w:rFonts w:ascii="Times New Roman" w:hAnsi="Times New Roman"/>
          <w:sz w:val="24"/>
          <w:szCs w:val="24"/>
        </w:rPr>
        <w:t xml:space="preserve"> (ф.0503169).</w:t>
      </w:r>
      <w:r w:rsidRPr="00374196">
        <w:rPr>
          <w:rFonts w:ascii="Times New Roman" w:hAnsi="Times New Roman"/>
          <w:sz w:val="24"/>
          <w:szCs w:val="24"/>
        </w:rPr>
        <w:t xml:space="preserve">Сумма нарушений при составлении бухгалтерской отчетности составила </w:t>
      </w:r>
      <w:r w:rsidRPr="00374196">
        <w:rPr>
          <w:rFonts w:ascii="Times New Roman" w:hAnsi="Times New Roman"/>
          <w:b/>
          <w:sz w:val="24"/>
          <w:szCs w:val="24"/>
        </w:rPr>
        <w:t>6 810 тыс. рублей</w:t>
      </w:r>
      <w:r w:rsidRPr="00374196">
        <w:rPr>
          <w:rFonts w:ascii="Times New Roman" w:hAnsi="Times New Roman"/>
          <w:sz w:val="24"/>
          <w:szCs w:val="24"/>
        </w:rPr>
        <w:t>.</w:t>
      </w:r>
    </w:p>
    <w:p w:rsidR="00E36F87" w:rsidRDefault="00E36F87" w:rsidP="00E36F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проверки баланса (ф.0305130) сделан запрос о предоставлении расшифровки  строки </w:t>
      </w:r>
      <w:r w:rsidR="007E74FA">
        <w:rPr>
          <w:rFonts w:ascii="Times New Roman" w:hAnsi="Times New Roman"/>
          <w:sz w:val="24"/>
          <w:szCs w:val="24"/>
        </w:rPr>
        <w:t xml:space="preserve">баланса </w:t>
      </w:r>
      <w:r>
        <w:rPr>
          <w:rFonts w:ascii="Times New Roman" w:hAnsi="Times New Roman"/>
          <w:sz w:val="24"/>
          <w:szCs w:val="24"/>
        </w:rPr>
        <w:t>212 «акции и иные формы участия в капитале», сумма которой:</w:t>
      </w:r>
    </w:p>
    <w:p w:rsidR="00E36F87" w:rsidRDefault="00E36F87" w:rsidP="00E36F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начало отчетного периода составила </w:t>
      </w:r>
      <w:r w:rsidRPr="00741193">
        <w:rPr>
          <w:rFonts w:ascii="Times New Roman" w:hAnsi="Times New Roman"/>
          <w:b/>
          <w:sz w:val="24"/>
          <w:szCs w:val="24"/>
        </w:rPr>
        <w:t>3 389 093,76 тыс. рублей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E36F87" w:rsidRDefault="00E36F87" w:rsidP="00E36F8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конец отчетного периода составила </w:t>
      </w:r>
      <w:r w:rsidRPr="00741193">
        <w:rPr>
          <w:rFonts w:ascii="Times New Roman" w:hAnsi="Times New Roman"/>
          <w:b/>
          <w:sz w:val="24"/>
          <w:szCs w:val="24"/>
        </w:rPr>
        <w:t>3 422 438,2 тыс. рублей.</w:t>
      </w:r>
    </w:p>
    <w:p w:rsidR="00E36F87" w:rsidRDefault="00E36F87" w:rsidP="00E36F8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сопоставлении данных</w:t>
      </w:r>
      <w:r w:rsidR="00B26788">
        <w:rPr>
          <w:rFonts w:ascii="Times New Roman" w:hAnsi="Times New Roman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 xml:space="preserve"> реестра муниципального имущества  и бухгалтерского учета по организациям, учредителем (акционером) которых является Комитет земельных и имущественных отношений установлено следующее:</w:t>
      </w:r>
    </w:p>
    <w:p w:rsidR="00E36F87" w:rsidRDefault="00E36F87" w:rsidP="00E36F8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 учтены в бухгалтерском учете организации, учредителем (акционером) которых является Комитет земел</w:t>
      </w:r>
      <w:r w:rsidR="004723EB">
        <w:rPr>
          <w:rFonts w:ascii="Times New Roman" w:hAnsi="Times New Roman"/>
          <w:sz w:val="24"/>
          <w:szCs w:val="24"/>
        </w:rPr>
        <w:t>ьных и имущественных отношений на</w:t>
      </w:r>
      <w:r w:rsidRPr="00AF308F">
        <w:rPr>
          <w:rFonts w:ascii="Times New Roman" w:hAnsi="Times New Roman"/>
          <w:b/>
          <w:sz w:val="24"/>
          <w:szCs w:val="24"/>
        </w:rPr>
        <w:t xml:space="preserve"> сумм</w:t>
      </w:r>
      <w:r w:rsidR="004723EB">
        <w:rPr>
          <w:rFonts w:ascii="Times New Roman" w:hAnsi="Times New Roman"/>
          <w:b/>
          <w:sz w:val="24"/>
          <w:szCs w:val="24"/>
        </w:rPr>
        <w:t>у</w:t>
      </w:r>
      <w:r w:rsidR="005E2B6E">
        <w:rPr>
          <w:rFonts w:ascii="Times New Roman" w:hAnsi="Times New Roman"/>
          <w:b/>
          <w:sz w:val="24"/>
          <w:szCs w:val="24"/>
        </w:rPr>
        <w:t xml:space="preserve"> 506 368</w:t>
      </w:r>
      <w:r>
        <w:rPr>
          <w:rFonts w:ascii="Times New Roman" w:hAnsi="Times New Roman"/>
          <w:b/>
          <w:sz w:val="24"/>
          <w:szCs w:val="24"/>
        </w:rPr>
        <w:t xml:space="preserve"> тыс. рублей;</w:t>
      </w:r>
    </w:p>
    <w:p w:rsidR="00E36F87" w:rsidRDefault="00E36F87" w:rsidP="005E2B6E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E2B6E">
        <w:rPr>
          <w:rFonts w:ascii="Times New Roman" w:hAnsi="Times New Roman"/>
          <w:sz w:val="24"/>
          <w:szCs w:val="24"/>
        </w:rPr>
        <w:t>не учтено в реестре муниципального имущества</w:t>
      </w:r>
      <w:r w:rsidR="00667FBC">
        <w:rPr>
          <w:rFonts w:ascii="Times New Roman" w:hAnsi="Times New Roman"/>
          <w:sz w:val="24"/>
          <w:szCs w:val="24"/>
        </w:rPr>
        <w:t xml:space="preserve"> </w:t>
      </w:r>
      <w:r w:rsidR="007E74FA">
        <w:rPr>
          <w:rFonts w:ascii="Times New Roman" w:hAnsi="Times New Roman"/>
          <w:sz w:val="24"/>
          <w:szCs w:val="24"/>
        </w:rPr>
        <w:t xml:space="preserve">по организациям, учредителем (акционером) которых является Комитет земельных и имущественных отношений </w:t>
      </w:r>
      <w:r w:rsidR="005E2B6E">
        <w:rPr>
          <w:rFonts w:ascii="Times New Roman" w:hAnsi="Times New Roman"/>
          <w:sz w:val="24"/>
          <w:szCs w:val="24"/>
        </w:rPr>
        <w:t xml:space="preserve">на сумму </w:t>
      </w:r>
      <w:r w:rsidR="005E2B6E" w:rsidRPr="005E2B6E">
        <w:rPr>
          <w:rFonts w:ascii="Times New Roman" w:hAnsi="Times New Roman"/>
          <w:b/>
          <w:sz w:val="24"/>
          <w:szCs w:val="24"/>
        </w:rPr>
        <w:t>23 920 тыс. рублей</w:t>
      </w:r>
      <w:r w:rsidR="005E2B6E">
        <w:rPr>
          <w:rFonts w:ascii="Times New Roman" w:hAnsi="Times New Roman"/>
          <w:sz w:val="24"/>
          <w:szCs w:val="24"/>
        </w:rPr>
        <w:t>.</w:t>
      </w:r>
    </w:p>
    <w:p w:rsidR="00A52DE1" w:rsidRDefault="00A52DE1" w:rsidP="00E8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</w:t>
      </w:r>
      <w:r w:rsidRPr="003006DB">
        <w:rPr>
          <w:rFonts w:ascii="Times New Roman" w:hAnsi="Times New Roman"/>
          <w:color w:val="000000"/>
          <w:sz w:val="24"/>
          <w:szCs w:val="24"/>
        </w:rPr>
        <w:t xml:space="preserve"> ходе проверки </w:t>
      </w:r>
      <w:r>
        <w:rPr>
          <w:rFonts w:ascii="Times New Roman" w:hAnsi="Times New Roman"/>
          <w:color w:val="000000"/>
          <w:sz w:val="24"/>
          <w:szCs w:val="24"/>
        </w:rPr>
        <w:t xml:space="preserve">выявлены нарушения и недостатки при составлении годовой бюджетной отчетности </w:t>
      </w:r>
      <w:r>
        <w:rPr>
          <w:rFonts w:ascii="Times New Roman" w:hAnsi="Times New Roman"/>
          <w:sz w:val="24"/>
          <w:szCs w:val="24"/>
        </w:rPr>
        <w:t xml:space="preserve">Комитета земельных и имущественных отношений Нерюнгринской районной администрации  </w:t>
      </w:r>
      <w:r>
        <w:rPr>
          <w:rFonts w:ascii="Times New Roman" w:hAnsi="Times New Roman"/>
          <w:color w:val="000000"/>
          <w:sz w:val="24"/>
          <w:szCs w:val="24"/>
        </w:rPr>
        <w:t xml:space="preserve">за 2012 год. </w:t>
      </w:r>
    </w:p>
    <w:p w:rsidR="00E81EC1" w:rsidRDefault="00E81EC1" w:rsidP="00E8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52D" w:rsidRDefault="00347620" w:rsidP="00B3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A18F2">
        <w:rPr>
          <w:rFonts w:ascii="Times New Roman" w:hAnsi="Times New Roman"/>
          <w:b/>
          <w:sz w:val="24"/>
          <w:szCs w:val="24"/>
        </w:rPr>
        <w:t>В рамках проведения внешней проверки годового отчета об исполнении бюджета Нерюнгринского района  выполнена п</w:t>
      </w:r>
      <w:r w:rsidR="001C05F1" w:rsidRPr="002A18F2">
        <w:rPr>
          <w:rFonts w:ascii="Times New Roman" w:hAnsi="Times New Roman"/>
          <w:b/>
          <w:sz w:val="24"/>
          <w:szCs w:val="24"/>
        </w:rPr>
        <w:t>роверка</w:t>
      </w:r>
      <w:r w:rsidR="002A18F2" w:rsidRPr="002A18F2">
        <w:rPr>
          <w:rFonts w:ascii="Times New Roman" w:hAnsi="Times New Roman"/>
          <w:b/>
          <w:sz w:val="24"/>
          <w:szCs w:val="24"/>
        </w:rPr>
        <w:t xml:space="preserve"> бюджетной</w:t>
      </w:r>
      <w:r w:rsidR="009B3002">
        <w:rPr>
          <w:rFonts w:ascii="Times New Roman" w:hAnsi="Times New Roman"/>
          <w:b/>
          <w:sz w:val="24"/>
          <w:szCs w:val="24"/>
        </w:rPr>
        <w:t xml:space="preserve"> отчетности казенных учреждений</w:t>
      </w:r>
      <w:r w:rsidR="001C05F1" w:rsidRPr="002A18F2">
        <w:rPr>
          <w:rFonts w:ascii="Times New Roman" w:hAnsi="Times New Roman"/>
          <w:b/>
          <w:sz w:val="24"/>
          <w:szCs w:val="24"/>
        </w:rPr>
        <w:t>,</w:t>
      </w:r>
      <w:r w:rsidR="00F14A1A">
        <w:rPr>
          <w:rFonts w:ascii="Times New Roman" w:hAnsi="Times New Roman"/>
          <w:b/>
          <w:sz w:val="24"/>
          <w:szCs w:val="24"/>
        </w:rPr>
        <w:t xml:space="preserve"> </w:t>
      </w:r>
      <w:r w:rsidR="001C05F1" w:rsidRPr="002A18F2">
        <w:rPr>
          <w:rFonts w:ascii="Times New Roman" w:hAnsi="Times New Roman"/>
          <w:b/>
          <w:sz w:val="24"/>
          <w:szCs w:val="24"/>
        </w:rPr>
        <w:t>наделенных правами юридического лица на соответствие Приказу Минфина РФ от 28 декабря 2010 г. № 191н « 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2A18F2" w:rsidRPr="002A18F2">
        <w:rPr>
          <w:rFonts w:ascii="Times New Roman" w:hAnsi="Times New Roman"/>
          <w:b/>
          <w:sz w:val="24"/>
          <w:szCs w:val="24"/>
        </w:rPr>
        <w:t xml:space="preserve">. </w:t>
      </w:r>
      <w:proofErr w:type="gramEnd"/>
    </w:p>
    <w:p w:rsidR="00C324FC" w:rsidRPr="002A18F2" w:rsidRDefault="00C324FC" w:rsidP="00B3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3EB0" w:rsidRDefault="003D3AF9" w:rsidP="00B83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162651">
        <w:rPr>
          <w:rFonts w:ascii="Times New Roman" w:hAnsi="Times New Roman"/>
          <w:b/>
          <w:sz w:val="24"/>
          <w:szCs w:val="24"/>
        </w:rPr>
        <w:t>Бюджетная отчетность</w:t>
      </w:r>
      <w:r w:rsidR="00F14A1A">
        <w:rPr>
          <w:rFonts w:ascii="Times New Roman" w:hAnsi="Times New Roman"/>
          <w:b/>
          <w:sz w:val="24"/>
          <w:szCs w:val="24"/>
        </w:rPr>
        <w:t xml:space="preserve"> </w:t>
      </w:r>
      <w:r w:rsidR="00B64121" w:rsidRPr="003E0524">
        <w:rPr>
          <w:rFonts w:ascii="Times New Roman" w:hAnsi="Times New Roman"/>
          <w:b/>
          <w:sz w:val="24"/>
          <w:szCs w:val="24"/>
        </w:rPr>
        <w:t>Муниципальным учрежден</w:t>
      </w:r>
      <w:r w:rsidR="00B64121">
        <w:rPr>
          <w:rFonts w:ascii="Times New Roman" w:hAnsi="Times New Roman"/>
          <w:b/>
          <w:sz w:val="24"/>
          <w:szCs w:val="24"/>
        </w:rPr>
        <w:t>и</w:t>
      </w:r>
      <w:r w:rsidR="00B64121" w:rsidRPr="003E0524">
        <w:rPr>
          <w:rFonts w:ascii="Times New Roman" w:hAnsi="Times New Roman"/>
          <w:b/>
          <w:sz w:val="24"/>
          <w:szCs w:val="24"/>
        </w:rPr>
        <w:t>ем «Служба организационно- технического обеспечения предоставления муниципальных услуг»</w:t>
      </w:r>
      <w:r w:rsidR="00F14A1A">
        <w:rPr>
          <w:rFonts w:ascii="Times New Roman" w:hAnsi="Times New Roman"/>
          <w:b/>
          <w:sz w:val="24"/>
          <w:szCs w:val="24"/>
        </w:rPr>
        <w:t xml:space="preserve"> </w:t>
      </w:r>
      <w:r w:rsidR="00162651" w:rsidRPr="00162651">
        <w:rPr>
          <w:rFonts w:ascii="Times New Roman" w:hAnsi="Times New Roman"/>
          <w:sz w:val="24"/>
          <w:szCs w:val="24"/>
        </w:rPr>
        <w:t>предоставлена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r w:rsidR="00B83EB0" w:rsidRPr="00D661B7">
        <w:rPr>
          <w:rFonts w:ascii="Times New Roman" w:hAnsi="Times New Roman"/>
          <w:sz w:val="24"/>
          <w:szCs w:val="24"/>
        </w:rPr>
        <w:t>в</w:t>
      </w:r>
      <w:proofErr w:type="gramStart"/>
      <w:r w:rsidR="00B83EB0" w:rsidRPr="00D66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EB0" w:rsidRPr="00D661B7">
        <w:rPr>
          <w:rFonts w:ascii="Times New Roman" w:hAnsi="Times New Roman"/>
          <w:sz w:val="24"/>
          <w:szCs w:val="24"/>
        </w:rPr>
        <w:t>К</w:t>
      </w:r>
      <w:proofErr w:type="gramEnd"/>
      <w:r w:rsidR="00B83EB0" w:rsidRPr="00D661B7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B83EB0" w:rsidRPr="00D661B7">
        <w:rPr>
          <w:rFonts w:ascii="Times New Roman" w:hAnsi="Times New Roman"/>
          <w:sz w:val="24"/>
          <w:szCs w:val="24"/>
        </w:rPr>
        <w:t xml:space="preserve"> – счетную палату </w:t>
      </w:r>
      <w:r w:rsidR="00010C5A" w:rsidRPr="00F04657">
        <w:rPr>
          <w:rFonts w:ascii="Times New Roman" w:hAnsi="Times New Roman"/>
          <w:sz w:val="24"/>
          <w:szCs w:val="24"/>
        </w:rPr>
        <w:t>в установленный срок</w:t>
      </w:r>
      <w:r w:rsidR="00162651">
        <w:rPr>
          <w:rFonts w:ascii="Times New Roman" w:hAnsi="Times New Roman"/>
          <w:sz w:val="24"/>
          <w:szCs w:val="24"/>
        </w:rPr>
        <w:t xml:space="preserve">. </w:t>
      </w:r>
      <w:r w:rsidR="00FB3A64">
        <w:rPr>
          <w:rFonts w:ascii="Times New Roman" w:hAnsi="Times New Roman"/>
          <w:sz w:val="24"/>
          <w:szCs w:val="24"/>
        </w:rPr>
        <w:t>К</w:t>
      </w:r>
      <w:r w:rsidR="00B83EB0">
        <w:rPr>
          <w:rFonts w:ascii="Times New Roman" w:hAnsi="Times New Roman"/>
          <w:sz w:val="24"/>
          <w:szCs w:val="24"/>
        </w:rPr>
        <w:t>омплект форм годовой отчетности</w:t>
      </w:r>
      <w:r w:rsidR="00FB3A64">
        <w:rPr>
          <w:rFonts w:ascii="Times New Roman" w:hAnsi="Times New Roman"/>
          <w:sz w:val="24"/>
          <w:szCs w:val="24"/>
        </w:rPr>
        <w:t xml:space="preserve">  соответствует не в полной мере</w:t>
      </w:r>
      <w:r w:rsidR="00B83EB0">
        <w:rPr>
          <w:rFonts w:ascii="Times New Roman" w:hAnsi="Times New Roman"/>
          <w:sz w:val="24"/>
          <w:szCs w:val="24"/>
        </w:rPr>
        <w:t xml:space="preserve"> пункт</w:t>
      </w:r>
      <w:r w:rsidR="00FB3A64">
        <w:rPr>
          <w:rFonts w:ascii="Times New Roman" w:hAnsi="Times New Roman"/>
          <w:sz w:val="24"/>
          <w:szCs w:val="24"/>
        </w:rPr>
        <w:t>у</w:t>
      </w:r>
      <w:r w:rsidR="00B83EB0">
        <w:rPr>
          <w:rFonts w:ascii="Times New Roman" w:hAnsi="Times New Roman"/>
          <w:sz w:val="24"/>
          <w:szCs w:val="24"/>
        </w:rPr>
        <w:t xml:space="preserve"> 7 Приказа Минфина РФ от 28 декабря 2010 г. № 191н « Об утверждении </w:t>
      </w:r>
      <w:r w:rsidR="00B83EB0" w:rsidRPr="00CF103E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</w:t>
      </w:r>
      <w:r w:rsidR="00B83EB0">
        <w:rPr>
          <w:rFonts w:ascii="Times New Roman" w:hAnsi="Times New Roman"/>
          <w:sz w:val="24"/>
          <w:szCs w:val="24"/>
        </w:rPr>
        <w:t xml:space="preserve">оссийской </w:t>
      </w:r>
      <w:r w:rsidR="00B83EB0" w:rsidRPr="00CF103E">
        <w:rPr>
          <w:rFonts w:ascii="Times New Roman" w:hAnsi="Times New Roman"/>
          <w:sz w:val="24"/>
          <w:szCs w:val="24"/>
        </w:rPr>
        <w:t>Ф</w:t>
      </w:r>
      <w:r w:rsidR="00B83EB0">
        <w:rPr>
          <w:rFonts w:ascii="Times New Roman" w:hAnsi="Times New Roman"/>
          <w:sz w:val="24"/>
          <w:szCs w:val="24"/>
        </w:rPr>
        <w:t>едерации».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r w:rsidR="00B83EB0">
        <w:rPr>
          <w:rFonts w:ascii="Times New Roman" w:hAnsi="Times New Roman"/>
          <w:sz w:val="24"/>
          <w:szCs w:val="24"/>
        </w:rPr>
        <w:t xml:space="preserve">Бюджетная отчетность составляется на основании главной книги и других регистров бюджетного учета. Главная книга </w:t>
      </w:r>
      <w:r w:rsidR="00C324FC">
        <w:rPr>
          <w:rFonts w:ascii="Times New Roman" w:hAnsi="Times New Roman"/>
          <w:sz w:val="24"/>
          <w:szCs w:val="24"/>
        </w:rPr>
        <w:t xml:space="preserve">и журналы операций </w:t>
      </w:r>
      <w:r w:rsidR="00B83EB0">
        <w:rPr>
          <w:rFonts w:ascii="Times New Roman" w:hAnsi="Times New Roman"/>
          <w:sz w:val="24"/>
          <w:szCs w:val="24"/>
        </w:rPr>
        <w:t>за январь 2011 года и декабрь 2012 года в Контрольн</w:t>
      </w:r>
      <w:proofErr w:type="gramStart"/>
      <w:r w:rsidR="00B83EB0">
        <w:rPr>
          <w:rFonts w:ascii="Times New Roman" w:hAnsi="Times New Roman"/>
          <w:sz w:val="24"/>
          <w:szCs w:val="24"/>
        </w:rPr>
        <w:t>о-</w:t>
      </w:r>
      <w:proofErr w:type="gramEnd"/>
      <w:r w:rsidR="00B83EB0">
        <w:rPr>
          <w:rFonts w:ascii="Times New Roman" w:hAnsi="Times New Roman"/>
          <w:sz w:val="24"/>
          <w:szCs w:val="24"/>
        </w:rPr>
        <w:t xml:space="preserve"> счетную палату </w:t>
      </w:r>
      <w:r w:rsidR="00B83EB0" w:rsidRPr="00B1584F">
        <w:rPr>
          <w:rFonts w:ascii="Times New Roman" w:hAnsi="Times New Roman"/>
          <w:b/>
          <w:sz w:val="24"/>
          <w:szCs w:val="24"/>
        </w:rPr>
        <w:t>не предоставлен</w:t>
      </w:r>
      <w:r w:rsidR="00C324FC">
        <w:rPr>
          <w:rFonts w:ascii="Times New Roman" w:hAnsi="Times New Roman"/>
          <w:b/>
          <w:sz w:val="24"/>
          <w:szCs w:val="24"/>
        </w:rPr>
        <w:t>ы</w:t>
      </w:r>
      <w:r w:rsidR="00B83EB0" w:rsidRPr="00C72DEB">
        <w:rPr>
          <w:rFonts w:ascii="Times New Roman" w:hAnsi="Times New Roman"/>
          <w:sz w:val="24"/>
          <w:szCs w:val="24"/>
        </w:rPr>
        <w:t xml:space="preserve">. </w:t>
      </w:r>
      <w:r w:rsidR="00010C5A">
        <w:rPr>
          <w:rFonts w:ascii="Times New Roman" w:hAnsi="Times New Roman"/>
          <w:sz w:val="24"/>
          <w:szCs w:val="24"/>
        </w:rPr>
        <w:t>П</w:t>
      </w:r>
      <w:r w:rsidR="00010C5A" w:rsidRPr="00C72DEB">
        <w:rPr>
          <w:rFonts w:ascii="Times New Roman" w:hAnsi="Times New Roman"/>
          <w:sz w:val="24"/>
          <w:szCs w:val="24"/>
        </w:rPr>
        <w:t>ро</w:t>
      </w:r>
      <w:r w:rsidR="00010C5A">
        <w:rPr>
          <w:rFonts w:ascii="Times New Roman" w:hAnsi="Times New Roman"/>
          <w:sz w:val="24"/>
          <w:szCs w:val="24"/>
        </w:rPr>
        <w:t>вести</w:t>
      </w:r>
      <w:r w:rsidR="00010C5A" w:rsidRPr="00C72DEB">
        <w:rPr>
          <w:rFonts w:ascii="Times New Roman" w:hAnsi="Times New Roman"/>
          <w:sz w:val="24"/>
          <w:szCs w:val="24"/>
        </w:rPr>
        <w:t xml:space="preserve"> проверк</w:t>
      </w:r>
      <w:r w:rsidR="00010C5A">
        <w:rPr>
          <w:rFonts w:ascii="Times New Roman" w:hAnsi="Times New Roman"/>
          <w:sz w:val="24"/>
          <w:szCs w:val="24"/>
        </w:rPr>
        <w:t>у</w:t>
      </w:r>
      <w:r w:rsidR="00010C5A" w:rsidRPr="00C72DEB">
        <w:rPr>
          <w:rFonts w:ascii="Times New Roman" w:hAnsi="Times New Roman"/>
          <w:sz w:val="24"/>
          <w:szCs w:val="24"/>
        </w:rPr>
        <w:t xml:space="preserve"> достоверности бюджетной отчетности   путем сверки  остатков на отчетную дату между регистрами </w:t>
      </w:r>
      <w:r w:rsidR="00010C5A">
        <w:rPr>
          <w:rFonts w:ascii="Times New Roman" w:hAnsi="Times New Roman"/>
          <w:sz w:val="24"/>
          <w:szCs w:val="24"/>
        </w:rPr>
        <w:t>бюджетного учета и отчетностью не предоставляется возможным.</w:t>
      </w:r>
    </w:p>
    <w:p w:rsidR="004D5B41" w:rsidRDefault="004D5B41" w:rsidP="00B83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C70" w:rsidRDefault="00C40C70" w:rsidP="00B83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 аудите заполнения форм бюджетной отчетности выявлено:</w:t>
      </w:r>
    </w:p>
    <w:p w:rsidR="00B64121" w:rsidRDefault="00C40C70" w:rsidP="00B641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64121">
        <w:rPr>
          <w:rFonts w:ascii="Times New Roman" w:hAnsi="Times New Roman"/>
          <w:sz w:val="24"/>
          <w:szCs w:val="24"/>
        </w:rPr>
        <w:t xml:space="preserve">тклонение в части контрольных соотношений </w:t>
      </w:r>
      <w:r w:rsidR="00FC75F6">
        <w:rPr>
          <w:rFonts w:ascii="Times New Roman" w:hAnsi="Times New Roman"/>
          <w:sz w:val="24"/>
          <w:szCs w:val="24"/>
        </w:rPr>
        <w:t xml:space="preserve">между формами (ф. 0503127)и </w:t>
      </w:r>
      <w:r w:rsidR="00B64121">
        <w:rPr>
          <w:rFonts w:ascii="Times New Roman" w:hAnsi="Times New Roman"/>
          <w:sz w:val="24"/>
          <w:szCs w:val="24"/>
        </w:rPr>
        <w:t>(</w:t>
      </w:r>
      <w:r w:rsidR="00B64121" w:rsidRPr="00290A01">
        <w:rPr>
          <w:rFonts w:ascii="Times New Roman" w:hAnsi="Times New Roman"/>
          <w:sz w:val="24"/>
          <w:szCs w:val="24"/>
        </w:rPr>
        <w:t>ф.050312</w:t>
      </w:r>
      <w:r w:rsidR="00B64121">
        <w:rPr>
          <w:rFonts w:ascii="Times New Roman" w:hAnsi="Times New Roman"/>
          <w:sz w:val="24"/>
          <w:szCs w:val="24"/>
        </w:rPr>
        <w:t>8), а именно:</w:t>
      </w:r>
    </w:p>
    <w:p w:rsidR="00B64121" w:rsidRDefault="00B64121" w:rsidP="00010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сумма исполненных денежных обязательств (ф. 0503128) графа (1</w:t>
      </w:r>
      <w:r w:rsidR="00E41D6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) превышает </w:t>
      </w:r>
      <w:r w:rsidR="001F79E6">
        <w:rPr>
          <w:rFonts w:ascii="Times New Roman" w:hAnsi="Times New Roman"/>
          <w:sz w:val="24"/>
          <w:szCs w:val="24"/>
        </w:rPr>
        <w:t xml:space="preserve">сумму исполнения через лицевые счета (ф. 0503127) раздел 2 </w:t>
      </w:r>
      <w:r w:rsidR="00E41D68">
        <w:rPr>
          <w:rFonts w:ascii="Times New Roman" w:hAnsi="Times New Roman"/>
          <w:sz w:val="24"/>
          <w:szCs w:val="24"/>
        </w:rPr>
        <w:t>граф</w:t>
      </w:r>
      <w:r w:rsidR="001F79E6">
        <w:rPr>
          <w:rFonts w:ascii="Times New Roman" w:hAnsi="Times New Roman"/>
          <w:sz w:val="24"/>
          <w:szCs w:val="24"/>
        </w:rPr>
        <w:t>а</w:t>
      </w:r>
      <w:r w:rsidR="00E41D68">
        <w:rPr>
          <w:rFonts w:ascii="Times New Roman" w:hAnsi="Times New Roman"/>
          <w:sz w:val="24"/>
          <w:szCs w:val="24"/>
        </w:rPr>
        <w:t xml:space="preserve"> (</w:t>
      </w:r>
      <w:r w:rsidR="001F79E6">
        <w:rPr>
          <w:rFonts w:ascii="Times New Roman" w:hAnsi="Times New Roman"/>
          <w:sz w:val="24"/>
          <w:szCs w:val="24"/>
        </w:rPr>
        <w:t>0</w:t>
      </w:r>
      <w:r w:rsidR="00F9583B">
        <w:rPr>
          <w:rFonts w:ascii="Times New Roman" w:hAnsi="Times New Roman"/>
          <w:sz w:val="24"/>
          <w:szCs w:val="24"/>
        </w:rPr>
        <w:t>5</w:t>
      </w:r>
      <w:r w:rsidR="00E41D6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41D68">
        <w:rPr>
          <w:rFonts w:ascii="Times New Roman" w:hAnsi="Times New Roman"/>
          <w:b/>
          <w:sz w:val="24"/>
          <w:szCs w:val="24"/>
        </w:rPr>
        <w:t>1 193,9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B64121" w:rsidRPr="001132ED" w:rsidRDefault="00B64121" w:rsidP="00010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сумма исполненных денежных обязательств (ф. 0503128) графа (1</w:t>
      </w:r>
      <w:r w:rsidR="00E41D6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) превышает чистое поступление средств на лицевые счета  код строки 410 (ф.0503121) на </w:t>
      </w:r>
      <w:r w:rsidRPr="001132ED">
        <w:rPr>
          <w:rFonts w:ascii="Times New Roman" w:hAnsi="Times New Roman"/>
          <w:b/>
          <w:sz w:val="24"/>
          <w:szCs w:val="24"/>
        </w:rPr>
        <w:t>1 193,9 тыс. рублей.</w:t>
      </w:r>
    </w:p>
    <w:p w:rsidR="00B44495" w:rsidRDefault="00B44495" w:rsidP="00010C5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B00440">
        <w:rPr>
          <w:rFonts w:ascii="Times New Roman" w:hAnsi="Times New Roman"/>
          <w:sz w:val="24"/>
          <w:szCs w:val="24"/>
        </w:rPr>
        <w:t>Полн</w:t>
      </w:r>
      <w:r w:rsidR="00DE7E59">
        <w:rPr>
          <w:rFonts w:ascii="Times New Roman" w:hAnsi="Times New Roman"/>
          <w:sz w:val="24"/>
          <w:szCs w:val="24"/>
        </w:rPr>
        <w:t xml:space="preserve">ота заполнения форм отчетности </w:t>
      </w:r>
      <w:r w:rsidRPr="00B00440">
        <w:rPr>
          <w:rFonts w:ascii="Times New Roman" w:hAnsi="Times New Roman"/>
          <w:sz w:val="24"/>
          <w:szCs w:val="24"/>
        </w:rPr>
        <w:t>соблюдена</w:t>
      </w:r>
      <w:r w:rsidR="00DE7E59">
        <w:rPr>
          <w:rFonts w:ascii="Times New Roman" w:hAnsi="Times New Roman"/>
          <w:sz w:val="24"/>
          <w:szCs w:val="24"/>
        </w:rPr>
        <w:t xml:space="preserve"> частично</w:t>
      </w:r>
      <w:r w:rsidRPr="00B00440">
        <w:rPr>
          <w:rFonts w:ascii="Times New Roman" w:hAnsi="Times New Roman"/>
          <w:sz w:val="24"/>
          <w:szCs w:val="24"/>
        </w:rPr>
        <w:t>. Отчетность по комплектации не</w:t>
      </w:r>
      <w:r w:rsidR="00DE7E59">
        <w:rPr>
          <w:rFonts w:ascii="Times New Roman" w:hAnsi="Times New Roman"/>
          <w:sz w:val="24"/>
          <w:szCs w:val="24"/>
        </w:rPr>
        <w:t xml:space="preserve"> полностью</w:t>
      </w:r>
      <w:r w:rsidRPr="00B00440">
        <w:rPr>
          <w:rFonts w:ascii="Times New Roman" w:hAnsi="Times New Roman"/>
          <w:sz w:val="24"/>
          <w:szCs w:val="24"/>
        </w:rPr>
        <w:t xml:space="preserve"> соответствуют требованиям  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 декабря 2010 г.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C72DEB">
        <w:rPr>
          <w:rFonts w:ascii="Times New Roman" w:hAnsi="Times New Roman"/>
          <w:sz w:val="24"/>
          <w:szCs w:val="24"/>
        </w:rPr>
        <w:t>»</w:t>
      </w:r>
      <w:r w:rsidRPr="00D7194B">
        <w:rPr>
          <w:rFonts w:ascii="Times New Roman" w:hAnsi="Times New Roman"/>
          <w:sz w:val="24"/>
          <w:szCs w:val="24"/>
        </w:rPr>
        <w:t>.</w:t>
      </w:r>
    </w:p>
    <w:p w:rsidR="001C407C" w:rsidRPr="001C407C" w:rsidRDefault="001C407C" w:rsidP="00010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3006DB">
        <w:rPr>
          <w:rFonts w:ascii="Times New Roman" w:hAnsi="Times New Roman"/>
          <w:color w:val="000000"/>
          <w:sz w:val="24"/>
          <w:szCs w:val="24"/>
        </w:rPr>
        <w:t xml:space="preserve"> ходе проверки </w:t>
      </w:r>
      <w:r>
        <w:rPr>
          <w:rFonts w:ascii="Times New Roman" w:hAnsi="Times New Roman"/>
          <w:color w:val="000000"/>
          <w:sz w:val="24"/>
          <w:szCs w:val="24"/>
        </w:rPr>
        <w:t xml:space="preserve">выявлены отдельные нарушения и недостатки при составлении годовой бюджетной отчетности </w:t>
      </w:r>
      <w:r w:rsidRPr="002D2F6C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ым</w:t>
      </w:r>
      <w:r w:rsidRPr="002D2F6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ем «Служба организационно-технического обеспечения предоставления муниципальных услуг» </w:t>
      </w:r>
      <w:r>
        <w:rPr>
          <w:rFonts w:ascii="Times New Roman" w:hAnsi="Times New Roman"/>
          <w:color w:val="000000"/>
          <w:sz w:val="24"/>
          <w:szCs w:val="24"/>
        </w:rPr>
        <w:t xml:space="preserve">за 2012 год.     Установлен приемлемый уровень полноты и достоверности составления годового отчета. </w:t>
      </w:r>
    </w:p>
    <w:p w:rsidR="00010C5A" w:rsidRDefault="00010C5A" w:rsidP="00010C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66A" w:rsidRDefault="003D3AF9" w:rsidP="00010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A4228" w:rsidRPr="00761101">
        <w:rPr>
          <w:rFonts w:ascii="Times New Roman" w:hAnsi="Times New Roman"/>
          <w:sz w:val="24"/>
          <w:szCs w:val="24"/>
        </w:rPr>
        <w:t>Бюджетная отчетность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r w:rsidR="00B338C5" w:rsidRPr="004C38AE">
        <w:rPr>
          <w:rFonts w:ascii="Times New Roman" w:hAnsi="Times New Roman"/>
          <w:b/>
          <w:sz w:val="24"/>
          <w:szCs w:val="24"/>
        </w:rPr>
        <w:t>Муниципальным казенным учреждением Управление сельского хозяйства Нерюнгринского района</w:t>
      </w:r>
      <w:r w:rsidR="00F14A1A">
        <w:rPr>
          <w:rFonts w:ascii="Times New Roman" w:hAnsi="Times New Roman"/>
          <w:b/>
          <w:sz w:val="24"/>
          <w:szCs w:val="24"/>
        </w:rPr>
        <w:t xml:space="preserve"> </w:t>
      </w:r>
      <w:r w:rsidR="003A4228">
        <w:rPr>
          <w:rFonts w:ascii="Times New Roman" w:hAnsi="Times New Roman"/>
          <w:b/>
          <w:sz w:val="24"/>
          <w:szCs w:val="24"/>
        </w:rPr>
        <w:t xml:space="preserve">предоставлена </w:t>
      </w:r>
      <w:r w:rsidR="007D066A" w:rsidRPr="00D661B7">
        <w:rPr>
          <w:rFonts w:ascii="Times New Roman" w:hAnsi="Times New Roman"/>
          <w:sz w:val="24"/>
          <w:szCs w:val="24"/>
        </w:rPr>
        <w:t>в</w:t>
      </w:r>
      <w:proofErr w:type="gramStart"/>
      <w:r w:rsidR="00F14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66A" w:rsidRPr="00D661B7">
        <w:rPr>
          <w:rFonts w:ascii="Times New Roman" w:hAnsi="Times New Roman"/>
          <w:sz w:val="24"/>
          <w:szCs w:val="24"/>
        </w:rPr>
        <w:t>К</w:t>
      </w:r>
      <w:proofErr w:type="gramEnd"/>
      <w:r w:rsidR="007D066A" w:rsidRPr="00D661B7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7D066A" w:rsidRPr="00D661B7">
        <w:rPr>
          <w:rFonts w:ascii="Times New Roman" w:hAnsi="Times New Roman"/>
          <w:sz w:val="24"/>
          <w:szCs w:val="24"/>
        </w:rPr>
        <w:t xml:space="preserve"> – счетную палату </w:t>
      </w:r>
      <w:r w:rsidR="00010C5A" w:rsidRPr="000B6482">
        <w:rPr>
          <w:rFonts w:ascii="Times New Roman" w:hAnsi="Times New Roman"/>
          <w:sz w:val="24"/>
          <w:szCs w:val="24"/>
        </w:rPr>
        <w:t>в установленный срок</w:t>
      </w:r>
      <w:r w:rsidR="003A4228">
        <w:rPr>
          <w:rFonts w:ascii="Times New Roman" w:hAnsi="Times New Roman"/>
          <w:sz w:val="24"/>
          <w:szCs w:val="24"/>
        </w:rPr>
        <w:t>. К</w:t>
      </w:r>
      <w:r w:rsidR="007D066A">
        <w:rPr>
          <w:rFonts w:ascii="Times New Roman" w:hAnsi="Times New Roman"/>
          <w:sz w:val="24"/>
          <w:szCs w:val="24"/>
        </w:rPr>
        <w:t>омплект форм годовой отчетности</w:t>
      </w:r>
      <w:r w:rsidR="003A4228">
        <w:rPr>
          <w:rFonts w:ascii="Times New Roman" w:hAnsi="Times New Roman"/>
          <w:sz w:val="24"/>
          <w:szCs w:val="24"/>
        </w:rPr>
        <w:t xml:space="preserve"> соответствует</w:t>
      </w:r>
      <w:r w:rsidR="007D066A">
        <w:rPr>
          <w:rFonts w:ascii="Times New Roman" w:hAnsi="Times New Roman"/>
          <w:sz w:val="24"/>
          <w:szCs w:val="24"/>
        </w:rPr>
        <w:t xml:space="preserve"> пункт</w:t>
      </w:r>
      <w:r w:rsidR="003A4228">
        <w:rPr>
          <w:rFonts w:ascii="Times New Roman" w:hAnsi="Times New Roman"/>
          <w:sz w:val="24"/>
          <w:szCs w:val="24"/>
        </w:rPr>
        <w:t>у</w:t>
      </w:r>
      <w:r w:rsidR="007D066A">
        <w:rPr>
          <w:rFonts w:ascii="Times New Roman" w:hAnsi="Times New Roman"/>
          <w:sz w:val="24"/>
          <w:szCs w:val="24"/>
        </w:rPr>
        <w:t xml:space="preserve"> 7 Приказа Минфина РФ от 28 декабря 2010 г. № 191н « Об утверждении </w:t>
      </w:r>
      <w:r w:rsidR="007D066A" w:rsidRPr="00CF103E">
        <w:rPr>
          <w:rFonts w:ascii="Times New Roman" w:hAnsi="Times New Roman"/>
          <w:sz w:val="24"/>
          <w:szCs w:val="24"/>
        </w:rPr>
        <w:t xml:space="preserve">Инструкции о </w:t>
      </w:r>
      <w:r w:rsidR="007D066A" w:rsidRPr="00CF103E">
        <w:rPr>
          <w:rFonts w:ascii="Times New Roman" w:hAnsi="Times New Roman"/>
          <w:sz w:val="24"/>
          <w:szCs w:val="24"/>
        </w:rPr>
        <w:lastRenderedPageBreak/>
        <w:t>порядке составления и представления годовой, квартальной и месячной отчетности об исполнении бюджетов бюджетной системы Р</w:t>
      </w:r>
      <w:r w:rsidR="007D066A">
        <w:rPr>
          <w:rFonts w:ascii="Times New Roman" w:hAnsi="Times New Roman"/>
          <w:sz w:val="24"/>
          <w:szCs w:val="24"/>
        </w:rPr>
        <w:t xml:space="preserve">оссийской </w:t>
      </w:r>
      <w:r w:rsidR="007D066A" w:rsidRPr="00CF103E">
        <w:rPr>
          <w:rFonts w:ascii="Times New Roman" w:hAnsi="Times New Roman"/>
          <w:sz w:val="24"/>
          <w:szCs w:val="24"/>
        </w:rPr>
        <w:t>Ф</w:t>
      </w:r>
      <w:r w:rsidR="007D066A">
        <w:rPr>
          <w:rFonts w:ascii="Times New Roman" w:hAnsi="Times New Roman"/>
          <w:sz w:val="24"/>
          <w:szCs w:val="24"/>
        </w:rPr>
        <w:t>едерации».</w:t>
      </w:r>
    </w:p>
    <w:p w:rsidR="00EE2B3D" w:rsidRDefault="007D066A" w:rsidP="00010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Бюджетная отчетность составляется на основании главной книги и других регистров бюджетного учета. Главная книга за январь 2011 года и декабрь 2012 года</w:t>
      </w:r>
      <w:r w:rsidR="00EE2B3D">
        <w:rPr>
          <w:rFonts w:ascii="Times New Roman" w:hAnsi="Times New Roman"/>
          <w:sz w:val="24"/>
          <w:szCs w:val="24"/>
        </w:rPr>
        <w:t xml:space="preserve"> и регистры бюджетного учета </w:t>
      </w:r>
      <w:r>
        <w:rPr>
          <w:rFonts w:ascii="Times New Roman" w:hAnsi="Times New Roman"/>
          <w:sz w:val="24"/>
          <w:szCs w:val="24"/>
        </w:rPr>
        <w:t>в Контрольн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счетную палату </w:t>
      </w:r>
      <w:r w:rsidRPr="007D066A">
        <w:rPr>
          <w:rFonts w:ascii="Times New Roman" w:hAnsi="Times New Roman"/>
          <w:sz w:val="24"/>
          <w:szCs w:val="24"/>
        </w:rPr>
        <w:t>предоставлен</w:t>
      </w:r>
      <w:r w:rsidR="00EE2B3D">
        <w:rPr>
          <w:rFonts w:ascii="Times New Roman" w:hAnsi="Times New Roman"/>
          <w:sz w:val="24"/>
          <w:szCs w:val="24"/>
        </w:rPr>
        <w:t>ы в полном объеме</w:t>
      </w:r>
      <w:r>
        <w:rPr>
          <w:rFonts w:ascii="Times New Roman" w:hAnsi="Times New Roman"/>
          <w:sz w:val="24"/>
          <w:szCs w:val="24"/>
        </w:rPr>
        <w:t>.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r w:rsidR="00EE2B3D" w:rsidRPr="00C72DEB">
        <w:rPr>
          <w:rFonts w:ascii="Times New Roman" w:hAnsi="Times New Roman"/>
          <w:sz w:val="24"/>
          <w:szCs w:val="24"/>
        </w:rPr>
        <w:t>На основании показателей регистров бюджетного учета, представленных в контрольно-счетную палату</w:t>
      </w:r>
      <w:r w:rsidR="00EE2B3D">
        <w:rPr>
          <w:rFonts w:ascii="Times New Roman" w:hAnsi="Times New Roman"/>
          <w:sz w:val="24"/>
          <w:szCs w:val="24"/>
        </w:rPr>
        <w:t>,</w:t>
      </w:r>
      <w:r w:rsidR="00EE2B3D" w:rsidRPr="00C72DEB">
        <w:rPr>
          <w:rFonts w:ascii="Times New Roman" w:hAnsi="Times New Roman"/>
          <w:sz w:val="24"/>
          <w:szCs w:val="24"/>
        </w:rPr>
        <w:t xml:space="preserve"> произве</w:t>
      </w:r>
      <w:r w:rsidR="00EE2B3D">
        <w:rPr>
          <w:rFonts w:ascii="Times New Roman" w:hAnsi="Times New Roman"/>
          <w:sz w:val="24"/>
          <w:szCs w:val="24"/>
        </w:rPr>
        <w:t>дена</w:t>
      </w:r>
      <w:r w:rsidR="00EE2B3D" w:rsidRPr="00C72DEB">
        <w:rPr>
          <w:rFonts w:ascii="Times New Roman" w:hAnsi="Times New Roman"/>
          <w:sz w:val="24"/>
          <w:szCs w:val="24"/>
        </w:rPr>
        <w:t xml:space="preserve"> проверк</w:t>
      </w:r>
      <w:r w:rsidR="00EE2B3D">
        <w:rPr>
          <w:rFonts w:ascii="Times New Roman" w:hAnsi="Times New Roman"/>
          <w:sz w:val="24"/>
          <w:szCs w:val="24"/>
        </w:rPr>
        <w:t>а</w:t>
      </w:r>
      <w:r w:rsidR="00EE2B3D" w:rsidRPr="00C72DEB">
        <w:rPr>
          <w:rFonts w:ascii="Times New Roman" w:hAnsi="Times New Roman"/>
          <w:sz w:val="24"/>
          <w:szCs w:val="24"/>
        </w:rPr>
        <w:t xml:space="preserve"> достоверности бюджетной отчетности   путем сверки  остатков на отчетную дату между регистрами </w:t>
      </w:r>
      <w:r w:rsidR="00EE2B3D">
        <w:rPr>
          <w:rFonts w:ascii="Times New Roman" w:hAnsi="Times New Roman"/>
          <w:sz w:val="24"/>
          <w:szCs w:val="24"/>
        </w:rPr>
        <w:t>бюджетного учета и отчетностью,  расхождений между данными регистров бюджетного учета и бюджетной отчетностью не выявлено</w:t>
      </w:r>
      <w:proofErr w:type="gramStart"/>
      <w:r w:rsidR="00EE2B3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40745" w:rsidRDefault="007D1199" w:rsidP="009A569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Проведенный анализ бюджетной отчетности установлено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что </w:t>
      </w:r>
      <w:r w:rsidR="00993708">
        <w:rPr>
          <w:rFonts w:ascii="Times New Roman" w:hAnsi="Times New Roman"/>
          <w:sz w:val="24"/>
          <w:szCs w:val="24"/>
        </w:rPr>
        <w:t>при</w:t>
      </w:r>
      <w:r w:rsidR="00B338C5">
        <w:rPr>
          <w:rFonts w:ascii="Times New Roman" w:hAnsi="Times New Roman"/>
          <w:sz w:val="24"/>
          <w:szCs w:val="24"/>
        </w:rPr>
        <w:t xml:space="preserve"> заполнени</w:t>
      </w:r>
      <w:r w:rsidR="00993708">
        <w:rPr>
          <w:rFonts w:ascii="Times New Roman" w:hAnsi="Times New Roman"/>
          <w:sz w:val="24"/>
          <w:szCs w:val="24"/>
        </w:rPr>
        <w:t>и</w:t>
      </w:r>
      <w:r w:rsidR="00B338C5">
        <w:rPr>
          <w:rFonts w:ascii="Times New Roman" w:hAnsi="Times New Roman"/>
          <w:sz w:val="24"/>
          <w:szCs w:val="24"/>
        </w:rPr>
        <w:t xml:space="preserve"> формы (ф. 0503160) «Пояснительная записка»  </w:t>
      </w:r>
      <w:r w:rsidR="00F445EC">
        <w:rPr>
          <w:rFonts w:ascii="Times New Roman" w:hAnsi="Times New Roman"/>
          <w:sz w:val="24"/>
          <w:szCs w:val="24"/>
        </w:rPr>
        <w:t>допущены нарушения</w:t>
      </w:r>
      <w:r w:rsidR="00B338C5">
        <w:rPr>
          <w:rFonts w:ascii="Times New Roman" w:hAnsi="Times New Roman"/>
          <w:sz w:val="24"/>
          <w:szCs w:val="24"/>
        </w:rPr>
        <w:t xml:space="preserve"> требовани</w:t>
      </w:r>
      <w:r w:rsidR="00F445EC">
        <w:rPr>
          <w:rFonts w:ascii="Times New Roman" w:hAnsi="Times New Roman"/>
          <w:sz w:val="24"/>
          <w:szCs w:val="24"/>
        </w:rPr>
        <w:t>й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r w:rsidR="009A569F" w:rsidRPr="00C72DEB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 декабря 2010 г.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9A569F" w:rsidRPr="00C72DEB">
        <w:rPr>
          <w:rFonts w:ascii="Times New Roman" w:hAnsi="Times New Roman"/>
          <w:sz w:val="24"/>
          <w:szCs w:val="24"/>
        </w:rPr>
        <w:t>»</w:t>
      </w:r>
      <w:r w:rsidR="009A569F" w:rsidRPr="00D7194B">
        <w:rPr>
          <w:rFonts w:ascii="Times New Roman" w:hAnsi="Times New Roman"/>
          <w:sz w:val="24"/>
          <w:szCs w:val="24"/>
        </w:rPr>
        <w:t>.</w:t>
      </w:r>
      <w:r w:rsidR="00B338C5">
        <w:rPr>
          <w:rFonts w:ascii="Times New Roman" w:hAnsi="Times New Roman"/>
          <w:sz w:val="24"/>
          <w:szCs w:val="24"/>
        </w:rPr>
        <w:t xml:space="preserve"> Пояснительная записка представлена не </w:t>
      </w:r>
      <w:r w:rsidR="004B3706">
        <w:rPr>
          <w:rFonts w:ascii="Times New Roman" w:hAnsi="Times New Roman"/>
          <w:sz w:val="24"/>
          <w:szCs w:val="24"/>
        </w:rPr>
        <w:t>в полном объеме</w:t>
      </w:r>
      <w:r w:rsidR="00E40745">
        <w:rPr>
          <w:rFonts w:ascii="Times New Roman" w:hAnsi="Times New Roman"/>
          <w:sz w:val="24"/>
          <w:szCs w:val="24"/>
        </w:rPr>
        <w:t>.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0745" w:rsidRPr="00DC6301">
        <w:rPr>
          <w:rFonts w:ascii="Times New Roman" w:hAnsi="Times New Roman"/>
          <w:b/>
          <w:sz w:val="24"/>
          <w:szCs w:val="24"/>
        </w:rPr>
        <w:t>В</w:t>
      </w:r>
      <w:r w:rsidR="00E40745">
        <w:rPr>
          <w:rFonts w:ascii="Times New Roman" w:hAnsi="Times New Roman"/>
          <w:b/>
          <w:sz w:val="24"/>
          <w:szCs w:val="24"/>
        </w:rPr>
        <w:t xml:space="preserve"> нарушение пункта 4 статьи 264.</w:t>
      </w:r>
      <w:r w:rsidR="00E40745" w:rsidRPr="00DC6301">
        <w:rPr>
          <w:rFonts w:ascii="Times New Roman" w:hAnsi="Times New Roman"/>
          <w:b/>
          <w:sz w:val="24"/>
          <w:szCs w:val="24"/>
        </w:rPr>
        <w:t xml:space="preserve">1 Бюджетного </w:t>
      </w:r>
      <w:r w:rsidR="00E40745">
        <w:rPr>
          <w:rFonts w:ascii="Times New Roman" w:hAnsi="Times New Roman"/>
          <w:b/>
          <w:sz w:val="24"/>
          <w:szCs w:val="24"/>
        </w:rPr>
        <w:t xml:space="preserve">кодекса РФ  и пункта 4 </w:t>
      </w:r>
      <w:r w:rsidR="00E40745" w:rsidRPr="00DC6301">
        <w:rPr>
          <w:rFonts w:ascii="Times New Roman" w:hAnsi="Times New Roman"/>
          <w:b/>
          <w:sz w:val="24"/>
          <w:szCs w:val="24"/>
        </w:rPr>
        <w:t xml:space="preserve">статьи 13 Федерального закона от 21 ноября 1996 г № 129-ФЗ «О бухгалтерском учете» </w:t>
      </w:r>
      <w:r w:rsidR="00E40745" w:rsidRPr="00DC6301">
        <w:rPr>
          <w:rFonts w:ascii="Times New Roman" w:hAnsi="Times New Roman"/>
          <w:sz w:val="24"/>
          <w:szCs w:val="24"/>
        </w:rPr>
        <w:t>текст пояснительной записки не отражает информацию о финансовом положении учреждения, о методах оценки имущества и основных существенных статьях бухгалтерской отчетности, нет анализа исполнения бюджетных ассигнований в отчетном финансовом году.</w:t>
      </w:r>
      <w:proofErr w:type="gramEnd"/>
    </w:p>
    <w:p w:rsidR="0048751E" w:rsidRDefault="0048751E" w:rsidP="0048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006DB">
        <w:rPr>
          <w:rFonts w:ascii="Times New Roman" w:hAnsi="Times New Roman"/>
          <w:color w:val="000000"/>
          <w:sz w:val="24"/>
          <w:szCs w:val="24"/>
        </w:rPr>
        <w:t xml:space="preserve"> ходе проверки </w:t>
      </w:r>
      <w:r>
        <w:rPr>
          <w:rFonts w:ascii="Times New Roman" w:hAnsi="Times New Roman"/>
          <w:color w:val="000000"/>
          <w:sz w:val="24"/>
          <w:szCs w:val="24"/>
        </w:rPr>
        <w:t xml:space="preserve">выявлены отдельные нарушения и недостатки при составлении годовой бюджетной отчетности </w:t>
      </w:r>
      <w:r w:rsidRPr="002D2F6C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ым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D2F6C">
        <w:rPr>
          <w:rFonts w:ascii="Times New Roman" w:hAnsi="Times New Roman"/>
          <w:sz w:val="24"/>
          <w:szCs w:val="24"/>
        </w:rPr>
        <w:t>азенн</w:t>
      </w:r>
      <w:r>
        <w:rPr>
          <w:rFonts w:ascii="Times New Roman" w:hAnsi="Times New Roman"/>
          <w:sz w:val="24"/>
          <w:szCs w:val="24"/>
        </w:rPr>
        <w:t>ым</w:t>
      </w:r>
      <w:r w:rsidRPr="002D2F6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ем Управление сельского хозяйства Нерюнгринского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за 2012 год.</w:t>
      </w:r>
      <w:r w:rsidR="00F14A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0745" w:rsidRPr="00DC6301">
        <w:rPr>
          <w:rFonts w:ascii="Times New Roman" w:hAnsi="Times New Roman"/>
          <w:sz w:val="24"/>
          <w:szCs w:val="24"/>
        </w:rPr>
        <w:t>Полнота заполнения форм отчетности соблюдена</w:t>
      </w:r>
      <w:r w:rsidR="00E40745">
        <w:rPr>
          <w:rFonts w:ascii="Times New Roman" w:hAnsi="Times New Roman"/>
          <w:sz w:val="24"/>
          <w:szCs w:val="24"/>
        </w:rPr>
        <w:t xml:space="preserve"> не полностью</w:t>
      </w:r>
      <w:r w:rsidR="00E40745" w:rsidRPr="00DC63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 приемлемый уровень полноты и достоверности составления годового отчета. </w:t>
      </w:r>
    </w:p>
    <w:p w:rsidR="00010C5A" w:rsidRDefault="00010C5A" w:rsidP="007921F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3331A2" w:rsidRDefault="00F546AB" w:rsidP="007921F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546AB">
        <w:rPr>
          <w:rFonts w:ascii="Times New Roman" w:hAnsi="Times New Roman"/>
          <w:sz w:val="24"/>
          <w:szCs w:val="24"/>
        </w:rPr>
        <w:t>Бюджетная отчетность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r w:rsidR="0020324A" w:rsidRPr="0020324A">
        <w:rPr>
          <w:rFonts w:ascii="Times New Roman" w:hAnsi="Times New Roman"/>
          <w:b/>
          <w:sz w:val="24"/>
          <w:szCs w:val="24"/>
        </w:rPr>
        <w:t>М</w:t>
      </w:r>
      <w:r w:rsidR="0020324A">
        <w:rPr>
          <w:rFonts w:ascii="Times New Roman" w:hAnsi="Times New Roman"/>
          <w:b/>
          <w:sz w:val="24"/>
          <w:szCs w:val="24"/>
        </w:rPr>
        <w:t>униципальн</w:t>
      </w:r>
      <w:r w:rsidR="003331A2">
        <w:rPr>
          <w:rFonts w:ascii="Times New Roman" w:hAnsi="Times New Roman"/>
          <w:b/>
          <w:sz w:val="24"/>
          <w:szCs w:val="24"/>
        </w:rPr>
        <w:t>ым</w:t>
      </w:r>
      <w:r w:rsidR="0020324A">
        <w:rPr>
          <w:rFonts w:ascii="Times New Roman" w:hAnsi="Times New Roman"/>
          <w:b/>
          <w:sz w:val="24"/>
          <w:szCs w:val="24"/>
        </w:rPr>
        <w:t xml:space="preserve"> казенн</w:t>
      </w:r>
      <w:r w:rsidR="003331A2">
        <w:rPr>
          <w:rFonts w:ascii="Times New Roman" w:hAnsi="Times New Roman"/>
          <w:b/>
          <w:sz w:val="24"/>
          <w:szCs w:val="24"/>
        </w:rPr>
        <w:t>ым</w:t>
      </w:r>
      <w:r w:rsidR="0020324A">
        <w:rPr>
          <w:rFonts w:ascii="Times New Roman" w:hAnsi="Times New Roman"/>
          <w:b/>
          <w:sz w:val="24"/>
          <w:szCs w:val="24"/>
        </w:rPr>
        <w:t xml:space="preserve"> учреждение</w:t>
      </w:r>
      <w:r w:rsidR="003331A2">
        <w:rPr>
          <w:rFonts w:ascii="Times New Roman" w:hAnsi="Times New Roman"/>
          <w:b/>
          <w:sz w:val="24"/>
          <w:szCs w:val="24"/>
        </w:rPr>
        <w:t>м</w:t>
      </w:r>
      <w:r w:rsidR="0020324A">
        <w:rPr>
          <w:rFonts w:ascii="Times New Roman" w:hAnsi="Times New Roman"/>
          <w:b/>
          <w:sz w:val="24"/>
          <w:szCs w:val="24"/>
        </w:rPr>
        <w:t xml:space="preserve"> Единая дежурно-диспетчерская служба муниципального образования Нерюнгринский район»</w:t>
      </w:r>
      <w:r w:rsidR="00F14A1A">
        <w:rPr>
          <w:rFonts w:ascii="Times New Roman" w:hAnsi="Times New Roman"/>
          <w:b/>
          <w:sz w:val="24"/>
          <w:szCs w:val="24"/>
        </w:rPr>
        <w:t xml:space="preserve"> </w:t>
      </w:r>
      <w:r w:rsidR="003331A2">
        <w:rPr>
          <w:rFonts w:ascii="Times New Roman" w:hAnsi="Times New Roman"/>
          <w:sz w:val="24"/>
          <w:szCs w:val="24"/>
        </w:rPr>
        <w:t>пред</w:t>
      </w:r>
      <w:r w:rsidR="00F57191">
        <w:rPr>
          <w:rFonts w:ascii="Times New Roman" w:hAnsi="Times New Roman"/>
          <w:sz w:val="24"/>
          <w:szCs w:val="24"/>
        </w:rPr>
        <w:t>о</w:t>
      </w:r>
      <w:r w:rsidR="003331A2">
        <w:rPr>
          <w:rFonts w:ascii="Times New Roman" w:hAnsi="Times New Roman"/>
          <w:sz w:val="24"/>
          <w:szCs w:val="24"/>
        </w:rPr>
        <w:t>ставлен</w:t>
      </w:r>
      <w:r w:rsidR="00F57191">
        <w:rPr>
          <w:rFonts w:ascii="Times New Roman" w:hAnsi="Times New Roman"/>
          <w:sz w:val="24"/>
          <w:szCs w:val="24"/>
        </w:rPr>
        <w:t>а в</w:t>
      </w:r>
      <w:proofErr w:type="gramStart"/>
      <w:r w:rsidR="00F57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191">
        <w:rPr>
          <w:rFonts w:ascii="Times New Roman" w:hAnsi="Times New Roman"/>
          <w:sz w:val="24"/>
          <w:szCs w:val="24"/>
        </w:rPr>
        <w:t>К</w:t>
      </w:r>
      <w:proofErr w:type="gramEnd"/>
      <w:r w:rsidR="00F57191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F57191">
        <w:rPr>
          <w:rFonts w:ascii="Times New Roman" w:hAnsi="Times New Roman"/>
          <w:sz w:val="24"/>
          <w:szCs w:val="24"/>
        </w:rPr>
        <w:t xml:space="preserve"> – счетную палату в установленные сроки. К</w:t>
      </w:r>
      <w:r w:rsidR="003331A2">
        <w:rPr>
          <w:rFonts w:ascii="Times New Roman" w:hAnsi="Times New Roman"/>
          <w:sz w:val="24"/>
          <w:szCs w:val="24"/>
        </w:rPr>
        <w:t xml:space="preserve">омплект форм годовой отчетности </w:t>
      </w:r>
      <w:r w:rsidR="00F57191">
        <w:rPr>
          <w:rFonts w:ascii="Times New Roman" w:hAnsi="Times New Roman"/>
          <w:sz w:val="24"/>
          <w:szCs w:val="24"/>
        </w:rPr>
        <w:t>соо</w:t>
      </w:r>
      <w:r w:rsidR="003331A2">
        <w:rPr>
          <w:rFonts w:ascii="Times New Roman" w:hAnsi="Times New Roman"/>
          <w:sz w:val="24"/>
          <w:szCs w:val="24"/>
        </w:rPr>
        <w:t>тветств</w:t>
      </w:r>
      <w:r w:rsidR="00F57191">
        <w:rPr>
          <w:rFonts w:ascii="Times New Roman" w:hAnsi="Times New Roman"/>
          <w:sz w:val="24"/>
          <w:szCs w:val="24"/>
        </w:rPr>
        <w:t>ует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r w:rsidR="007921F5" w:rsidRPr="00C72DEB">
        <w:rPr>
          <w:rFonts w:ascii="Times New Roman" w:hAnsi="Times New Roman"/>
          <w:bCs/>
          <w:color w:val="26282F"/>
          <w:sz w:val="24"/>
          <w:szCs w:val="24"/>
        </w:rPr>
        <w:t>Приказ</w:t>
      </w:r>
      <w:r w:rsidR="00F57191">
        <w:rPr>
          <w:rFonts w:ascii="Times New Roman" w:hAnsi="Times New Roman"/>
          <w:bCs/>
          <w:color w:val="26282F"/>
          <w:sz w:val="24"/>
          <w:szCs w:val="24"/>
        </w:rPr>
        <w:t>у</w:t>
      </w:r>
      <w:r w:rsidR="007921F5" w:rsidRPr="00C72DEB">
        <w:rPr>
          <w:rFonts w:ascii="Times New Roman" w:hAnsi="Times New Roman"/>
          <w:bCs/>
          <w:color w:val="26282F"/>
          <w:sz w:val="24"/>
          <w:szCs w:val="24"/>
        </w:rPr>
        <w:t xml:space="preserve"> Минфина РФ от 28 декабря 2010 г.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7921F5" w:rsidRPr="00C72DEB">
        <w:rPr>
          <w:rFonts w:ascii="Times New Roman" w:hAnsi="Times New Roman"/>
          <w:sz w:val="24"/>
          <w:szCs w:val="24"/>
        </w:rPr>
        <w:t>»</w:t>
      </w:r>
      <w:r w:rsidR="007921F5" w:rsidRPr="00D7194B">
        <w:rPr>
          <w:rFonts w:ascii="Times New Roman" w:hAnsi="Times New Roman"/>
          <w:sz w:val="24"/>
          <w:szCs w:val="24"/>
        </w:rPr>
        <w:t>.</w:t>
      </w:r>
    </w:p>
    <w:p w:rsidR="007B63EC" w:rsidRDefault="007B63EC" w:rsidP="007B6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связи с тем, что МКУ ЕДДС МО «Нерюнгринский район» создано 06 марта 2012 года Главная книга и журналы операций за  декабрь</w:t>
      </w:r>
      <w:r w:rsidR="00930851">
        <w:rPr>
          <w:rFonts w:ascii="Times New Roman" w:hAnsi="Times New Roman"/>
          <w:sz w:val="24"/>
          <w:szCs w:val="24"/>
        </w:rPr>
        <w:t xml:space="preserve"> 2011 года –</w:t>
      </w:r>
      <w:r>
        <w:rPr>
          <w:rFonts w:ascii="Times New Roman" w:hAnsi="Times New Roman"/>
          <w:sz w:val="24"/>
          <w:szCs w:val="24"/>
        </w:rPr>
        <w:t xml:space="preserve"> январь</w:t>
      </w:r>
      <w:r w:rsidR="00930851">
        <w:rPr>
          <w:rFonts w:ascii="Times New Roman" w:hAnsi="Times New Roman"/>
          <w:sz w:val="24"/>
          <w:szCs w:val="24"/>
        </w:rPr>
        <w:t xml:space="preserve"> 2012 года</w:t>
      </w:r>
      <w:r>
        <w:rPr>
          <w:rFonts w:ascii="Times New Roman" w:hAnsi="Times New Roman"/>
          <w:sz w:val="24"/>
          <w:szCs w:val="24"/>
        </w:rPr>
        <w:t xml:space="preserve"> в Контрольн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счетную палату не предоставлены</w:t>
      </w:r>
      <w:r w:rsidRPr="00C72DEB">
        <w:rPr>
          <w:rFonts w:ascii="Times New Roman" w:hAnsi="Times New Roman"/>
          <w:sz w:val="24"/>
          <w:szCs w:val="24"/>
        </w:rPr>
        <w:t xml:space="preserve">. </w:t>
      </w:r>
    </w:p>
    <w:p w:rsidR="00BF5305" w:rsidRDefault="00BF5305" w:rsidP="00BF530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Проведенный анализ бюджетной отчетности установлено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что при заполнении формы (ф. 0503160) «Пояснительная записка»  допущены нарушения требований 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 декабря 2010 г.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C72DEB">
        <w:rPr>
          <w:rFonts w:ascii="Times New Roman" w:hAnsi="Times New Roman"/>
          <w:sz w:val="24"/>
          <w:szCs w:val="24"/>
        </w:rPr>
        <w:t>»</w:t>
      </w:r>
      <w:r w:rsidRPr="00D719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Пояснительная записка представлена не в полном объеме.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6301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нарушение пункта 4 статьи 264.</w:t>
      </w:r>
      <w:r w:rsidRPr="00DC6301">
        <w:rPr>
          <w:rFonts w:ascii="Times New Roman" w:hAnsi="Times New Roman"/>
          <w:b/>
          <w:sz w:val="24"/>
          <w:szCs w:val="24"/>
        </w:rPr>
        <w:t xml:space="preserve">1 Бюджетного </w:t>
      </w:r>
      <w:r>
        <w:rPr>
          <w:rFonts w:ascii="Times New Roman" w:hAnsi="Times New Roman"/>
          <w:b/>
          <w:sz w:val="24"/>
          <w:szCs w:val="24"/>
        </w:rPr>
        <w:t xml:space="preserve">кодекса РФ  и пункта 4 </w:t>
      </w:r>
      <w:r w:rsidRPr="00DC6301">
        <w:rPr>
          <w:rFonts w:ascii="Times New Roman" w:hAnsi="Times New Roman"/>
          <w:b/>
          <w:sz w:val="24"/>
          <w:szCs w:val="24"/>
        </w:rPr>
        <w:t xml:space="preserve">статьи 13 Федерального закона от 21 ноября 1996 г № 129-ФЗ «О бухгалтерском учете» </w:t>
      </w:r>
      <w:r w:rsidRPr="00DC6301">
        <w:rPr>
          <w:rFonts w:ascii="Times New Roman" w:hAnsi="Times New Roman"/>
          <w:sz w:val="24"/>
          <w:szCs w:val="24"/>
        </w:rPr>
        <w:t>текст пояснительной записки не отражает информацию о финансовом положении учреждения, о методах оценки имущества и основных существенных статьях бухгалтерской отчетности, нет анализа исполнения бюджетных ассигнований в отчетном финансовом году.</w:t>
      </w:r>
      <w:proofErr w:type="gramEnd"/>
    </w:p>
    <w:p w:rsidR="007B63EC" w:rsidRDefault="00057B72" w:rsidP="00E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годового отчета. </w:t>
      </w:r>
    </w:p>
    <w:p w:rsidR="00510ABF" w:rsidRDefault="00510ABF" w:rsidP="000702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314" w:rsidRDefault="00606314" w:rsidP="000702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314" w:rsidRDefault="00606314" w:rsidP="000702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27E" w:rsidRPr="008A24C5" w:rsidRDefault="006012C9" w:rsidP="000702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026CF7">
        <w:rPr>
          <w:rFonts w:ascii="Times New Roman" w:hAnsi="Times New Roman" w:cs="Times New Roman"/>
          <w:b/>
          <w:sz w:val="26"/>
          <w:szCs w:val="26"/>
        </w:rPr>
        <w:t>.</w:t>
      </w:r>
      <w:r w:rsidR="0007027E" w:rsidRPr="008A24C5">
        <w:rPr>
          <w:rFonts w:ascii="Times New Roman" w:hAnsi="Times New Roman" w:cs="Times New Roman"/>
          <w:b/>
          <w:sz w:val="26"/>
          <w:szCs w:val="26"/>
        </w:rPr>
        <w:t>Общая оценка исполнения основных показателей бюджета</w:t>
      </w:r>
    </w:p>
    <w:p w:rsidR="00C92151" w:rsidRDefault="0007027E" w:rsidP="000702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4C5">
        <w:rPr>
          <w:rFonts w:ascii="Times New Roman" w:hAnsi="Times New Roman" w:cs="Times New Roman"/>
          <w:b/>
          <w:sz w:val="26"/>
          <w:szCs w:val="26"/>
        </w:rPr>
        <w:t>Нерюнгринского района  за 201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8A24C5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4D5B41" w:rsidRDefault="004D5B41" w:rsidP="000702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27E" w:rsidRPr="00C92151" w:rsidRDefault="00C92151" w:rsidP="0001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51">
        <w:rPr>
          <w:rFonts w:ascii="Times New Roman" w:hAnsi="Times New Roman" w:cs="Times New Roman"/>
          <w:sz w:val="24"/>
          <w:szCs w:val="24"/>
        </w:rPr>
        <w:t>При проведении внешней проверки Контрольно-счетной палатой МО «Нерюнгр</w:t>
      </w:r>
      <w:r w:rsidR="00010C5A">
        <w:rPr>
          <w:rFonts w:ascii="Times New Roman" w:hAnsi="Times New Roman" w:cs="Times New Roman"/>
          <w:sz w:val="24"/>
          <w:szCs w:val="24"/>
        </w:rPr>
        <w:t>и</w:t>
      </w:r>
      <w:r w:rsidRPr="00C92151">
        <w:rPr>
          <w:rFonts w:ascii="Times New Roman" w:hAnsi="Times New Roman" w:cs="Times New Roman"/>
          <w:sz w:val="24"/>
          <w:szCs w:val="24"/>
        </w:rPr>
        <w:t>нский район» проанализированы плановые показатели и фактич</w:t>
      </w:r>
      <w:r w:rsidR="00C03847">
        <w:rPr>
          <w:rFonts w:ascii="Times New Roman" w:hAnsi="Times New Roman" w:cs="Times New Roman"/>
          <w:sz w:val="24"/>
          <w:szCs w:val="24"/>
        </w:rPr>
        <w:t>е</w:t>
      </w:r>
      <w:r w:rsidRPr="00C92151">
        <w:rPr>
          <w:rFonts w:ascii="Times New Roman" w:hAnsi="Times New Roman" w:cs="Times New Roman"/>
          <w:sz w:val="24"/>
          <w:szCs w:val="24"/>
        </w:rPr>
        <w:t>ское исполнение бюджета.</w:t>
      </w:r>
    </w:p>
    <w:p w:rsidR="008933DF" w:rsidRDefault="0033071B" w:rsidP="0001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51">
        <w:rPr>
          <w:rFonts w:ascii="Times New Roman" w:hAnsi="Times New Roman" w:cs="Times New Roman"/>
          <w:sz w:val="24"/>
          <w:szCs w:val="24"/>
        </w:rPr>
        <w:t xml:space="preserve"> Б</w:t>
      </w:r>
      <w:r w:rsidR="0007027E" w:rsidRPr="00C92151">
        <w:rPr>
          <w:rFonts w:ascii="Times New Roman" w:hAnsi="Times New Roman" w:cs="Times New Roman"/>
          <w:sz w:val="24"/>
          <w:szCs w:val="24"/>
        </w:rPr>
        <w:t>юджет</w:t>
      </w:r>
      <w:r w:rsidRPr="00C921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</w:t>
      </w:r>
      <w:r w:rsidR="0007027E" w:rsidRPr="00C9215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92151">
        <w:rPr>
          <w:rFonts w:ascii="Times New Roman" w:hAnsi="Times New Roman" w:cs="Times New Roman"/>
          <w:sz w:val="24"/>
          <w:szCs w:val="24"/>
        </w:rPr>
        <w:t>»</w:t>
      </w:r>
      <w:r w:rsidR="0007027E" w:rsidRPr="00C92151">
        <w:rPr>
          <w:rFonts w:ascii="Times New Roman" w:hAnsi="Times New Roman" w:cs="Times New Roman"/>
          <w:sz w:val="24"/>
          <w:szCs w:val="24"/>
        </w:rPr>
        <w:t xml:space="preserve"> на  201</w:t>
      </w:r>
      <w:r w:rsidRPr="00C92151">
        <w:rPr>
          <w:rFonts w:ascii="Times New Roman" w:hAnsi="Times New Roman" w:cs="Times New Roman"/>
          <w:sz w:val="24"/>
          <w:szCs w:val="24"/>
        </w:rPr>
        <w:t>2</w:t>
      </w:r>
      <w:r w:rsidR="0007027E" w:rsidRPr="00C92151">
        <w:rPr>
          <w:rFonts w:ascii="Times New Roman" w:hAnsi="Times New Roman" w:cs="Times New Roman"/>
          <w:sz w:val="24"/>
          <w:szCs w:val="24"/>
        </w:rPr>
        <w:t xml:space="preserve"> год был</w:t>
      </w:r>
      <w:r w:rsidR="0007027E" w:rsidRPr="008A24C5">
        <w:rPr>
          <w:rFonts w:ascii="Times New Roman" w:hAnsi="Times New Roman" w:cs="Times New Roman"/>
          <w:sz w:val="24"/>
          <w:szCs w:val="24"/>
        </w:rPr>
        <w:t xml:space="preserve"> утвержден Решением</w:t>
      </w:r>
      <w:r>
        <w:rPr>
          <w:rFonts w:ascii="Times New Roman" w:hAnsi="Times New Roman" w:cs="Times New Roman"/>
          <w:sz w:val="24"/>
          <w:szCs w:val="24"/>
        </w:rPr>
        <w:t>32</w:t>
      </w:r>
      <w:r w:rsidR="0007027E" w:rsidRPr="008A24C5">
        <w:rPr>
          <w:rFonts w:ascii="Times New Roman" w:hAnsi="Times New Roman" w:cs="Times New Roman"/>
          <w:sz w:val="24"/>
          <w:szCs w:val="24"/>
        </w:rPr>
        <w:t xml:space="preserve">-й сессией Нерюнгринского </w:t>
      </w:r>
      <w:r>
        <w:rPr>
          <w:rFonts w:ascii="Times New Roman" w:hAnsi="Times New Roman" w:cs="Times New Roman"/>
          <w:sz w:val="24"/>
          <w:szCs w:val="24"/>
        </w:rPr>
        <w:t>районного Совета депутатов № 4-</w:t>
      </w:r>
      <w:r w:rsidR="0007027E" w:rsidRPr="008A24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027E" w:rsidRPr="008A24C5">
        <w:rPr>
          <w:rFonts w:ascii="Times New Roman" w:hAnsi="Times New Roman" w:cs="Times New Roman"/>
          <w:sz w:val="24"/>
          <w:szCs w:val="24"/>
        </w:rPr>
        <w:t xml:space="preserve"> от 27.12.201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7027E" w:rsidRPr="008A24C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«О бюджете Нерюнгринского района на 2012 год и на пл</w:t>
      </w:r>
      <w:r w:rsidR="00A801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новый период 2013-2014 годов»</w:t>
      </w:r>
      <w:r w:rsidR="008933DF">
        <w:rPr>
          <w:rFonts w:ascii="Times New Roman" w:hAnsi="Times New Roman" w:cs="Times New Roman"/>
          <w:sz w:val="24"/>
          <w:szCs w:val="24"/>
        </w:rPr>
        <w:t>.</w:t>
      </w:r>
    </w:p>
    <w:p w:rsidR="008933DF" w:rsidRDefault="008933DF" w:rsidP="0001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2012 год утверждены следующие основные характеристики бюджета Нерюнгринского района: </w:t>
      </w:r>
    </w:p>
    <w:p w:rsidR="008933DF" w:rsidRDefault="008933DF" w:rsidP="0001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07027E" w:rsidRPr="008A24C5">
        <w:rPr>
          <w:rFonts w:ascii="Times New Roman" w:hAnsi="Times New Roman" w:cs="Times New Roman"/>
          <w:sz w:val="24"/>
          <w:szCs w:val="24"/>
        </w:rPr>
        <w:t>по доходам</w:t>
      </w:r>
      <w:r w:rsidR="00F14A1A">
        <w:rPr>
          <w:rFonts w:ascii="Times New Roman" w:hAnsi="Times New Roman" w:cs="Times New Roman"/>
          <w:sz w:val="24"/>
          <w:szCs w:val="24"/>
        </w:rPr>
        <w:t xml:space="preserve"> </w:t>
      </w:r>
      <w:r w:rsidR="0007027E" w:rsidRPr="008A24C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7027E" w:rsidRPr="00372A3F">
        <w:rPr>
          <w:rFonts w:ascii="Times New Roman" w:hAnsi="Times New Roman" w:cs="Times New Roman"/>
          <w:b/>
          <w:sz w:val="24"/>
          <w:szCs w:val="24"/>
        </w:rPr>
        <w:t>2</w:t>
      </w:r>
      <w:r w:rsidR="0033071B" w:rsidRPr="00372A3F">
        <w:rPr>
          <w:rFonts w:ascii="Times New Roman" w:hAnsi="Times New Roman" w:cs="Times New Roman"/>
          <w:b/>
          <w:sz w:val="24"/>
          <w:szCs w:val="24"/>
        </w:rPr>
        <w:t> 151 517,2</w:t>
      </w:r>
      <w:r w:rsidR="0007027E" w:rsidRPr="008A24C5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объем безвозмездных поступлений из государственного бюджета  республики Саха (Якутия) в сумме  1 314 710,7 тыс. рублей;</w:t>
      </w:r>
    </w:p>
    <w:p w:rsidR="008933DF" w:rsidRDefault="008933DF" w:rsidP="0001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07027E" w:rsidRPr="008A24C5">
        <w:rPr>
          <w:rFonts w:ascii="Times New Roman" w:hAnsi="Times New Roman" w:cs="Times New Roman"/>
          <w:sz w:val="24"/>
          <w:szCs w:val="24"/>
        </w:rPr>
        <w:t xml:space="preserve"> по расходам в сумме </w:t>
      </w:r>
      <w:r w:rsidR="0007027E" w:rsidRPr="00372A3F">
        <w:rPr>
          <w:rFonts w:ascii="Times New Roman" w:hAnsi="Times New Roman" w:cs="Times New Roman"/>
          <w:b/>
          <w:sz w:val="24"/>
          <w:szCs w:val="24"/>
        </w:rPr>
        <w:t>2</w:t>
      </w:r>
      <w:r w:rsidR="0033071B" w:rsidRPr="00372A3F">
        <w:rPr>
          <w:rFonts w:ascii="Times New Roman" w:hAnsi="Times New Roman" w:cs="Times New Roman"/>
          <w:b/>
          <w:sz w:val="24"/>
          <w:szCs w:val="24"/>
        </w:rPr>
        <w:t> 1</w:t>
      </w:r>
      <w:r w:rsidRPr="00372A3F">
        <w:rPr>
          <w:rFonts w:ascii="Times New Roman" w:hAnsi="Times New Roman" w:cs="Times New Roman"/>
          <w:b/>
          <w:sz w:val="24"/>
          <w:szCs w:val="24"/>
        </w:rPr>
        <w:t>13</w:t>
      </w:r>
      <w:r w:rsidR="0033071B" w:rsidRPr="00372A3F">
        <w:rPr>
          <w:rFonts w:ascii="Times New Roman" w:hAnsi="Times New Roman" w:cs="Times New Roman"/>
          <w:b/>
          <w:sz w:val="24"/>
          <w:szCs w:val="24"/>
        </w:rPr>
        <w:t> </w:t>
      </w:r>
      <w:r w:rsidRPr="00372A3F">
        <w:rPr>
          <w:rFonts w:ascii="Times New Roman" w:hAnsi="Times New Roman" w:cs="Times New Roman"/>
          <w:b/>
          <w:sz w:val="24"/>
          <w:szCs w:val="24"/>
        </w:rPr>
        <w:t>396</w:t>
      </w:r>
      <w:r w:rsidR="0033071B" w:rsidRPr="00372A3F">
        <w:rPr>
          <w:rFonts w:ascii="Times New Roman" w:hAnsi="Times New Roman" w:cs="Times New Roman"/>
          <w:b/>
          <w:sz w:val="24"/>
          <w:szCs w:val="24"/>
        </w:rPr>
        <w:t>,</w:t>
      </w:r>
      <w:r w:rsidRPr="00372A3F">
        <w:rPr>
          <w:rFonts w:ascii="Times New Roman" w:hAnsi="Times New Roman" w:cs="Times New Roman"/>
          <w:b/>
          <w:sz w:val="24"/>
          <w:szCs w:val="24"/>
        </w:rPr>
        <w:t>5</w:t>
      </w:r>
      <w:r w:rsidR="0033071B" w:rsidRPr="00372A3F">
        <w:rPr>
          <w:rFonts w:ascii="Times New Roman" w:hAnsi="Times New Roman" w:cs="Times New Roman"/>
          <w:b/>
          <w:sz w:val="24"/>
          <w:szCs w:val="24"/>
        </w:rPr>
        <w:t>0</w:t>
      </w:r>
      <w:r w:rsidR="0007027E" w:rsidRPr="008A24C5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476A" w:rsidRDefault="008933DF" w:rsidP="0001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прогнозируемый </w:t>
      </w:r>
      <w:r w:rsidR="0007027E">
        <w:rPr>
          <w:rFonts w:ascii="Times New Roman" w:hAnsi="Times New Roman" w:cs="Times New Roman"/>
          <w:sz w:val="24"/>
          <w:szCs w:val="24"/>
        </w:rPr>
        <w:t xml:space="preserve">профицит </w:t>
      </w:r>
      <w:r w:rsidR="0033071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07027E" w:rsidRPr="008A24C5">
        <w:rPr>
          <w:rFonts w:ascii="Times New Roman" w:hAnsi="Times New Roman" w:cs="Times New Roman"/>
          <w:sz w:val="24"/>
          <w:szCs w:val="24"/>
        </w:rPr>
        <w:t xml:space="preserve">бюджета Нерюнгринского района </w:t>
      </w:r>
      <w:r w:rsidR="0033071B">
        <w:rPr>
          <w:rFonts w:ascii="Times New Roman" w:hAnsi="Times New Roman" w:cs="Times New Roman"/>
          <w:sz w:val="24"/>
          <w:szCs w:val="24"/>
        </w:rPr>
        <w:t xml:space="preserve">на 2012 год </w:t>
      </w:r>
      <w:r w:rsidR="00E1148D" w:rsidRPr="00372A3F">
        <w:rPr>
          <w:rFonts w:ascii="Times New Roman" w:hAnsi="Times New Roman" w:cs="Times New Roman"/>
          <w:b/>
          <w:sz w:val="24"/>
          <w:szCs w:val="24"/>
        </w:rPr>
        <w:t>38 120</w:t>
      </w:r>
      <w:r w:rsidR="0033071B" w:rsidRPr="00372A3F">
        <w:rPr>
          <w:rFonts w:ascii="Times New Roman" w:hAnsi="Times New Roman" w:cs="Times New Roman"/>
          <w:b/>
          <w:sz w:val="24"/>
          <w:szCs w:val="24"/>
        </w:rPr>
        <w:t>,70</w:t>
      </w:r>
      <w:r w:rsidR="0007027E" w:rsidRPr="008A24C5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который в полном объеме направляется на погашение долговых обязательств</w:t>
      </w:r>
      <w:r w:rsidR="0002476A">
        <w:rPr>
          <w:rFonts w:ascii="Times New Roman" w:hAnsi="Times New Roman" w:cs="Times New Roman"/>
          <w:sz w:val="24"/>
          <w:szCs w:val="24"/>
        </w:rPr>
        <w:t>;</w:t>
      </w:r>
    </w:p>
    <w:p w:rsidR="00BE1FF5" w:rsidRDefault="0002476A" w:rsidP="0001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5D2067">
        <w:rPr>
          <w:rFonts w:ascii="Times New Roman" w:hAnsi="Times New Roman" w:cs="Times New Roman"/>
          <w:sz w:val="24"/>
          <w:szCs w:val="24"/>
        </w:rPr>
        <w:t>предел</w:t>
      </w:r>
      <w:r w:rsidR="00B469BE">
        <w:rPr>
          <w:rFonts w:ascii="Times New Roman" w:hAnsi="Times New Roman" w:cs="Times New Roman"/>
          <w:sz w:val="24"/>
          <w:szCs w:val="24"/>
        </w:rPr>
        <w:t>ьный объем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469BE">
        <w:rPr>
          <w:rFonts w:ascii="Times New Roman" w:hAnsi="Times New Roman" w:cs="Times New Roman"/>
          <w:sz w:val="24"/>
          <w:szCs w:val="24"/>
        </w:rPr>
        <w:t xml:space="preserve">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долга Нерюнгринского района </w:t>
      </w:r>
      <w:r w:rsidR="00B469BE">
        <w:rPr>
          <w:rFonts w:ascii="Times New Roman" w:hAnsi="Times New Roman" w:cs="Times New Roman"/>
          <w:sz w:val="24"/>
          <w:szCs w:val="24"/>
        </w:rPr>
        <w:t xml:space="preserve"> решением сессии «О бюджете Нерюнгринского района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3651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469BE">
        <w:rPr>
          <w:rFonts w:ascii="Times New Roman" w:hAnsi="Times New Roman" w:cs="Times New Roman"/>
          <w:sz w:val="24"/>
          <w:szCs w:val="24"/>
        </w:rPr>
        <w:t xml:space="preserve"> и на плановый 2013-2014 годов »  </w:t>
      </w:r>
      <w:r w:rsidR="005D2067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становлен в размере </w:t>
      </w:r>
      <w:r w:rsidRPr="00372A3F">
        <w:rPr>
          <w:rFonts w:ascii="Times New Roman" w:hAnsi="Times New Roman" w:cs="Times New Roman"/>
          <w:b/>
          <w:sz w:val="24"/>
          <w:szCs w:val="24"/>
        </w:rPr>
        <w:t>8</w:t>
      </w:r>
      <w:r w:rsidR="00B469BE" w:rsidRPr="00372A3F">
        <w:rPr>
          <w:rFonts w:ascii="Times New Roman" w:hAnsi="Times New Roman" w:cs="Times New Roman"/>
          <w:b/>
          <w:sz w:val="24"/>
          <w:szCs w:val="24"/>
        </w:rPr>
        <w:t>2</w:t>
      </w:r>
      <w:r w:rsidR="005D2067" w:rsidRPr="00372A3F">
        <w:rPr>
          <w:rFonts w:ascii="Times New Roman" w:hAnsi="Times New Roman" w:cs="Times New Roman"/>
          <w:b/>
          <w:sz w:val="24"/>
          <w:szCs w:val="24"/>
        </w:rPr>
        <w:t> </w:t>
      </w:r>
      <w:r w:rsidR="00B469BE" w:rsidRPr="00372A3F">
        <w:rPr>
          <w:rFonts w:ascii="Times New Roman" w:hAnsi="Times New Roman" w:cs="Times New Roman"/>
          <w:b/>
          <w:sz w:val="24"/>
          <w:szCs w:val="24"/>
        </w:rPr>
        <w:t>091</w:t>
      </w:r>
      <w:r w:rsidRPr="00372A3F">
        <w:rPr>
          <w:rFonts w:ascii="Times New Roman" w:hAnsi="Times New Roman" w:cs="Times New Roman"/>
          <w:b/>
          <w:sz w:val="24"/>
          <w:szCs w:val="24"/>
        </w:rPr>
        <w:t>,</w:t>
      </w:r>
      <w:r w:rsidR="00B469BE" w:rsidRPr="00372A3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4D5B41" w:rsidRDefault="004D5B41" w:rsidP="0001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6E" w:rsidRPr="008A24C5" w:rsidRDefault="00B3286E" w:rsidP="0001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течение 2012</w:t>
      </w:r>
      <w:r w:rsidRPr="008A24C5">
        <w:rPr>
          <w:rFonts w:ascii="Times New Roman" w:hAnsi="Times New Roman" w:cs="Times New Roman"/>
          <w:sz w:val="24"/>
          <w:szCs w:val="24"/>
        </w:rPr>
        <w:t xml:space="preserve"> года вносились изменения и дополнения в бюджет 7 раз на основании</w:t>
      </w:r>
      <w:proofErr w:type="gramStart"/>
      <w:r w:rsidRPr="008A24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3286E" w:rsidRDefault="00B3286E" w:rsidP="00B32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решения с</w:t>
      </w:r>
      <w:r w:rsidRPr="008A24C5">
        <w:rPr>
          <w:rFonts w:ascii="Times New Roman" w:hAnsi="Times New Roman" w:cs="Times New Roman"/>
          <w:sz w:val="24"/>
          <w:szCs w:val="24"/>
        </w:rPr>
        <w:t>ессии Нерюнгринског</w:t>
      </w:r>
      <w:r>
        <w:rPr>
          <w:rFonts w:ascii="Times New Roman" w:hAnsi="Times New Roman" w:cs="Times New Roman"/>
          <w:sz w:val="24"/>
          <w:szCs w:val="24"/>
        </w:rPr>
        <w:t>о районного Совета депутатов № 3</w:t>
      </w:r>
      <w:r w:rsidRPr="008A24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</w:t>
      </w:r>
      <w:r w:rsidR="00E653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24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24C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24C5">
        <w:rPr>
          <w:rFonts w:ascii="Times New Roman" w:hAnsi="Times New Roman" w:cs="Times New Roman"/>
          <w:sz w:val="24"/>
          <w:szCs w:val="24"/>
        </w:rPr>
        <w:t>г.,</w:t>
      </w:r>
    </w:p>
    <w:p w:rsidR="00B3286E" w:rsidRPr="008A24C5" w:rsidRDefault="00B3286E" w:rsidP="00B32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решения </w:t>
      </w:r>
      <w:r w:rsidRPr="008A24C5">
        <w:rPr>
          <w:rFonts w:ascii="Times New Roman" w:hAnsi="Times New Roman" w:cs="Times New Roman"/>
          <w:sz w:val="24"/>
          <w:szCs w:val="24"/>
        </w:rPr>
        <w:t xml:space="preserve">сессии Нерюнгринского районного Совета депутатов № </w:t>
      </w:r>
      <w:r>
        <w:rPr>
          <w:rFonts w:ascii="Times New Roman" w:hAnsi="Times New Roman" w:cs="Times New Roman"/>
          <w:sz w:val="24"/>
          <w:szCs w:val="24"/>
        </w:rPr>
        <w:t>2-35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</w:t>
      </w:r>
      <w:r w:rsidR="00E65361">
        <w:rPr>
          <w:rFonts w:ascii="Times New Roman" w:hAnsi="Times New Roman" w:cs="Times New Roman"/>
          <w:sz w:val="24"/>
          <w:szCs w:val="24"/>
        </w:rPr>
        <w:t>1</w:t>
      </w:r>
      <w:r w:rsidRPr="008A24C5">
        <w:rPr>
          <w:rFonts w:ascii="Times New Roman" w:hAnsi="Times New Roman" w:cs="Times New Roman"/>
          <w:sz w:val="24"/>
          <w:szCs w:val="24"/>
        </w:rPr>
        <w:t>4.0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24C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24C5">
        <w:rPr>
          <w:rFonts w:ascii="Times New Roman" w:hAnsi="Times New Roman" w:cs="Times New Roman"/>
          <w:sz w:val="24"/>
          <w:szCs w:val="24"/>
        </w:rPr>
        <w:t>г.,</w:t>
      </w:r>
    </w:p>
    <w:p w:rsidR="00B3286E" w:rsidRPr="008A24C5" w:rsidRDefault="00B3286E" w:rsidP="00B32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</w:t>
      </w:r>
      <w:r w:rsidRPr="008A24C5">
        <w:rPr>
          <w:rFonts w:ascii="Times New Roman" w:hAnsi="Times New Roman" w:cs="Times New Roman"/>
          <w:sz w:val="24"/>
          <w:szCs w:val="24"/>
        </w:rPr>
        <w:t xml:space="preserve"> сессии Нерюнгринского районного Совета депутатов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24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A24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A24C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24C5">
        <w:rPr>
          <w:rFonts w:ascii="Times New Roman" w:hAnsi="Times New Roman" w:cs="Times New Roman"/>
          <w:sz w:val="24"/>
          <w:szCs w:val="24"/>
        </w:rPr>
        <w:t>г.,</w:t>
      </w:r>
    </w:p>
    <w:p w:rsidR="00B3286E" w:rsidRPr="008A24C5" w:rsidRDefault="00B3286E" w:rsidP="00B32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решения </w:t>
      </w:r>
      <w:r w:rsidRPr="008A24C5">
        <w:rPr>
          <w:rFonts w:ascii="Times New Roman" w:hAnsi="Times New Roman" w:cs="Times New Roman"/>
          <w:sz w:val="24"/>
          <w:szCs w:val="24"/>
        </w:rPr>
        <w:t xml:space="preserve">сессии Нерюнгринского районного Совета депутатов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24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A24C5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24C5">
        <w:rPr>
          <w:rFonts w:ascii="Times New Roman" w:hAnsi="Times New Roman" w:cs="Times New Roman"/>
          <w:sz w:val="24"/>
          <w:szCs w:val="24"/>
        </w:rPr>
        <w:t>г.,</w:t>
      </w:r>
    </w:p>
    <w:p w:rsidR="00B3286E" w:rsidRPr="008A24C5" w:rsidRDefault="00B3286E" w:rsidP="00B32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8A24C5">
        <w:rPr>
          <w:rFonts w:ascii="Times New Roman" w:hAnsi="Times New Roman" w:cs="Times New Roman"/>
          <w:sz w:val="24"/>
          <w:szCs w:val="24"/>
        </w:rPr>
        <w:t xml:space="preserve"> сессии Нерюнгринского районного Совета депутатов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24C5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24C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24C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24C5">
        <w:rPr>
          <w:rFonts w:ascii="Times New Roman" w:hAnsi="Times New Roman" w:cs="Times New Roman"/>
          <w:sz w:val="24"/>
          <w:szCs w:val="24"/>
        </w:rPr>
        <w:t>г.,</w:t>
      </w:r>
    </w:p>
    <w:p w:rsidR="00B3286E" w:rsidRPr="008A24C5" w:rsidRDefault="00B3286E" w:rsidP="00B32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8A24C5">
        <w:rPr>
          <w:rFonts w:ascii="Times New Roman" w:hAnsi="Times New Roman" w:cs="Times New Roman"/>
          <w:sz w:val="24"/>
          <w:szCs w:val="24"/>
        </w:rPr>
        <w:t xml:space="preserve"> сессии Нерюнгринского районного Совета депутатов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24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A24C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24C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24C5">
        <w:rPr>
          <w:rFonts w:ascii="Times New Roman" w:hAnsi="Times New Roman" w:cs="Times New Roman"/>
          <w:sz w:val="24"/>
          <w:szCs w:val="24"/>
        </w:rPr>
        <w:t>г.,</w:t>
      </w:r>
    </w:p>
    <w:p w:rsidR="00B3286E" w:rsidRPr="008A24C5" w:rsidRDefault="00B3286E" w:rsidP="00B32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8A24C5">
        <w:rPr>
          <w:rFonts w:ascii="Times New Roman" w:hAnsi="Times New Roman" w:cs="Times New Roman"/>
          <w:sz w:val="24"/>
          <w:szCs w:val="24"/>
        </w:rPr>
        <w:t xml:space="preserve"> сессии Нерюнгринского районного Совета депутатов № </w:t>
      </w:r>
      <w:r>
        <w:rPr>
          <w:rFonts w:ascii="Times New Roman" w:hAnsi="Times New Roman" w:cs="Times New Roman"/>
          <w:sz w:val="24"/>
          <w:szCs w:val="24"/>
        </w:rPr>
        <w:t>1-41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24C5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24C5">
        <w:rPr>
          <w:rFonts w:ascii="Times New Roman" w:hAnsi="Times New Roman" w:cs="Times New Roman"/>
          <w:sz w:val="24"/>
          <w:szCs w:val="24"/>
        </w:rPr>
        <w:t>г.,</w:t>
      </w:r>
    </w:p>
    <w:p w:rsidR="00B3286E" w:rsidRDefault="00B3286E" w:rsidP="00B32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 а также на основании уведомлений Министерства Финансов РС (Я).</w:t>
      </w:r>
    </w:p>
    <w:p w:rsidR="00B3286E" w:rsidRDefault="004E1D80" w:rsidP="0037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внесения п</w:t>
      </w:r>
      <w:r w:rsidR="00B3286E">
        <w:rPr>
          <w:rFonts w:ascii="Times New Roman" w:hAnsi="Times New Roman" w:cs="Times New Roman"/>
          <w:sz w:val="24"/>
          <w:szCs w:val="24"/>
        </w:rPr>
        <w:t>оследни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3286E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3286E">
        <w:rPr>
          <w:rFonts w:ascii="Times New Roman" w:hAnsi="Times New Roman" w:cs="Times New Roman"/>
          <w:sz w:val="24"/>
          <w:szCs w:val="24"/>
        </w:rPr>
        <w:t xml:space="preserve"> и дополнени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3286E">
        <w:rPr>
          <w:rFonts w:ascii="Times New Roman" w:hAnsi="Times New Roman" w:cs="Times New Roman"/>
          <w:sz w:val="24"/>
          <w:szCs w:val="24"/>
        </w:rPr>
        <w:t xml:space="preserve"> в решение Нерюнгринского районного Совета депутатов от 27.12.2011 г. № 4-32 «О бюджете Нерюнгринского района на 2012 год  и на плановый период 2012-2014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A31D0">
        <w:rPr>
          <w:rFonts w:ascii="Times New Roman" w:hAnsi="Times New Roman" w:cs="Times New Roman"/>
          <w:sz w:val="24"/>
          <w:szCs w:val="24"/>
        </w:rPr>
        <w:t xml:space="preserve">и получения последних  Уведомлений Министерства Финансов РС (Я) </w:t>
      </w:r>
      <w:r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бюджета Нерюнгринского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E1D80" w:rsidRDefault="004E1D80" w:rsidP="0037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прогнозируемый общий объем дохода Нерюнгринского района  в сумме </w:t>
      </w:r>
      <w:r w:rsidRPr="00372A3F">
        <w:rPr>
          <w:rFonts w:ascii="Times New Roman" w:hAnsi="Times New Roman" w:cs="Times New Roman"/>
          <w:b/>
          <w:sz w:val="24"/>
          <w:szCs w:val="24"/>
        </w:rPr>
        <w:t>2</w:t>
      </w:r>
      <w:r w:rsidR="004A6D63" w:rsidRPr="00372A3F">
        <w:rPr>
          <w:rFonts w:ascii="Times New Roman" w:hAnsi="Times New Roman" w:cs="Times New Roman"/>
          <w:b/>
          <w:sz w:val="24"/>
          <w:szCs w:val="24"/>
        </w:rPr>
        <w:t> 744 677</w:t>
      </w:r>
      <w:r w:rsidRPr="00372A3F">
        <w:rPr>
          <w:rFonts w:ascii="Times New Roman" w:hAnsi="Times New Roman" w:cs="Times New Roman"/>
          <w:b/>
          <w:sz w:val="24"/>
          <w:szCs w:val="24"/>
        </w:rPr>
        <w:t>,</w:t>
      </w:r>
      <w:r w:rsidR="004A6D63" w:rsidRPr="00372A3F">
        <w:rPr>
          <w:rFonts w:ascii="Times New Roman" w:hAnsi="Times New Roman" w:cs="Times New Roman"/>
          <w:b/>
          <w:sz w:val="24"/>
          <w:szCs w:val="24"/>
        </w:rPr>
        <w:t>6</w:t>
      </w:r>
      <w:r w:rsidRPr="00372A3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E1D80" w:rsidRDefault="004E1D80" w:rsidP="0037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общий объем расходов бюджета Нерюнгринского района в сумме </w:t>
      </w:r>
      <w:r w:rsidRPr="00372A3F">
        <w:rPr>
          <w:rFonts w:ascii="Times New Roman" w:hAnsi="Times New Roman" w:cs="Times New Roman"/>
          <w:b/>
          <w:sz w:val="24"/>
          <w:szCs w:val="24"/>
        </w:rPr>
        <w:t>2 </w:t>
      </w:r>
      <w:r w:rsidR="004A6D63" w:rsidRPr="00372A3F">
        <w:rPr>
          <w:rFonts w:ascii="Times New Roman" w:hAnsi="Times New Roman" w:cs="Times New Roman"/>
          <w:b/>
          <w:sz w:val="24"/>
          <w:szCs w:val="24"/>
        </w:rPr>
        <w:t>881</w:t>
      </w:r>
      <w:r w:rsidRPr="00372A3F">
        <w:rPr>
          <w:rFonts w:ascii="Times New Roman" w:hAnsi="Times New Roman" w:cs="Times New Roman"/>
          <w:b/>
          <w:sz w:val="24"/>
          <w:szCs w:val="24"/>
        </w:rPr>
        <w:t> 5</w:t>
      </w:r>
      <w:r w:rsidR="004A6D63" w:rsidRPr="00372A3F">
        <w:rPr>
          <w:rFonts w:ascii="Times New Roman" w:hAnsi="Times New Roman" w:cs="Times New Roman"/>
          <w:b/>
          <w:sz w:val="24"/>
          <w:szCs w:val="24"/>
        </w:rPr>
        <w:t>22</w:t>
      </w:r>
      <w:r w:rsidRPr="00372A3F">
        <w:rPr>
          <w:rFonts w:ascii="Times New Roman" w:hAnsi="Times New Roman" w:cs="Times New Roman"/>
          <w:b/>
          <w:sz w:val="24"/>
          <w:szCs w:val="24"/>
        </w:rPr>
        <w:t>,</w:t>
      </w:r>
      <w:r w:rsidR="004A6D63" w:rsidRPr="00372A3F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E1D80" w:rsidRDefault="004E1D80" w:rsidP="0037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прогнозируемый дефицит местного бюджета Нерюнгринского района на 2012 год </w:t>
      </w:r>
      <w:r w:rsidR="00BB250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B2506" w:rsidRPr="00372A3F">
        <w:rPr>
          <w:rFonts w:ascii="Times New Roman" w:hAnsi="Times New Roman" w:cs="Times New Roman"/>
          <w:b/>
          <w:sz w:val="24"/>
          <w:szCs w:val="24"/>
        </w:rPr>
        <w:t>136 845</w:t>
      </w:r>
      <w:r w:rsidR="00BB2506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3651AC" w:rsidRDefault="002871E5" w:rsidP="0037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в доходной части приняты в связи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871E5" w:rsidRDefault="002871E5" w:rsidP="0037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Дополнительными поступлениями собственных доходов в сумме </w:t>
      </w:r>
      <w:r w:rsidRPr="00372A3F">
        <w:rPr>
          <w:rFonts w:ascii="Times New Roman" w:hAnsi="Times New Roman" w:cs="Times New Roman"/>
          <w:b/>
          <w:sz w:val="24"/>
          <w:szCs w:val="24"/>
        </w:rPr>
        <w:t xml:space="preserve">19 880,80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2871E5" w:rsidRDefault="002871E5" w:rsidP="0037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Включением в бюджет средств Государственного бюджета РС (Я) (субсидий, субвенций, иных межбюджетных трансфертов) в сумме 570 936,3 тыс. рублей;</w:t>
      </w:r>
    </w:p>
    <w:p w:rsidR="002871E5" w:rsidRDefault="002871E5" w:rsidP="0037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Уточнением межбюджетных трансфертов на исполнение переданных полномочий поселений в сумме  </w:t>
      </w:r>
      <w:r w:rsidRPr="00372A3F">
        <w:rPr>
          <w:rFonts w:ascii="Times New Roman" w:hAnsi="Times New Roman" w:cs="Times New Roman"/>
          <w:b/>
          <w:sz w:val="24"/>
          <w:szCs w:val="24"/>
        </w:rPr>
        <w:t>2 343,30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C1431" w:rsidRDefault="00C26837" w:rsidP="00A3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Общее увеличение доходной части бюджета за 2012 год составило - </w:t>
      </w:r>
      <w:r w:rsidRPr="00372A3F">
        <w:rPr>
          <w:rFonts w:ascii="Times New Roman" w:hAnsi="Times New Roman" w:cs="Times New Roman"/>
          <w:b/>
          <w:sz w:val="24"/>
          <w:szCs w:val="24"/>
        </w:rPr>
        <w:t>593 160,40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Таким образом, уточненный бюджет Нерюнгринского района за 2012 год по доходам установлен в сумме </w:t>
      </w:r>
      <w:r w:rsidRPr="00372A3F">
        <w:rPr>
          <w:rFonts w:ascii="Times New Roman" w:hAnsi="Times New Roman" w:cs="Times New Roman"/>
          <w:b/>
          <w:sz w:val="24"/>
          <w:szCs w:val="24"/>
        </w:rPr>
        <w:t>2 744 677, 6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7027E" w:rsidRPr="00A32FA4" w:rsidRDefault="0007027E" w:rsidP="008B1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FA4">
        <w:rPr>
          <w:rFonts w:ascii="Times New Roman" w:hAnsi="Times New Roman" w:cs="Times New Roman"/>
          <w:b/>
          <w:sz w:val="24"/>
          <w:szCs w:val="24"/>
        </w:rPr>
        <w:lastRenderedPageBreak/>
        <w:t>Анализ исполнения доходов и расходов бюджета Нерюнгринского района за 201</w:t>
      </w:r>
      <w:r w:rsidR="008B170C" w:rsidRPr="00A32FA4">
        <w:rPr>
          <w:rFonts w:ascii="Times New Roman" w:hAnsi="Times New Roman" w:cs="Times New Roman"/>
          <w:b/>
          <w:sz w:val="24"/>
          <w:szCs w:val="24"/>
        </w:rPr>
        <w:t>2</w:t>
      </w:r>
      <w:r w:rsidRPr="00A32FA4">
        <w:rPr>
          <w:rFonts w:ascii="Times New Roman" w:hAnsi="Times New Roman" w:cs="Times New Roman"/>
          <w:b/>
          <w:sz w:val="24"/>
          <w:szCs w:val="24"/>
        </w:rPr>
        <w:t xml:space="preserve"> год:                                                                                                                                                     </w:t>
      </w:r>
    </w:p>
    <w:p w:rsidR="004711E5" w:rsidRDefault="0007027E" w:rsidP="004711E5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418"/>
        <w:gridCol w:w="1275"/>
        <w:gridCol w:w="1276"/>
        <w:gridCol w:w="851"/>
      </w:tblGrid>
      <w:tr w:rsidR="00A9262C" w:rsidRPr="00FD7BDF" w:rsidTr="004B789F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A9262C" w:rsidRPr="00FD7BDF" w:rsidTr="004B789F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828 317,5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848 198,3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903 941,1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55 742,8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106,6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92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неналоговые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133,2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1 323 199,7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2 012 143,3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1 999 802,8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-12 340,5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 в </w:t>
            </w:r>
            <w:proofErr w:type="spellStart"/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328 709,0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407 626,3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407 626,3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 выравнивание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328 709,0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328 709,0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328 709,0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 сбалансированность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78 917,3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78 917,3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387 186,3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-12 183,7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</w:t>
            </w:r>
          </w:p>
        </w:tc>
      </w:tr>
      <w:tr w:rsidR="00A9262C" w:rsidRPr="00FD7BDF" w:rsidTr="00510AB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986 001,7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1 124 709,3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1 124 702,1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9262C" w:rsidRPr="00FD7BDF" w:rsidTr="00510ABF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80 179,4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9262C" w:rsidRPr="00FD7BDF" w:rsidTr="004B789F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773D73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C26837"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бюджетов МР от возврата остатков  прошлых лет из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A9262C" w:rsidRPr="00FD7BDF" w:rsidTr="004B789F">
        <w:trPr>
          <w:trHeight w:val="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773D73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C26837"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Возврат остатков субсидий субвенций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-115 832,2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-115 832,2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A9262C" w:rsidRPr="00FD7BDF" w:rsidTr="004B789F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2 151 517,2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2 744 677,6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2 788 079,9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43 402,3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101,6</w:t>
            </w:r>
          </w:p>
        </w:tc>
      </w:tr>
      <w:tr w:rsidR="00A9262C" w:rsidRPr="00FD7BDF" w:rsidTr="004B789F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73D73"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175 273,3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227 051,0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210 566,0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-16 485,0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92,7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73D73"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22 197,4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98,8</w:t>
            </w:r>
          </w:p>
        </w:tc>
      </w:tr>
      <w:tr w:rsidR="00A9262C" w:rsidRPr="00FD7BDF" w:rsidTr="00372A3F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73D73"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-3 966,7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59,5</w:t>
            </w:r>
          </w:p>
        </w:tc>
      </w:tr>
      <w:tr w:rsidR="00A9262C" w:rsidRPr="00FD7BDF" w:rsidTr="00372A3F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773D73"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33 266,2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107 816,1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95 885,3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-11 930,8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88,9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773D73"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6B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</w:t>
            </w:r>
            <w:r w:rsidR="006B1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</w:t>
            </w: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</w:t>
            </w:r>
            <w:proofErr w:type="spellEnd"/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242 007,2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240 801,3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-1 205,9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773D73"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773D73"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1 610 242,9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1 839 470,1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1 831 421,2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-8 048,9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773D73"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24 401,9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31 856,3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31 856,3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773D73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165 112,5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-5 096,7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96,9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773D73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55 952,7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94 554,1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94 485,5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A9262C" w:rsidRPr="00FD7BDF" w:rsidTr="004B78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773D73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A9262C" w:rsidRPr="00FD7BDF" w:rsidTr="004B789F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773D73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87 899,5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159 416,0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159 416,0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A9262C" w:rsidRPr="00FD7BDF" w:rsidTr="004B789F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2 113 396,5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2 881 522,6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2 834 697,5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-46 825,1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98,4</w:t>
            </w:r>
          </w:p>
        </w:tc>
      </w:tr>
      <w:tr w:rsidR="00A9262C" w:rsidRPr="00FD7BDF" w:rsidTr="004B789F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38 120,7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-136 845,0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-46 617,6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26837" w:rsidRPr="004B789F" w:rsidRDefault="00C26837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8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845DE5" w:rsidRDefault="00845DE5" w:rsidP="006B1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097D" w:rsidRDefault="000342DC" w:rsidP="006B1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результате изменений и дополнений</w:t>
      </w:r>
      <w:r w:rsidR="007324EF">
        <w:rPr>
          <w:rFonts w:ascii="Times New Roman" w:hAnsi="Times New Roman" w:cs="Times New Roman"/>
          <w:sz w:val="24"/>
          <w:szCs w:val="24"/>
          <w:lang w:eastAsia="ru-RU"/>
        </w:rPr>
        <w:t>, внесенных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 бюджет</w:t>
      </w:r>
      <w:r w:rsidR="0054097D">
        <w:rPr>
          <w:rFonts w:ascii="Times New Roman" w:hAnsi="Times New Roman" w:cs="Times New Roman"/>
          <w:sz w:val="24"/>
          <w:szCs w:val="24"/>
          <w:lang w:eastAsia="ru-RU"/>
        </w:rPr>
        <w:t xml:space="preserve"> за 2012 год</w:t>
      </w:r>
      <w:r w:rsidR="00783691">
        <w:rPr>
          <w:rFonts w:ascii="Times New Roman" w:hAnsi="Times New Roman" w:cs="Times New Roman"/>
          <w:sz w:val="24"/>
          <w:szCs w:val="24"/>
        </w:rPr>
        <w:t xml:space="preserve"> увеличение расходной части</w:t>
      </w:r>
      <w:r w:rsidR="0054097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83691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54097D">
        <w:rPr>
          <w:rFonts w:ascii="Times New Roman" w:hAnsi="Times New Roman" w:cs="Times New Roman"/>
          <w:sz w:val="24"/>
          <w:szCs w:val="24"/>
        </w:rPr>
        <w:t xml:space="preserve">- </w:t>
      </w:r>
      <w:r w:rsidR="00783691" w:rsidRPr="006B1B77">
        <w:rPr>
          <w:rFonts w:ascii="Times New Roman" w:hAnsi="Times New Roman" w:cs="Times New Roman"/>
          <w:b/>
          <w:sz w:val="24"/>
          <w:szCs w:val="24"/>
        </w:rPr>
        <w:t>768 126,10</w:t>
      </w:r>
      <w:r w:rsidR="0078369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783691" w:rsidRDefault="00783691" w:rsidP="006B1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уточненный бюджет Нерюнгринского района за 2012 год</w:t>
      </w:r>
      <w:r w:rsidR="00F14A1A">
        <w:rPr>
          <w:rFonts w:ascii="Times New Roman" w:hAnsi="Times New Roman" w:cs="Times New Roman"/>
          <w:sz w:val="24"/>
          <w:szCs w:val="24"/>
        </w:rPr>
        <w:t xml:space="preserve"> </w:t>
      </w:r>
      <w:r w:rsidR="006B1B77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C03847">
        <w:rPr>
          <w:rFonts w:ascii="Times New Roman" w:hAnsi="Times New Roman" w:cs="Times New Roman"/>
          <w:sz w:val="24"/>
          <w:szCs w:val="24"/>
        </w:rPr>
        <w:t>составил</w:t>
      </w:r>
      <w:proofErr w:type="gramStart"/>
      <w:r w:rsidRPr="006B1B7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6B1B77">
        <w:rPr>
          <w:rFonts w:ascii="Times New Roman" w:hAnsi="Times New Roman" w:cs="Times New Roman"/>
          <w:b/>
          <w:sz w:val="24"/>
          <w:szCs w:val="24"/>
        </w:rPr>
        <w:t> 881</w:t>
      </w:r>
      <w:r w:rsidR="0054097D" w:rsidRPr="006B1B77">
        <w:rPr>
          <w:rFonts w:ascii="Times New Roman" w:hAnsi="Times New Roman" w:cs="Times New Roman"/>
          <w:b/>
          <w:sz w:val="24"/>
          <w:szCs w:val="24"/>
        </w:rPr>
        <w:t> 522, 60</w:t>
      </w:r>
      <w:r w:rsidR="005409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4097D" w:rsidRDefault="004C279F" w:rsidP="006B1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Расчетная величина дефицита бюджета</w:t>
      </w:r>
      <w:r w:rsidR="0054097D">
        <w:rPr>
          <w:rFonts w:ascii="Times New Roman" w:hAnsi="Times New Roman" w:cs="Times New Roman"/>
          <w:sz w:val="24"/>
          <w:szCs w:val="24"/>
        </w:rPr>
        <w:t xml:space="preserve"> за 2012 год </w:t>
      </w:r>
      <w:r w:rsidR="0054097D" w:rsidRPr="006B1B77">
        <w:rPr>
          <w:rFonts w:ascii="Times New Roman" w:hAnsi="Times New Roman" w:cs="Times New Roman"/>
          <w:b/>
          <w:sz w:val="24"/>
          <w:szCs w:val="24"/>
        </w:rPr>
        <w:t>136 845</w:t>
      </w:r>
      <w:r w:rsidR="0054097D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4097D" w:rsidRDefault="0054097D" w:rsidP="006B1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За отчетный период, в бюджет Нерюнгринского района</w:t>
      </w:r>
      <w:r w:rsidR="00C03847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Pr="008A24C5">
        <w:rPr>
          <w:rFonts w:ascii="Times New Roman" w:hAnsi="Times New Roman" w:cs="Times New Roman"/>
          <w:sz w:val="24"/>
          <w:szCs w:val="24"/>
        </w:rPr>
        <w:t xml:space="preserve"> доходов поступило </w:t>
      </w:r>
      <w:r w:rsidRPr="006B1B77">
        <w:rPr>
          <w:rFonts w:ascii="Times New Roman" w:hAnsi="Times New Roman" w:cs="Times New Roman"/>
          <w:b/>
          <w:sz w:val="24"/>
          <w:szCs w:val="24"/>
        </w:rPr>
        <w:t>2 788 079,90</w:t>
      </w:r>
      <w:r w:rsidRPr="008A24C5">
        <w:rPr>
          <w:rFonts w:ascii="Times New Roman" w:hAnsi="Times New Roman" w:cs="Times New Roman"/>
          <w:sz w:val="24"/>
          <w:szCs w:val="24"/>
        </w:rPr>
        <w:t xml:space="preserve">тыс. рублей, а расходов </w:t>
      </w:r>
      <w:r>
        <w:rPr>
          <w:rFonts w:ascii="Times New Roman" w:hAnsi="Times New Roman" w:cs="Times New Roman"/>
          <w:sz w:val="24"/>
          <w:szCs w:val="24"/>
        </w:rPr>
        <w:t xml:space="preserve">исполнено </w:t>
      </w:r>
      <w:r w:rsidRPr="006B1B77">
        <w:rPr>
          <w:rFonts w:ascii="Times New Roman" w:hAnsi="Times New Roman" w:cs="Times New Roman"/>
          <w:b/>
          <w:sz w:val="24"/>
          <w:szCs w:val="24"/>
        </w:rPr>
        <w:t>2 834 697,50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рублей, что привело к </w:t>
      </w:r>
      <w:r>
        <w:rPr>
          <w:rFonts w:ascii="Times New Roman" w:hAnsi="Times New Roman" w:cs="Times New Roman"/>
          <w:sz w:val="24"/>
          <w:szCs w:val="24"/>
        </w:rPr>
        <w:t>дефициту</w:t>
      </w:r>
      <w:r w:rsidR="00C03847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6B1B77">
        <w:rPr>
          <w:rFonts w:ascii="Times New Roman" w:hAnsi="Times New Roman" w:cs="Times New Roman"/>
          <w:b/>
          <w:sz w:val="24"/>
          <w:szCs w:val="24"/>
        </w:rPr>
        <w:t>46 617,60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</w:t>
      </w:r>
      <w:r w:rsidR="00484F3E">
        <w:rPr>
          <w:rFonts w:ascii="Times New Roman" w:hAnsi="Times New Roman" w:cs="Times New Roman"/>
          <w:sz w:val="24"/>
          <w:szCs w:val="24"/>
        </w:rPr>
        <w:t>. рублей, вместо планируемого  про</w:t>
      </w:r>
      <w:r w:rsidRPr="008A24C5">
        <w:rPr>
          <w:rFonts w:ascii="Times New Roman" w:hAnsi="Times New Roman" w:cs="Times New Roman"/>
          <w:sz w:val="24"/>
          <w:szCs w:val="24"/>
        </w:rPr>
        <w:t>фицита</w:t>
      </w:r>
      <w:r w:rsidR="00F14A1A">
        <w:rPr>
          <w:rFonts w:ascii="Times New Roman" w:hAnsi="Times New Roman" w:cs="Times New Roman"/>
          <w:sz w:val="24"/>
          <w:szCs w:val="24"/>
        </w:rPr>
        <w:t xml:space="preserve"> </w:t>
      </w:r>
      <w:r w:rsidR="009011B2" w:rsidRPr="006B1B77">
        <w:rPr>
          <w:rFonts w:ascii="Times New Roman" w:hAnsi="Times New Roman" w:cs="Times New Roman"/>
          <w:b/>
          <w:sz w:val="24"/>
          <w:szCs w:val="24"/>
        </w:rPr>
        <w:t>38 120,70</w:t>
      </w:r>
      <w:r w:rsidR="009011B2">
        <w:rPr>
          <w:rFonts w:ascii="Times New Roman" w:hAnsi="Times New Roman" w:cs="Times New Roman"/>
          <w:sz w:val="24"/>
          <w:szCs w:val="24"/>
        </w:rPr>
        <w:t xml:space="preserve"> тыс. рублей и расчетного дефицита</w:t>
      </w:r>
      <w:r w:rsidRPr="008A24C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6B1B77">
        <w:rPr>
          <w:rFonts w:ascii="Times New Roman" w:hAnsi="Times New Roman" w:cs="Times New Roman"/>
          <w:b/>
          <w:sz w:val="24"/>
          <w:szCs w:val="24"/>
        </w:rPr>
        <w:t>136 845</w:t>
      </w:r>
      <w:r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</w:t>
      </w:r>
    </w:p>
    <w:p w:rsidR="00055E6C" w:rsidRDefault="009438E5" w:rsidP="006B1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Бюджетный процесс в Муниципальном образовании «Нерюнгринский район» основывается на положениях  Бюджетного Кодекса Российской Федерации (с учетом внесенных в него изменений)</w:t>
      </w:r>
      <w:r w:rsidR="00683B4B">
        <w:rPr>
          <w:rFonts w:ascii="Times New Roman" w:hAnsi="Times New Roman" w:cs="Times New Roman"/>
          <w:sz w:val="24"/>
          <w:szCs w:val="24"/>
        </w:rPr>
        <w:t>. Утверждение бюджета Муниципального образования «Нерюнгринский район» на 2012 год обеспечено до начала финансового года. Предельные значения его параметров</w:t>
      </w:r>
      <w:proofErr w:type="gramStart"/>
      <w:r w:rsidR="00683B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83B4B">
        <w:rPr>
          <w:rFonts w:ascii="Times New Roman" w:hAnsi="Times New Roman" w:cs="Times New Roman"/>
          <w:sz w:val="24"/>
          <w:szCs w:val="24"/>
        </w:rPr>
        <w:t xml:space="preserve"> установленные Бюджетным Кодексом Российской Федерации соблюдены. Основные характеристики бюджета и состав показателей, содержащихся в решении о бюджете,</w:t>
      </w:r>
      <w:r w:rsidR="00F14A1A">
        <w:rPr>
          <w:rFonts w:ascii="Times New Roman" w:hAnsi="Times New Roman" w:cs="Times New Roman"/>
          <w:sz w:val="24"/>
          <w:szCs w:val="24"/>
        </w:rPr>
        <w:t xml:space="preserve"> </w:t>
      </w:r>
      <w:r w:rsidR="00E768BA">
        <w:rPr>
          <w:rFonts w:ascii="Times New Roman" w:hAnsi="Times New Roman" w:cs="Times New Roman"/>
          <w:sz w:val="24"/>
          <w:szCs w:val="24"/>
        </w:rPr>
        <w:t>соответствуют ст.184.1 Бюджетного Кодекса Российской Федерации.</w:t>
      </w:r>
    </w:p>
    <w:p w:rsidR="00606314" w:rsidRDefault="00606314" w:rsidP="00970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E6C" w:rsidRDefault="002D43DF" w:rsidP="00970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055E6C" w:rsidRPr="005970B8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Муниципального образования «Нерюнгринский район»</w:t>
      </w:r>
    </w:p>
    <w:p w:rsidR="00E1148D" w:rsidRDefault="003C2BAC" w:rsidP="00901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Первоначальный объем налоговых и неналоговых доходов на 2012 год определен исходя из прогноза социально-экономического развития </w:t>
      </w:r>
      <w:r w:rsidR="00F42DDB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>
        <w:rPr>
          <w:rFonts w:ascii="Times New Roman" w:hAnsi="Times New Roman" w:cs="Times New Roman"/>
          <w:sz w:val="24"/>
          <w:szCs w:val="24"/>
        </w:rPr>
        <w:t>района на 2012 год, с учётом нормативов отчислений от уплаты налогов и платежей в местный бюджет.</w:t>
      </w:r>
    </w:p>
    <w:p w:rsidR="00970A60" w:rsidRDefault="00970A60" w:rsidP="00970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C7">
        <w:rPr>
          <w:rFonts w:ascii="Times New Roman" w:hAnsi="Times New Roman" w:cs="Times New Roman"/>
          <w:b/>
          <w:sz w:val="24"/>
          <w:szCs w:val="24"/>
        </w:rPr>
        <w:t>Анализ исполнения дохода бюджета Муниципального образования</w:t>
      </w:r>
    </w:p>
    <w:p w:rsidR="00970A60" w:rsidRDefault="00970A60" w:rsidP="00970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EC7">
        <w:rPr>
          <w:rFonts w:ascii="Times New Roman" w:hAnsi="Times New Roman" w:cs="Times New Roman"/>
          <w:b/>
          <w:sz w:val="24"/>
          <w:szCs w:val="24"/>
        </w:rPr>
        <w:t xml:space="preserve"> «Нерюнгринский район» за 2012 год</w:t>
      </w:r>
    </w:p>
    <w:p w:rsidR="00970A60" w:rsidRDefault="00970A60" w:rsidP="00970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тыс. рублей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276"/>
        <w:gridCol w:w="1275"/>
        <w:gridCol w:w="1276"/>
        <w:gridCol w:w="992"/>
        <w:gridCol w:w="851"/>
        <w:gridCol w:w="709"/>
      </w:tblGrid>
      <w:tr w:rsidR="00970A60" w:rsidRPr="0008243A" w:rsidTr="0060631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</w:t>
            </w:r>
            <w:proofErr w:type="spellEnd"/>
          </w:p>
        </w:tc>
      </w:tr>
      <w:tr w:rsidR="00970A60" w:rsidRPr="0008243A" w:rsidTr="00606314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60" w:rsidRPr="0008243A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790 684,0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60" w:rsidRPr="0008243A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795 826,6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60" w:rsidRPr="0008243A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834174,0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38 347,4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29,9</w:t>
            </w:r>
          </w:p>
        </w:tc>
      </w:tr>
      <w:tr w:rsidR="00970A60" w:rsidRPr="0008243A" w:rsidTr="00606314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BD7D3B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7D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BD7D3B" w:rsidRDefault="00BD7D3B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7D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r w:rsidR="00970A60" w:rsidRPr="00BD7D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37 633,5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52 371,7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69 767,1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BD7D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2,5</w:t>
            </w:r>
          </w:p>
        </w:tc>
      </w:tr>
      <w:tr w:rsidR="00970A60" w:rsidRPr="0008243A" w:rsidTr="00606314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1 323 199,7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2 012 143,3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1 999 802,8</w:t>
            </w:r>
          </w:p>
          <w:p w:rsidR="00970A60" w:rsidRPr="0008243A" w:rsidRDefault="00970A60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-12 340,5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71,8</w:t>
            </w:r>
          </w:p>
        </w:tc>
      </w:tr>
      <w:tr w:rsidR="00970A60" w:rsidRPr="0008243A" w:rsidTr="00606314">
        <w:trPr>
          <w:trHeight w:val="3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3B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 в </w:t>
            </w:r>
            <w:proofErr w:type="spellStart"/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328 709,0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407 626,3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407 626,3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70A60" w:rsidRPr="0008243A" w:rsidTr="00606314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 выравнивание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328 709,0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328 709,0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328 709,0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70A60" w:rsidRPr="0008243A" w:rsidTr="00606314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 сбалансированность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78 917,3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70A60" w:rsidRPr="0008243A" w:rsidTr="00606314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70A60"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387 186,3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-12 183,7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70A60" w:rsidRPr="0008243A" w:rsidTr="00606314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70A60"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986 001,7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1 124 709,3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1 124 702, 1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70A60" w:rsidRPr="0008243A" w:rsidTr="00606314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70A60"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8 489,0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80 179,4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80 029,8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70A60" w:rsidRPr="0008243A" w:rsidTr="00606314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70A60"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</w:t>
            </w:r>
            <w:r w:rsidR="00F8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70A60" w:rsidRPr="0008243A" w:rsidTr="00606314">
        <w:trPr>
          <w:trHeight w:val="8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970A60"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бюджетов МР от возврата остатков  прошлых лет из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70A60" w:rsidRPr="0008243A" w:rsidTr="00606314">
        <w:trPr>
          <w:trHeight w:val="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BD7D3B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970A60"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Возврат остатков субсидий субвенций прошлых лет из бюджетов МР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-115 832,2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-115 832,2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-4,2</w:t>
            </w:r>
          </w:p>
        </w:tc>
      </w:tr>
      <w:tr w:rsidR="00970A60" w:rsidRPr="0008243A" w:rsidTr="00606314">
        <w:trPr>
          <w:trHeight w:val="4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2 151 517,2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2 744 677,6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2 788 079,9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43 402,3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70A60" w:rsidRPr="0008243A" w:rsidRDefault="00970A60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824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</w:tbl>
    <w:p w:rsidR="00970A60" w:rsidRDefault="00970A60" w:rsidP="00901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54" w:rsidRDefault="00762854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A2">
        <w:rPr>
          <w:rFonts w:ascii="Times New Roman" w:hAnsi="Times New Roman" w:cs="Times New Roman"/>
          <w:sz w:val="24"/>
          <w:szCs w:val="24"/>
        </w:rPr>
        <w:t>Согласно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17CA2">
        <w:rPr>
          <w:rFonts w:ascii="Times New Roman" w:hAnsi="Times New Roman" w:cs="Times New Roman"/>
          <w:sz w:val="24"/>
          <w:szCs w:val="24"/>
        </w:rPr>
        <w:t>ставленному годовому отчету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4A1A">
        <w:rPr>
          <w:rFonts w:ascii="Times New Roman" w:hAnsi="Times New Roman" w:cs="Times New Roman"/>
          <w:sz w:val="24"/>
          <w:szCs w:val="24"/>
        </w:rPr>
        <w:t xml:space="preserve"> </w:t>
      </w:r>
      <w:r w:rsidR="00800035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Pr="00317CA2">
        <w:rPr>
          <w:rFonts w:ascii="Times New Roman" w:hAnsi="Times New Roman" w:cs="Times New Roman"/>
          <w:sz w:val="24"/>
          <w:szCs w:val="24"/>
        </w:rPr>
        <w:t xml:space="preserve">план доходной части бюджета </w:t>
      </w:r>
      <w:r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317CA2">
        <w:rPr>
          <w:rFonts w:ascii="Times New Roman" w:hAnsi="Times New Roman" w:cs="Times New Roman"/>
          <w:sz w:val="24"/>
          <w:szCs w:val="24"/>
        </w:rPr>
        <w:t xml:space="preserve">по сравнению с уточненным планом,  увеличился на </w:t>
      </w:r>
      <w:r w:rsidR="00800035" w:rsidRPr="00ED6F6B">
        <w:rPr>
          <w:rFonts w:ascii="Times New Roman" w:hAnsi="Times New Roman" w:cs="Times New Roman"/>
          <w:b/>
          <w:sz w:val="24"/>
          <w:szCs w:val="24"/>
        </w:rPr>
        <w:t>593 160,40</w:t>
      </w:r>
      <w:r w:rsidRPr="00317CA2">
        <w:rPr>
          <w:rFonts w:ascii="Times New Roman" w:hAnsi="Times New Roman" w:cs="Times New Roman"/>
          <w:sz w:val="24"/>
          <w:szCs w:val="24"/>
        </w:rPr>
        <w:t xml:space="preserve"> тыс. рублей и</w:t>
      </w:r>
      <w:r w:rsidRPr="00311C4C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800035" w:rsidRPr="006B1B77">
        <w:rPr>
          <w:rFonts w:ascii="Times New Roman" w:hAnsi="Times New Roman" w:cs="Times New Roman"/>
          <w:b/>
          <w:sz w:val="24"/>
          <w:szCs w:val="24"/>
        </w:rPr>
        <w:t>2 744 079,9</w:t>
      </w:r>
      <w:r>
        <w:rPr>
          <w:rFonts w:ascii="Times New Roman" w:hAnsi="Times New Roman" w:cs="Times New Roman"/>
          <w:sz w:val="24"/>
          <w:szCs w:val="24"/>
        </w:rPr>
        <w:t>тыс. рублей. И</w:t>
      </w:r>
      <w:r w:rsidRPr="00311C4C">
        <w:rPr>
          <w:rFonts w:ascii="Times New Roman" w:hAnsi="Times New Roman" w:cs="Times New Roman"/>
          <w:sz w:val="24"/>
          <w:szCs w:val="24"/>
        </w:rPr>
        <w:t xml:space="preserve">сполнение </w:t>
      </w:r>
      <w:r>
        <w:rPr>
          <w:rFonts w:ascii="Times New Roman" w:hAnsi="Times New Roman" w:cs="Times New Roman"/>
          <w:sz w:val="24"/>
          <w:szCs w:val="24"/>
        </w:rPr>
        <w:t>дох</w:t>
      </w:r>
      <w:r w:rsidRPr="00311C4C">
        <w:rPr>
          <w:rFonts w:ascii="Times New Roman" w:hAnsi="Times New Roman" w:cs="Times New Roman"/>
          <w:sz w:val="24"/>
          <w:szCs w:val="24"/>
        </w:rPr>
        <w:t xml:space="preserve">одной части бюджета составило </w:t>
      </w:r>
      <w:r w:rsidR="00800035" w:rsidRPr="006B1B77">
        <w:rPr>
          <w:rFonts w:ascii="Times New Roman" w:hAnsi="Times New Roman" w:cs="Times New Roman"/>
          <w:b/>
          <w:sz w:val="24"/>
          <w:szCs w:val="24"/>
        </w:rPr>
        <w:t>2 788 079,9</w:t>
      </w:r>
      <w:r w:rsidRPr="00311C4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101,</w:t>
      </w:r>
      <w:r w:rsidR="00800035">
        <w:rPr>
          <w:rFonts w:ascii="Times New Roman" w:hAnsi="Times New Roman" w:cs="Times New Roman"/>
          <w:sz w:val="24"/>
          <w:szCs w:val="24"/>
        </w:rPr>
        <w:t>6</w:t>
      </w:r>
      <w:r w:rsidRPr="00311C4C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4C5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800035">
        <w:rPr>
          <w:rFonts w:ascii="Times New Roman" w:hAnsi="Times New Roman" w:cs="Times New Roman"/>
          <w:sz w:val="24"/>
          <w:szCs w:val="24"/>
        </w:rPr>
        <w:t>43 402,3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боль</w:t>
      </w:r>
      <w:r w:rsidRPr="008A24C5">
        <w:rPr>
          <w:rFonts w:ascii="Times New Roman" w:hAnsi="Times New Roman" w:cs="Times New Roman"/>
          <w:sz w:val="24"/>
          <w:szCs w:val="24"/>
        </w:rPr>
        <w:t>ше уточненного плана.</w:t>
      </w:r>
    </w:p>
    <w:p w:rsidR="00236831" w:rsidRDefault="0023683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BD2" w:rsidRDefault="002C4BD2" w:rsidP="00644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Бюджет Муниципального образования «Нерюнгринский район» является дотационным. Для достижения уровня бюджетной обеспеченности  в 2012 году выделено </w:t>
      </w:r>
      <w:r w:rsidRPr="006B1B77">
        <w:rPr>
          <w:rFonts w:ascii="Times New Roman" w:hAnsi="Times New Roman" w:cs="Times New Roman"/>
          <w:b/>
          <w:sz w:val="24"/>
          <w:szCs w:val="24"/>
        </w:rPr>
        <w:t>407 626,3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C4BD2" w:rsidRDefault="002C4BD2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-на выравнивание уровня бюджетной обеспеченности </w:t>
      </w:r>
      <w:r w:rsidRPr="00236831">
        <w:rPr>
          <w:rFonts w:ascii="Times New Roman" w:hAnsi="Times New Roman" w:cs="Times New Roman"/>
          <w:b/>
          <w:sz w:val="24"/>
          <w:szCs w:val="24"/>
        </w:rPr>
        <w:t>328 709,0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C4BD2" w:rsidRDefault="002C4BD2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-на сбалансированность бюджет</w:t>
      </w:r>
      <w:r w:rsidR="006B1B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6831">
        <w:rPr>
          <w:rFonts w:ascii="Times New Roman" w:hAnsi="Times New Roman" w:cs="Times New Roman"/>
          <w:b/>
          <w:sz w:val="24"/>
          <w:szCs w:val="24"/>
        </w:rPr>
        <w:t>78 917,3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C4BD2" w:rsidRDefault="002C4BD2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Объем выделенных дотаций полностью исполнен.</w:t>
      </w:r>
    </w:p>
    <w:p w:rsidR="00236831" w:rsidRDefault="0023683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591" w:rsidRDefault="00B8542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Поступление субвенций из республиканского фонда компенсаций исполнено на </w:t>
      </w:r>
      <w:r w:rsidRPr="00236831">
        <w:rPr>
          <w:rFonts w:ascii="Times New Roman" w:hAnsi="Times New Roman" w:cs="Times New Roman"/>
          <w:b/>
          <w:sz w:val="24"/>
          <w:szCs w:val="24"/>
        </w:rPr>
        <w:t>99,9%</w:t>
      </w:r>
      <w:r>
        <w:rPr>
          <w:rFonts w:ascii="Times New Roman" w:hAnsi="Times New Roman" w:cs="Times New Roman"/>
          <w:sz w:val="24"/>
          <w:szCs w:val="24"/>
        </w:rPr>
        <w:t xml:space="preserve"> в связи с не поступлением денежных средств из республиканского бюджета в сумме </w:t>
      </w:r>
      <w:r w:rsidRPr="00236831">
        <w:rPr>
          <w:rFonts w:ascii="Times New Roman" w:hAnsi="Times New Roman" w:cs="Times New Roman"/>
          <w:b/>
          <w:sz w:val="24"/>
          <w:szCs w:val="24"/>
        </w:rPr>
        <w:t>7,2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на выполнение отдельных государственных полномочий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по опеке и попечительству.</w:t>
      </w:r>
    </w:p>
    <w:p w:rsidR="00236831" w:rsidRDefault="0023683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684" w:rsidRDefault="00C40684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субсидиям, выделенным из республиканского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неисполнение составило </w:t>
      </w:r>
      <w:r w:rsidRPr="00236831">
        <w:rPr>
          <w:rFonts w:ascii="Times New Roman" w:hAnsi="Times New Roman" w:cs="Times New Roman"/>
          <w:b/>
          <w:sz w:val="24"/>
          <w:szCs w:val="24"/>
        </w:rPr>
        <w:t>12 183,7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36831" w:rsidRDefault="0023683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BD2" w:rsidRDefault="00B8542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Иные межбюджетные трансферты не исполнены на </w:t>
      </w:r>
      <w:r w:rsidRPr="00236831">
        <w:rPr>
          <w:rFonts w:ascii="Times New Roman" w:hAnsi="Times New Roman" w:cs="Times New Roman"/>
          <w:b/>
          <w:sz w:val="24"/>
          <w:szCs w:val="24"/>
        </w:rPr>
        <w:t>149,6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в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поступлением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денежных средств.</w:t>
      </w:r>
    </w:p>
    <w:p w:rsidR="00236831" w:rsidRDefault="0023683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87C" w:rsidRDefault="006C127C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Основную долю в собственных</w:t>
      </w:r>
      <w:r w:rsidR="00275A83">
        <w:rPr>
          <w:rFonts w:ascii="Times New Roman" w:hAnsi="Times New Roman" w:cs="Times New Roman"/>
          <w:sz w:val="24"/>
          <w:szCs w:val="24"/>
        </w:rPr>
        <w:t xml:space="preserve"> доходах районного бюджета за  2012 год занимают налоговые доходы</w:t>
      </w:r>
      <w:r w:rsidR="002F787C">
        <w:rPr>
          <w:rFonts w:ascii="Times New Roman" w:hAnsi="Times New Roman" w:cs="Times New Roman"/>
          <w:sz w:val="24"/>
          <w:szCs w:val="24"/>
        </w:rPr>
        <w:t>.</w:t>
      </w:r>
    </w:p>
    <w:p w:rsidR="00236831" w:rsidRDefault="0023683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36B" w:rsidRDefault="002F787C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2012 год прогноз налоговых доходов составил </w:t>
      </w:r>
      <w:r w:rsidRPr="00236831">
        <w:rPr>
          <w:rFonts w:ascii="Times New Roman" w:hAnsi="Times New Roman" w:cs="Times New Roman"/>
          <w:b/>
          <w:sz w:val="24"/>
          <w:szCs w:val="24"/>
        </w:rPr>
        <w:t>790 684,0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уточненный план - </w:t>
      </w:r>
      <w:r w:rsidRPr="006B1B77">
        <w:rPr>
          <w:rFonts w:ascii="Times New Roman" w:hAnsi="Times New Roman" w:cs="Times New Roman"/>
          <w:b/>
          <w:sz w:val="24"/>
          <w:szCs w:val="24"/>
        </w:rPr>
        <w:t>795 826,6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F14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фактически выполнено - </w:t>
      </w:r>
      <w:r w:rsidRPr="006B1B77">
        <w:rPr>
          <w:rFonts w:ascii="Times New Roman" w:hAnsi="Times New Roman" w:cs="Times New Roman"/>
          <w:b/>
          <w:sz w:val="24"/>
          <w:szCs w:val="24"/>
        </w:rPr>
        <w:t>834 174,0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72CCE" w:rsidRDefault="00472CCE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Перевыполнение плана </w:t>
      </w:r>
      <w:r w:rsidR="0036636B">
        <w:rPr>
          <w:rFonts w:ascii="Times New Roman" w:hAnsi="Times New Roman" w:cs="Times New Roman"/>
          <w:sz w:val="24"/>
          <w:szCs w:val="24"/>
        </w:rPr>
        <w:t xml:space="preserve">за 2012 год </w:t>
      </w:r>
      <w:r>
        <w:rPr>
          <w:rFonts w:ascii="Times New Roman" w:hAnsi="Times New Roman" w:cs="Times New Roman"/>
          <w:sz w:val="24"/>
          <w:szCs w:val="24"/>
        </w:rPr>
        <w:t>достигнуто по следующим  источникам налоговых доходов:</w:t>
      </w:r>
    </w:p>
    <w:p w:rsidR="00577F16" w:rsidRDefault="00577F16" w:rsidP="0057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-по налогу на добычу общераспространенных полезных ископаемых (на 28,7%);</w:t>
      </w:r>
    </w:p>
    <w:p w:rsidR="00577F16" w:rsidRDefault="00577F16" w:rsidP="0057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-по земельному налогу (на 20,3%);</w:t>
      </w:r>
    </w:p>
    <w:p w:rsidR="00785D37" w:rsidRDefault="00785D37" w:rsidP="0078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-по государственной пошлине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14,1 %);</w:t>
      </w:r>
    </w:p>
    <w:p w:rsidR="00472CCE" w:rsidRDefault="00472CCE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налогу на доходы физических лиц (на 4,8 %);</w:t>
      </w:r>
    </w:p>
    <w:p w:rsidR="00472CCE" w:rsidRDefault="00472CCE" w:rsidP="0078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-по налогу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взимаемому в связи с применением упрощенной системы </w:t>
      </w:r>
      <w:r w:rsidR="00785D3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алогообложения (на 3,9 %);</w:t>
      </w:r>
    </w:p>
    <w:p w:rsidR="00472CCE" w:rsidRDefault="00472CCE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577F16">
        <w:rPr>
          <w:rFonts w:ascii="Times New Roman" w:hAnsi="Times New Roman" w:cs="Times New Roman"/>
          <w:sz w:val="24"/>
          <w:szCs w:val="24"/>
        </w:rPr>
        <w:t>по единому налогу на вмененный доход по отдельны</w:t>
      </w:r>
      <w:r w:rsidR="00785D37">
        <w:rPr>
          <w:rFonts w:ascii="Times New Roman" w:hAnsi="Times New Roman" w:cs="Times New Roman"/>
          <w:sz w:val="24"/>
          <w:szCs w:val="24"/>
        </w:rPr>
        <w:t xml:space="preserve">м видам деятельности </w:t>
      </w:r>
      <w:proofErr w:type="gramStart"/>
      <w:r w:rsidR="00785D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85D37">
        <w:rPr>
          <w:rFonts w:ascii="Times New Roman" w:hAnsi="Times New Roman" w:cs="Times New Roman"/>
          <w:sz w:val="24"/>
          <w:szCs w:val="24"/>
        </w:rPr>
        <w:t>на 3,4%).</w:t>
      </w:r>
    </w:p>
    <w:p w:rsidR="00236831" w:rsidRDefault="0023683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9A1" w:rsidRDefault="003369A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Вместе с тем не выполнен годовой план по</w:t>
      </w:r>
      <w:r w:rsidR="00F14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налогу на имущество физических лиц</w:t>
      </w:r>
      <w:r w:rsidR="00C919FB">
        <w:rPr>
          <w:rFonts w:ascii="Times New Roman" w:hAnsi="Times New Roman" w:cs="Times New Roman"/>
          <w:sz w:val="24"/>
          <w:szCs w:val="24"/>
        </w:rPr>
        <w:t>, невыполнение оставило 17,8 %, за счет несвоевре</w:t>
      </w:r>
      <w:r w:rsidR="00903CDB">
        <w:rPr>
          <w:rFonts w:ascii="Times New Roman" w:hAnsi="Times New Roman" w:cs="Times New Roman"/>
          <w:sz w:val="24"/>
          <w:szCs w:val="24"/>
        </w:rPr>
        <w:t>менной оплаты налога населением.</w:t>
      </w:r>
    </w:p>
    <w:p w:rsidR="00236831" w:rsidRDefault="0023683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72E" w:rsidRDefault="00903CDB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налогу на игорный бизнес сумма </w:t>
      </w:r>
      <w:r w:rsidRPr="00236831">
        <w:rPr>
          <w:rFonts w:ascii="Times New Roman" w:hAnsi="Times New Roman" w:cs="Times New Roman"/>
          <w:b/>
          <w:sz w:val="24"/>
          <w:szCs w:val="24"/>
        </w:rPr>
        <w:t>138,3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поступила в бюджет района 26 июня 2012 года, и только 18 декабря 2012 года эта сумма была возвращена налогоплательщику как ошибочно перечисленная. </w:t>
      </w:r>
    </w:p>
    <w:p w:rsidR="00236831" w:rsidRDefault="0023683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DB" w:rsidRDefault="00903CDB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Из-за позднего возврата средств налогоплательщику не внесены изменения в план доходной части бюджета на очередной сессии </w:t>
      </w:r>
      <w:r w:rsidR="006B1B77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>
        <w:rPr>
          <w:rFonts w:ascii="Times New Roman" w:hAnsi="Times New Roman" w:cs="Times New Roman"/>
          <w:sz w:val="24"/>
          <w:szCs w:val="24"/>
        </w:rPr>
        <w:t>районного Совета депутатов.</w:t>
      </w:r>
    </w:p>
    <w:p w:rsidR="00236831" w:rsidRDefault="0023683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60" w:rsidRDefault="008C425E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Проведен анализ исполнения местного бюджета по налоговым доходам.</w:t>
      </w:r>
    </w:p>
    <w:p w:rsidR="00B668D0" w:rsidRDefault="00B668D0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826" w:rsidRPr="0027413C" w:rsidRDefault="00071826" w:rsidP="00071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3C">
        <w:rPr>
          <w:rFonts w:ascii="Times New Roman" w:hAnsi="Times New Roman" w:cs="Times New Roman"/>
          <w:b/>
          <w:sz w:val="24"/>
          <w:szCs w:val="24"/>
        </w:rPr>
        <w:t>Анализ исполнени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налоговых </w:t>
      </w:r>
      <w:r w:rsidRPr="0027413C">
        <w:rPr>
          <w:rFonts w:ascii="Times New Roman" w:hAnsi="Times New Roman" w:cs="Times New Roman"/>
          <w:b/>
          <w:sz w:val="24"/>
          <w:szCs w:val="24"/>
        </w:rPr>
        <w:t>доходов местного бюджета</w:t>
      </w:r>
      <w:r w:rsidR="001B0914">
        <w:rPr>
          <w:rFonts w:ascii="Times New Roman" w:hAnsi="Times New Roman" w:cs="Times New Roman"/>
          <w:b/>
          <w:sz w:val="24"/>
          <w:szCs w:val="24"/>
        </w:rPr>
        <w:t xml:space="preserve"> за 2012 год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978"/>
        <w:gridCol w:w="1586"/>
        <w:gridCol w:w="1440"/>
        <w:gridCol w:w="1226"/>
        <w:gridCol w:w="1276"/>
        <w:gridCol w:w="880"/>
        <w:gridCol w:w="832"/>
      </w:tblGrid>
      <w:tr w:rsidR="00071826" w:rsidRPr="00275A83" w:rsidTr="00071826">
        <w:trPr>
          <w:trHeight w:val="31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826" w:rsidRPr="00275A83" w:rsidTr="00071826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</w:t>
            </w:r>
            <w:proofErr w:type="spellEnd"/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</w:tr>
      <w:tr w:rsidR="00071826" w:rsidRPr="00275A83" w:rsidTr="00071826">
        <w:trPr>
          <w:trHeight w:val="4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790 684,0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795 826,6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834 174,0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38 347,4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71826" w:rsidRPr="00275A83" w:rsidTr="0070134F">
        <w:trPr>
          <w:trHeight w:val="2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1826" w:rsidRPr="00275A83" w:rsidTr="0070134F">
        <w:trPr>
          <w:trHeight w:val="55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595 281,0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595 281,0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623 605,2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071826" w:rsidRPr="00275A83" w:rsidTr="00071826">
        <w:trPr>
          <w:trHeight w:val="6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108 869,2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071826" w:rsidRPr="00275A83" w:rsidTr="00071826">
        <w:trPr>
          <w:trHeight w:val="6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74 744,8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071826" w:rsidRPr="00275A83" w:rsidTr="00071826">
        <w:trPr>
          <w:trHeight w:val="6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71826" w:rsidRPr="00275A83" w:rsidTr="00071826">
        <w:trPr>
          <w:trHeight w:val="6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1826" w:rsidRPr="00275A83" w:rsidTr="00CE024E">
        <w:trPr>
          <w:trHeight w:val="54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="00701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игорный бизнес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1826" w:rsidRPr="00275A83" w:rsidTr="00CE024E">
        <w:trPr>
          <w:trHeight w:val="41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1826" w:rsidRPr="00275A83" w:rsidTr="00071826">
        <w:trPr>
          <w:trHeight w:val="6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71826" w:rsidRPr="00275A83" w:rsidTr="00071826">
        <w:trPr>
          <w:trHeight w:val="6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8 802,8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071826" w:rsidRPr="00275A83" w:rsidTr="00071826">
        <w:trPr>
          <w:trHeight w:val="20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826" w:rsidRPr="00275A83" w:rsidRDefault="00071826" w:rsidP="00A8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D3F" w:rsidRPr="00A83A0A" w:rsidTr="00A6268F">
        <w:trPr>
          <w:trHeight w:val="1381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3F" w:rsidRPr="00A83A0A" w:rsidRDefault="00A6268F" w:rsidP="00F2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D1">
              <w:rPr>
                <w:noProof/>
                <w:highlight w:val="yellow"/>
                <w:lang w:eastAsia="ru-RU"/>
              </w:rPr>
              <w:drawing>
                <wp:inline distT="0" distB="0" distL="0" distR="0" wp14:anchorId="4AC1B4D9" wp14:editId="0443D508">
                  <wp:extent cx="6149340" cy="3749040"/>
                  <wp:effectExtent l="0" t="0" r="3810" b="381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B3087B" w:rsidRDefault="00B3087B" w:rsidP="00F2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7B" w:rsidRDefault="00E66025" w:rsidP="00E6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Проведен анализ исполнения местного бюджета по неналоговым доходам.</w:t>
            </w:r>
          </w:p>
          <w:p w:rsidR="00B3087B" w:rsidRDefault="00B3087B" w:rsidP="00F2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3F" w:rsidRPr="006B63B6" w:rsidRDefault="00F23D3F" w:rsidP="00F23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B6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исполнения неналоговых доходов местного бюджета за 2012 год</w:t>
            </w:r>
          </w:p>
          <w:p w:rsidR="00F23D3F" w:rsidRPr="006B63B6" w:rsidRDefault="00F23D3F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3D3F" w:rsidRPr="00A83A0A" w:rsidRDefault="00AD2C3B" w:rsidP="00AD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тыс. рублей</w:t>
            </w:r>
          </w:p>
        </w:tc>
      </w:tr>
      <w:tr w:rsidR="00071826" w:rsidRPr="00275A83" w:rsidTr="00071826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</w:t>
            </w:r>
            <w:proofErr w:type="spellEnd"/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</w:tr>
      <w:tr w:rsidR="00071826" w:rsidRPr="00275A83" w:rsidTr="00071826">
        <w:trPr>
          <w:trHeight w:val="4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52 371,7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17 395,4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71826" w:rsidRPr="00275A83" w:rsidTr="00071826">
        <w:trPr>
          <w:trHeight w:val="4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1826" w:rsidRPr="00275A83" w:rsidTr="00071826">
        <w:trPr>
          <w:trHeight w:val="6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 по акциям, принадлежащим муниципальным районам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071826" w:rsidRPr="00275A83" w:rsidTr="00071826">
        <w:trPr>
          <w:trHeight w:val="10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ударственная </w:t>
            </w: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на которые не разграничена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</w:tr>
      <w:tr w:rsidR="00071826" w:rsidRPr="00275A83" w:rsidTr="00AF7F0C">
        <w:trPr>
          <w:trHeight w:val="11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</w:t>
            </w:r>
            <w:r w:rsidR="00C27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071826" w:rsidRPr="00275A83" w:rsidTr="00AF7F0C">
        <w:trPr>
          <w:trHeight w:val="6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4 359,9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071826" w:rsidRPr="00275A83" w:rsidTr="00B3087B">
        <w:trPr>
          <w:trHeight w:val="134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</w:t>
            </w:r>
            <w:r w:rsidR="009F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платных услуг получателями средств бюджетов муниципальных районов и компенсации затрат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2 249,1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071826" w:rsidRPr="00275A83" w:rsidTr="00B3087B">
        <w:trPr>
          <w:trHeight w:val="10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071826" w:rsidRPr="00275A83" w:rsidTr="00071826">
        <w:trPr>
          <w:trHeight w:val="6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071826" w:rsidRPr="00275A83" w:rsidTr="00071826">
        <w:trPr>
          <w:trHeight w:val="3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платежи и сборы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1826" w:rsidRPr="00275A83" w:rsidTr="00071826">
        <w:trPr>
          <w:trHeight w:val="6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16 805,7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</w:tr>
      <w:tr w:rsidR="00071826" w:rsidRPr="00275A83" w:rsidTr="00071826">
        <w:trPr>
          <w:trHeight w:val="6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6" w:rsidRPr="00275A83" w:rsidRDefault="00071826" w:rsidP="000A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071826" w:rsidRDefault="00071826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D0" w:rsidRDefault="00D97013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Далее приведена характеристика неналоговых доходов бюджета Нерюнгринского района в процентном соотношении по видам поступлений.</w:t>
      </w:r>
    </w:p>
    <w:p w:rsidR="00791A2C" w:rsidRDefault="00791A2C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A06" w:rsidRDefault="00B35E40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Поступление неналоговых доходов в районный бюджет за 2012 год составило </w:t>
      </w:r>
      <w:r w:rsidRPr="00CB0389">
        <w:rPr>
          <w:rFonts w:ascii="Times New Roman" w:hAnsi="Times New Roman" w:cs="Times New Roman"/>
          <w:b/>
          <w:sz w:val="24"/>
          <w:szCs w:val="24"/>
        </w:rPr>
        <w:t>69 767,10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CB0389" w:rsidRDefault="00B35E40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источником неналоговых доходов районного бюджета являются доходы от</w:t>
      </w:r>
      <w:r w:rsidR="00DB14B3">
        <w:rPr>
          <w:rFonts w:ascii="Times New Roman" w:hAnsi="Times New Roman" w:cs="Times New Roman"/>
          <w:sz w:val="24"/>
          <w:szCs w:val="24"/>
        </w:rPr>
        <w:t xml:space="preserve"> использования имущества, находящегося в муниципальной собственности</w:t>
      </w:r>
      <w:r w:rsidR="00B75E22">
        <w:rPr>
          <w:rFonts w:ascii="Times New Roman" w:hAnsi="Times New Roman" w:cs="Times New Roman"/>
          <w:sz w:val="24"/>
          <w:szCs w:val="24"/>
        </w:rPr>
        <w:t>:</w:t>
      </w:r>
    </w:p>
    <w:p w:rsidR="00354974" w:rsidRDefault="003E1788" w:rsidP="00E6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6025">
        <w:rPr>
          <w:rFonts w:ascii="Times New Roman" w:hAnsi="Times New Roman" w:cs="Times New Roman"/>
          <w:sz w:val="24"/>
          <w:szCs w:val="24"/>
        </w:rPr>
        <w:t xml:space="preserve">) арендная плата за земельные участки, государственная собственность на которые не разграничена – </w:t>
      </w:r>
      <w:r w:rsidR="00E66025" w:rsidRPr="00CB0389">
        <w:rPr>
          <w:rFonts w:ascii="Times New Roman" w:hAnsi="Times New Roman" w:cs="Times New Roman"/>
          <w:b/>
          <w:sz w:val="24"/>
          <w:szCs w:val="24"/>
        </w:rPr>
        <w:t>13 363,2</w:t>
      </w:r>
      <w:r w:rsidR="00E6602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66025" w:rsidRDefault="003E1788" w:rsidP="00E6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66025">
        <w:rPr>
          <w:rFonts w:ascii="Times New Roman" w:hAnsi="Times New Roman" w:cs="Times New Roman"/>
          <w:sz w:val="24"/>
          <w:szCs w:val="24"/>
        </w:rPr>
        <w:t xml:space="preserve">) плата поступающая за аренду имущества, находящегося в оперативном управлении – </w:t>
      </w:r>
      <w:r w:rsidR="00E66025" w:rsidRPr="00CB0389">
        <w:rPr>
          <w:rFonts w:ascii="Times New Roman" w:hAnsi="Times New Roman" w:cs="Times New Roman"/>
          <w:b/>
          <w:sz w:val="24"/>
          <w:szCs w:val="24"/>
        </w:rPr>
        <w:t>8 359,90</w:t>
      </w:r>
      <w:r w:rsidR="00E66025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="00E660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54974" w:rsidRPr="00354974">
        <w:rPr>
          <w:noProof/>
          <w:lang w:eastAsia="ru-RU"/>
        </w:rPr>
        <w:t xml:space="preserve"> </w:t>
      </w:r>
    </w:p>
    <w:p w:rsidR="00E66025" w:rsidRDefault="003E1788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7366">
        <w:rPr>
          <w:rFonts w:ascii="Times New Roman" w:hAnsi="Times New Roman" w:cs="Times New Roman"/>
          <w:sz w:val="24"/>
          <w:szCs w:val="24"/>
        </w:rPr>
        <w:t xml:space="preserve">) реализация иного имущества, находящегося в собственности муниципальных районов – </w:t>
      </w:r>
      <w:r w:rsidR="001B7366" w:rsidRPr="00E66025">
        <w:rPr>
          <w:rFonts w:ascii="Times New Roman" w:hAnsi="Times New Roman" w:cs="Times New Roman"/>
          <w:b/>
          <w:sz w:val="24"/>
          <w:szCs w:val="24"/>
        </w:rPr>
        <w:t>2 292,0</w:t>
      </w:r>
      <w:r w:rsidR="001B736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66025" w:rsidRDefault="003E1788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2D21">
        <w:rPr>
          <w:rFonts w:ascii="Times New Roman" w:hAnsi="Times New Roman" w:cs="Times New Roman"/>
          <w:sz w:val="24"/>
          <w:szCs w:val="24"/>
        </w:rPr>
        <w:t xml:space="preserve">) </w:t>
      </w:r>
      <w:r w:rsidR="009F0A06">
        <w:rPr>
          <w:rFonts w:ascii="Times New Roman" w:hAnsi="Times New Roman" w:cs="Times New Roman"/>
          <w:sz w:val="24"/>
          <w:szCs w:val="24"/>
        </w:rPr>
        <w:t>дивиденды по акциям, принадлежащим муниципальным районам -</w:t>
      </w:r>
      <w:r w:rsidR="009F0A06" w:rsidRPr="00CB0389">
        <w:rPr>
          <w:rFonts w:ascii="Times New Roman" w:hAnsi="Times New Roman" w:cs="Times New Roman"/>
          <w:b/>
          <w:sz w:val="24"/>
          <w:szCs w:val="24"/>
        </w:rPr>
        <w:t>1601,2</w:t>
      </w:r>
      <w:r w:rsidR="009F0A06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="0016774E">
        <w:rPr>
          <w:rFonts w:ascii="Times New Roman" w:hAnsi="Times New Roman" w:cs="Times New Roman"/>
          <w:sz w:val="24"/>
          <w:szCs w:val="24"/>
        </w:rPr>
        <w:t>.</w:t>
      </w:r>
      <w:r w:rsidR="009A6E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9A6E3C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9A6E3C" w:rsidRDefault="009A6E3C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д</w:t>
      </w:r>
      <w:r w:rsidR="0016774E">
        <w:rPr>
          <w:rFonts w:ascii="Times New Roman" w:hAnsi="Times New Roman" w:cs="Times New Roman"/>
          <w:sz w:val="24"/>
          <w:szCs w:val="24"/>
        </w:rPr>
        <w:t xml:space="preserve">ивиденды от ОАО «Имущественный комплекс» в сумме </w:t>
      </w:r>
      <w:r w:rsidR="0016774E" w:rsidRPr="00E66025">
        <w:rPr>
          <w:rFonts w:ascii="Times New Roman" w:hAnsi="Times New Roman" w:cs="Times New Roman"/>
          <w:b/>
          <w:sz w:val="24"/>
          <w:szCs w:val="24"/>
        </w:rPr>
        <w:t>1 591,1</w:t>
      </w:r>
      <w:r w:rsidR="0016774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6D51" w:rsidRDefault="009A6E3C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дивиденды от </w:t>
      </w:r>
      <w:r w:rsidR="0016774E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16774E">
        <w:rPr>
          <w:rFonts w:ascii="Times New Roman" w:hAnsi="Times New Roman" w:cs="Times New Roman"/>
          <w:sz w:val="24"/>
          <w:szCs w:val="24"/>
        </w:rPr>
        <w:t>Якутуглестрой</w:t>
      </w:r>
      <w:proofErr w:type="spellEnd"/>
      <w:r w:rsidR="0016774E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16774E" w:rsidRPr="00E66025">
        <w:rPr>
          <w:rFonts w:ascii="Times New Roman" w:hAnsi="Times New Roman" w:cs="Times New Roman"/>
          <w:b/>
          <w:sz w:val="24"/>
          <w:szCs w:val="24"/>
        </w:rPr>
        <w:t>101,1</w:t>
      </w:r>
      <w:r w:rsidR="0016774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F0A06">
        <w:rPr>
          <w:rFonts w:ascii="Times New Roman" w:hAnsi="Times New Roman" w:cs="Times New Roman"/>
          <w:sz w:val="24"/>
          <w:szCs w:val="24"/>
        </w:rPr>
        <w:t>;</w:t>
      </w:r>
    </w:p>
    <w:p w:rsidR="003E1788" w:rsidRDefault="003E1788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доходы от продажи земельных участков – </w:t>
      </w:r>
      <w:r w:rsidRPr="00E66025">
        <w:rPr>
          <w:rFonts w:ascii="Times New Roman" w:hAnsi="Times New Roman" w:cs="Times New Roman"/>
          <w:b/>
          <w:sz w:val="24"/>
          <w:szCs w:val="24"/>
        </w:rPr>
        <w:t>1 490,3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96D51" w:rsidRDefault="003E1788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D2D21">
        <w:rPr>
          <w:rFonts w:ascii="Times New Roman" w:hAnsi="Times New Roman" w:cs="Times New Roman"/>
          <w:sz w:val="24"/>
          <w:szCs w:val="24"/>
        </w:rPr>
        <w:t xml:space="preserve">) </w:t>
      </w:r>
      <w:r w:rsidR="009F0A06">
        <w:rPr>
          <w:rFonts w:ascii="Times New Roman" w:hAnsi="Times New Roman" w:cs="Times New Roman"/>
          <w:sz w:val="24"/>
          <w:szCs w:val="24"/>
        </w:rPr>
        <w:t xml:space="preserve">арендная плата за землю, получаемая после разграничения государственной собственности на землю – </w:t>
      </w:r>
      <w:r w:rsidR="009F0A06" w:rsidRPr="00E66025">
        <w:rPr>
          <w:rFonts w:ascii="Times New Roman" w:hAnsi="Times New Roman" w:cs="Times New Roman"/>
          <w:b/>
          <w:sz w:val="24"/>
          <w:szCs w:val="24"/>
        </w:rPr>
        <w:t>769,9</w:t>
      </w:r>
      <w:r w:rsidR="009F0A0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96D51" w:rsidRDefault="003E1788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2D21">
        <w:rPr>
          <w:rFonts w:ascii="Times New Roman" w:hAnsi="Times New Roman" w:cs="Times New Roman"/>
          <w:sz w:val="24"/>
          <w:szCs w:val="24"/>
        </w:rPr>
        <w:t xml:space="preserve">) </w:t>
      </w:r>
      <w:r w:rsidR="009F0A06">
        <w:rPr>
          <w:rFonts w:ascii="Times New Roman" w:hAnsi="Times New Roman" w:cs="Times New Roman"/>
          <w:sz w:val="24"/>
          <w:szCs w:val="24"/>
        </w:rPr>
        <w:t xml:space="preserve">передача имущества в доверительное управление – </w:t>
      </w:r>
      <w:r w:rsidR="009F0A06" w:rsidRPr="00E66025">
        <w:rPr>
          <w:rFonts w:ascii="Times New Roman" w:hAnsi="Times New Roman" w:cs="Times New Roman"/>
          <w:b/>
          <w:sz w:val="24"/>
          <w:szCs w:val="24"/>
        </w:rPr>
        <w:t>60,0</w:t>
      </w:r>
      <w:r w:rsidR="009F0A0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6774E" w:rsidRDefault="009F0A06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Таким образом</w:t>
      </w:r>
      <w:r w:rsidR="001172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общая сумма неналоговых доходов, поступивших от использования имущества, находящегося в муниципальной собственности</w:t>
      </w:r>
      <w:r w:rsidR="00F76103">
        <w:rPr>
          <w:rFonts w:ascii="Times New Roman" w:hAnsi="Times New Roman" w:cs="Times New Roman"/>
          <w:sz w:val="24"/>
          <w:szCs w:val="24"/>
        </w:rPr>
        <w:t>, а также государственная собственность на которое не разграничена</w:t>
      </w:r>
      <w:r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Pr="00F76103">
        <w:rPr>
          <w:rFonts w:ascii="Times New Roman" w:hAnsi="Times New Roman" w:cs="Times New Roman"/>
          <w:b/>
          <w:sz w:val="24"/>
          <w:szCs w:val="24"/>
        </w:rPr>
        <w:t>2</w:t>
      </w:r>
      <w:r w:rsidR="00F76103" w:rsidRPr="00F76103">
        <w:rPr>
          <w:rFonts w:ascii="Times New Roman" w:hAnsi="Times New Roman" w:cs="Times New Roman"/>
          <w:b/>
          <w:sz w:val="24"/>
          <w:szCs w:val="24"/>
        </w:rPr>
        <w:t>7 936,5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274BFE" w:rsidRDefault="000628B8" w:rsidP="007628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38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E024E" w:rsidRDefault="00CE024E" w:rsidP="007628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BFE" w:rsidRDefault="00274BFE" w:rsidP="007628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BFE" w:rsidRDefault="00CE024E" w:rsidP="007628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505279" wp14:editId="5978B922">
            <wp:extent cx="6035040" cy="58674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7B53" w:rsidRPr="00F66385" w:rsidRDefault="000628B8" w:rsidP="007628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3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Выполнение по неналоговым доходам в процентном соотношении составило:</w:t>
      </w:r>
    </w:p>
    <w:p w:rsidR="003E6485" w:rsidRDefault="00CB0389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-доходы от продажи земельных участков, государственная собственность на которые не разграничена </w:t>
      </w:r>
      <w:r w:rsidRPr="007361C3">
        <w:rPr>
          <w:rFonts w:ascii="Times New Roman" w:hAnsi="Times New Roman" w:cs="Times New Roman"/>
          <w:b/>
          <w:sz w:val="24"/>
          <w:szCs w:val="24"/>
        </w:rPr>
        <w:t>381%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485" w:rsidRDefault="00CB0389" w:rsidP="00CB0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-доходы от сдачи в аренду имущества, находящегося в оперативном управлении </w:t>
      </w:r>
      <w:r w:rsidRPr="007361C3">
        <w:rPr>
          <w:rFonts w:ascii="Times New Roman" w:hAnsi="Times New Roman" w:cs="Times New Roman"/>
          <w:b/>
          <w:sz w:val="24"/>
          <w:szCs w:val="24"/>
        </w:rPr>
        <w:t>209%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6485" w:rsidRDefault="00CB0389" w:rsidP="00CB0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-дивиденды по акциям, принадлежащим муниципальным районам </w:t>
      </w:r>
      <w:r w:rsidRPr="007361C3">
        <w:rPr>
          <w:rFonts w:ascii="Times New Roman" w:hAnsi="Times New Roman" w:cs="Times New Roman"/>
          <w:b/>
          <w:sz w:val="24"/>
          <w:szCs w:val="24"/>
        </w:rPr>
        <w:t>200,2%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6485" w:rsidRDefault="00CB0389" w:rsidP="00CB0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-доходы, получаемые в виде арендной платы за земли, после разграничения государственной собственности </w:t>
      </w:r>
      <w:r w:rsidRPr="00AD267B">
        <w:rPr>
          <w:rFonts w:ascii="Times New Roman" w:hAnsi="Times New Roman" w:cs="Times New Roman"/>
          <w:b/>
          <w:sz w:val="24"/>
          <w:szCs w:val="24"/>
        </w:rPr>
        <w:t>154,0%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6485" w:rsidRDefault="00CB0389" w:rsidP="00CB0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-доходы от оказания платных услуг  получателями бюджетных средств бюджетов выполнены на </w:t>
      </w:r>
      <w:r w:rsidRPr="00AD267B">
        <w:rPr>
          <w:rFonts w:ascii="Times New Roman" w:hAnsi="Times New Roman" w:cs="Times New Roman"/>
          <w:b/>
          <w:sz w:val="24"/>
          <w:szCs w:val="24"/>
        </w:rPr>
        <w:t>142,3 %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0389" w:rsidRDefault="00CB0389" w:rsidP="00CB0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сбору штрафов, санкций, по возмещению ущерба  </w:t>
      </w:r>
      <w:r w:rsidRPr="00AD267B">
        <w:rPr>
          <w:rFonts w:ascii="Times New Roman" w:hAnsi="Times New Roman" w:cs="Times New Roman"/>
          <w:b/>
          <w:sz w:val="24"/>
          <w:szCs w:val="24"/>
        </w:rPr>
        <w:t>130,5 %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0389" w:rsidRDefault="00CB0389" w:rsidP="00CB0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-плата, взымаемая за негативное воздействие на окружающую среду,  выполнена на </w:t>
      </w:r>
      <w:r w:rsidRPr="00AD267B">
        <w:rPr>
          <w:rFonts w:ascii="Times New Roman" w:hAnsi="Times New Roman" w:cs="Times New Roman"/>
          <w:b/>
          <w:sz w:val="24"/>
          <w:szCs w:val="24"/>
        </w:rPr>
        <w:t>117,6 %</w:t>
      </w:r>
      <w:r>
        <w:rPr>
          <w:rFonts w:ascii="Times New Roman" w:hAnsi="Times New Roman" w:cs="Times New Roman"/>
          <w:sz w:val="24"/>
          <w:szCs w:val="24"/>
        </w:rPr>
        <w:t>(основными плательщиками платежей за негативное воздействие на окружающую среду являются ОАО ХК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Якутуголь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ОАО «ДГК» филиал Нерюнгринская ГРЭС);</w:t>
      </w:r>
    </w:p>
    <w:p w:rsidR="00CB0389" w:rsidRDefault="00CB0389" w:rsidP="00CB0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-доходы от реализации иного имущества, находящегося в собственности муниципальных районов </w:t>
      </w:r>
      <w:r w:rsidRPr="00AD267B">
        <w:rPr>
          <w:rFonts w:ascii="Times New Roman" w:hAnsi="Times New Roman" w:cs="Times New Roman"/>
          <w:b/>
          <w:sz w:val="24"/>
          <w:szCs w:val="24"/>
        </w:rPr>
        <w:t>116,8 %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1C3" w:rsidRDefault="000628B8" w:rsidP="00614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AD267B">
        <w:rPr>
          <w:rFonts w:ascii="Times New Roman" w:hAnsi="Times New Roman" w:cs="Times New Roman"/>
          <w:sz w:val="24"/>
          <w:szCs w:val="24"/>
        </w:rPr>
        <w:t>оходы, получаемые в виде арендной платы за земельные участки, государственная собственность на которые не разграничена</w:t>
      </w:r>
      <w:r w:rsidR="00AD267B" w:rsidRPr="00AD267B">
        <w:rPr>
          <w:rFonts w:ascii="Times New Roman" w:hAnsi="Times New Roman" w:cs="Times New Roman"/>
          <w:b/>
          <w:sz w:val="24"/>
          <w:szCs w:val="24"/>
        </w:rPr>
        <w:t>115,8%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0389" w:rsidRDefault="00354974" w:rsidP="00955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</w:t>
      </w:r>
      <w:r w:rsidR="00D103E7">
        <w:rPr>
          <w:rFonts w:ascii="Times New Roman" w:hAnsi="Times New Roman"/>
          <w:sz w:val="24"/>
          <w:szCs w:val="24"/>
        </w:rPr>
        <w:t xml:space="preserve">аибольшее превышение фактического выполнения </w:t>
      </w:r>
      <w:r w:rsidR="001B6837">
        <w:rPr>
          <w:rFonts w:ascii="Times New Roman" w:hAnsi="Times New Roman"/>
          <w:sz w:val="24"/>
          <w:szCs w:val="24"/>
        </w:rPr>
        <w:t>утвержденного планового показателя по неналоговым</w:t>
      </w:r>
      <w:r w:rsidR="00D103E7">
        <w:rPr>
          <w:rFonts w:ascii="Times New Roman" w:hAnsi="Times New Roman"/>
          <w:sz w:val="24"/>
          <w:szCs w:val="24"/>
        </w:rPr>
        <w:t xml:space="preserve"> доходам произошло в части доходов от управления муниципальным имуществом. </w:t>
      </w:r>
      <w:r w:rsidR="00F359F4">
        <w:rPr>
          <w:rFonts w:ascii="Times New Roman" w:hAnsi="Times New Roman"/>
          <w:sz w:val="24"/>
          <w:szCs w:val="24"/>
        </w:rPr>
        <w:t xml:space="preserve">Права и полномочия собственника муниципального имущества, в том числе земель осуществляет Комитет земельных и имущественных отношений Нерюнгринского района. </w:t>
      </w:r>
    </w:p>
    <w:p w:rsidR="0095547F" w:rsidRPr="009C478B" w:rsidRDefault="00CA2B90" w:rsidP="00955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5880">
        <w:rPr>
          <w:rFonts w:ascii="Times New Roman" w:hAnsi="Times New Roman"/>
          <w:sz w:val="24"/>
          <w:szCs w:val="24"/>
        </w:rPr>
        <w:t xml:space="preserve">При проведении проверки консолидированной бюджетной отчетности Муниципального образования «Нерюнгринский район» установлено, что на начало и на конец отчетного периода присутствует дебиторская задолженность  арендаторов перед Комитетом земельных и имущественных отношений Нерюнгринского района. </w:t>
      </w:r>
      <w:r w:rsidR="0095547F">
        <w:rPr>
          <w:rFonts w:ascii="Times New Roman" w:hAnsi="Times New Roman"/>
          <w:sz w:val="24"/>
          <w:szCs w:val="24"/>
        </w:rPr>
        <w:t xml:space="preserve">Задолженность перед Комитетом земельных и имущественных отношений по доходам от собственности на начало 2012 года составила – </w:t>
      </w:r>
      <w:r w:rsidR="0095547F" w:rsidRPr="00EE44F2">
        <w:rPr>
          <w:rFonts w:ascii="Times New Roman" w:hAnsi="Times New Roman"/>
          <w:b/>
          <w:sz w:val="24"/>
          <w:szCs w:val="24"/>
        </w:rPr>
        <w:t>5 596</w:t>
      </w:r>
      <w:r w:rsidR="0095547F">
        <w:rPr>
          <w:rFonts w:ascii="Times New Roman" w:hAnsi="Times New Roman"/>
          <w:sz w:val="24"/>
          <w:szCs w:val="24"/>
        </w:rPr>
        <w:t xml:space="preserve"> тыс. рублей,  </w:t>
      </w:r>
      <w:proofErr w:type="gramStart"/>
      <w:r w:rsidR="0095547F">
        <w:rPr>
          <w:rFonts w:ascii="Times New Roman" w:hAnsi="Times New Roman"/>
          <w:sz w:val="24"/>
          <w:szCs w:val="24"/>
        </w:rPr>
        <w:t>на конец</w:t>
      </w:r>
      <w:proofErr w:type="gramEnd"/>
      <w:r w:rsidR="0095547F">
        <w:rPr>
          <w:rFonts w:ascii="Times New Roman" w:hAnsi="Times New Roman"/>
          <w:sz w:val="24"/>
          <w:szCs w:val="24"/>
        </w:rPr>
        <w:t xml:space="preserve"> 2012 года- </w:t>
      </w:r>
      <w:r w:rsidR="0095547F" w:rsidRPr="00EE44F2">
        <w:rPr>
          <w:rFonts w:ascii="Times New Roman" w:hAnsi="Times New Roman"/>
          <w:b/>
          <w:sz w:val="24"/>
          <w:szCs w:val="24"/>
        </w:rPr>
        <w:t>8 052</w:t>
      </w:r>
      <w:r w:rsidR="0095547F">
        <w:rPr>
          <w:rFonts w:ascii="Times New Roman" w:hAnsi="Times New Roman"/>
          <w:sz w:val="24"/>
          <w:szCs w:val="24"/>
        </w:rPr>
        <w:t xml:space="preserve">  тыс. рублей. Кроме того имеет место </w:t>
      </w:r>
      <w:r w:rsidR="0095547F" w:rsidRPr="009C478B">
        <w:rPr>
          <w:rFonts w:ascii="Times New Roman" w:hAnsi="Times New Roman"/>
          <w:sz w:val="24"/>
          <w:szCs w:val="24"/>
        </w:rPr>
        <w:t xml:space="preserve"> просроченная</w:t>
      </w:r>
      <w:r w:rsidR="0095547F">
        <w:rPr>
          <w:rFonts w:ascii="Times New Roman" w:hAnsi="Times New Roman"/>
          <w:sz w:val="24"/>
          <w:szCs w:val="24"/>
        </w:rPr>
        <w:t xml:space="preserve"> дебиторская задолженность на начало отчетного периода  -</w:t>
      </w:r>
      <w:r w:rsidR="0095547F" w:rsidRPr="00EE44F2">
        <w:rPr>
          <w:rFonts w:ascii="Times New Roman" w:hAnsi="Times New Roman"/>
          <w:b/>
          <w:sz w:val="24"/>
          <w:szCs w:val="24"/>
        </w:rPr>
        <w:t>2 851</w:t>
      </w:r>
      <w:r w:rsidR="0095547F" w:rsidRPr="009C478B">
        <w:rPr>
          <w:rFonts w:ascii="Times New Roman" w:hAnsi="Times New Roman"/>
          <w:sz w:val="24"/>
          <w:szCs w:val="24"/>
        </w:rPr>
        <w:t xml:space="preserve"> тыс. рублей</w:t>
      </w:r>
      <w:r w:rsidR="0095547F">
        <w:rPr>
          <w:rFonts w:ascii="Times New Roman" w:hAnsi="Times New Roman"/>
          <w:sz w:val="24"/>
          <w:szCs w:val="24"/>
        </w:rPr>
        <w:t>, на конец отчетного периода задолженность увеличилась  -</w:t>
      </w:r>
      <w:r w:rsidR="0095547F" w:rsidRPr="00EE44F2">
        <w:rPr>
          <w:rFonts w:ascii="Times New Roman" w:hAnsi="Times New Roman"/>
          <w:b/>
          <w:sz w:val="24"/>
          <w:szCs w:val="24"/>
        </w:rPr>
        <w:t>3 959</w:t>
      </w:r>
      <w:r w:rsidR="0095547F" w:rsidRPr="009C478B">
        <w:rPr>
          <w:rFonts w:ascii="Times New Roman" w:hAnsi="Times New Roman"/>
          <w:sz w:val="24"/>
          <w:szCs w:val="24"/>
        </w:rPr>
        <w:t xml:space="preserve">    тыс. рублей</w:t>
      </w:r>
      <w:r w:rsidR="0095547F">
        <w:rPr>
          <w:rFonts w:ascii="Times New Roman" w:hAnsi="Times New Roman"/>
          <w:sz w:val="24"/>
          <w:szCs w:val="24"/>
        </w:rPr>
        <w:t>.</w:t>
      </w:r>
    </w:p>
    <w:p w:rsidR="003E6485" w:rsidRDefault="00D5146B" w:rsidP="00D5146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Столь высокий процент исполнения плана по доходам</w:t>
      </w:r>
      <w:r w:rsidR="0065621B">
        <w:rPr>
          <w:rFonts w:ascii="Times New Roman" w:hAnsi="Times New Roman"/>
          <w:sz w:val="24"/>
          <w:szCs w:val="24"/>
        </w:rPr>
        <w:t xml:space="preserve"> от управления муниципальным имуществом</w:t>
      </w:r>
      <w:r w:rsidR="00354974">
        <w:rPr>
          <w:rFonts w:ascii="Times New Roman" w:hAnsi="Times New Roman"/>
          <w:sz w:val="24"/>
          <w:szCs w:val="24"/>
        </w:rPr>
        <w:t xml:space="preserve"> </w:t>
      </w:r>
      <w:r w:rsidR="0065621B">
        <w:rPr>
          <w:rFonts w:ascii="Times New Roman" w:hAnsi="Times New Roman"/>
          <w:sz w:val="24"/>
          <w:szCs w:val="24"/>
        </w:rPr>
        <w:t xml:space="preserve">с одновременным присутствием </w:t>
      </w:r>
      <w:proofErr w:type="gramStart"/>
      <w:r w:rsidR="0065621B">
        <w:rPr>
          <w:rFonts w:ascii="Times New Roman" w:hAnsi="Times New Roman"/>
          <w:sz w:val="24"/>
          <w:szCs w:val="24"/>
        </w:rPr>
        <w:t>дебиторской задолженности</w:t>
      </w:r>
      <w:r w:rsidR="0003065C">
        <w:rPr>
          <w:rFonts w:ascii="Times New Roman" w:hAnsi="Times New Roman"/>
          <w:sz w:val="24"/>
          <w:szCs w:val="24"/>
        </w:rPr>
        <w:t>, показанной Комитетом земельных и имущественных Нерюнгрин</w:t>
      </w:r>
      <w:r w:rsidR="00CB0389">
        <w:rPr>
          <w:rFonts w:ascii="Times New Roman" w:hAnsi="Times New Roman"/>
          <w:sz w:val="24"/>
          <w:szCs w:val="24"/>
        </w:rPr>
        <w:t>с</w:t>
      </w:r>
      <w:r w:rsidR="0003065C">
        <w:rPr>
          <w:rFonts w:ascii="Times New Roman" w:hAnsi="Times New Roman"/>
          <w:sz w:val="24"/>
          <w:szCs w:val="24"/>
        </w:rPr>
        <w:t>кого района отношений в консолидированной бюджетной отчетности Нерюнгрин</w:t>
      </w:r>
      <w:r w:rsidR="00CB0389">
        <w:rPr>
          <w:rFonts w:ascii="Times New Roman" w:hAnsi="Times New Roman"/>
          <w:sz w:val="24"/>
          <w:szCs w:val="24"/>
        </w:rPr>
        <w:t>с</w:t>
      </w:r>
      <w:r w:rsidR="0003065C">
        <w:rPr>
          <w:rFonts w:ascii="Times New Roman" w:hAnsi="Times New Roman"/>
          <w:sz w:val="24"/>
          <w:szCs w:val="24"/>
        </w:rPr>
        <w:t xml:space="preserve">кого района </w:t>
      </w:r>
      <w:r>
        <w:rPr>
          <w:rFonts w:ascii="Times New Roman" w:hAnsi="Times New Roman"/>
          <w:sz w:val="24"/>
          <w:szCs w:val="24"/>
        </w:rPr>
        <w:t>позволяет</w:t>
      </w:r>
      <w:proofErr w:type="gramEnd"/>
      <w:r>
        <w:rPr>
          <w:rFonts w:ascii="Times New Roman" w:hAnsi="Times New Roman"/>
          <w:sz w:val="24"/>
          <w:szCs w:val="24"/>
        </w:rPr>
        <w:t xml:space="preserve"> сделать следующие выводы:</w:t>
      </w:r>
    </w:p>
    <w:p w:rsidR="003E6485" w:rsidRPr="003E6485" w:rsidRDefault="00D5146B" w:rsidP="003E6485">
      <w:pPr>
        <w:pStyle w:val="ab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</w:t>
      </w:r>
      <w:r w:rsidRPr="00E058F2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E058F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E058F2">
        <w:rPr>
          <w:rFonts w:ascii="Times New Roman" w:hAnsi="Times New Roman"/>
          <w:sz w:val="24"/>
          <w:szCs w:val="24"/>
        </w:rPr>
        <w:t xml:space="preserve"> учета муниципального имущества</w:t>
      </w:r>
      <w:r>
        <w:rPr>
          <w:rFonts w:ascii="Times New Roman" w:hAnsi="Times New Roman"/>
          <w:sz w:val="24"/>
          <w:szCs w:val="24"/>
        </w:rPr>
        <w:t>;</w:t>
      </w:r>
    </w:p>
    <w:p w:rsidR="00D5146B" w:rsidRDefault="00D5146B" w:rsidP="00EE44F2">
      <w:pPr>
        <w:pStyle w:val="ab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58F2">
        <w:rPr>
          <w:rFonts w:ascii="Times New Roman" w:hAnsi="Times New Roman"/>
          <w:sz w:val="24"/>
          <w:szCs w:val="24"/>
        </w:rPr>
        <w:t>не качественно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E058F2">
        <w:rPr>
          <w:rFonts w:ascii="Times New Roman" w:hAnsi="Times New Roman"/>
          <w:sz w:val="24"/>
          <w:szCs w:val="24"/>
        </w:rPr>
        <w:t>планировани</w:t>
      </w:r>
      <w:r>
        <w:rPr>
          <w:rFonts w:ascii="Times New Roman" w:hAnsi="Times New Roman"/>
          <w:sz w:val="24"/>
          <w:szCs w:val="24"/>
        </w:rPr>
        <w:t>е по</w:t>
      </w:r>
      <w:r w:rsidRPr="00E058F2">
        <w:rPr>
          <w:rFonts w:ascii="Times New Roman" w:hAnsi="Times New Roman"/>
          <w:sz w:val="24"/>
          <w:szCs w:val="24"/>
        </w:rPr>
        <w:t>ступлени</w:t>
      </w:r>
      <w:r>
        <w:rPr>
          <w:rFonts w:ascii="Times New Roman" w:hAnsi="Times New Roman"/>
          <w:sz w:val="24"/>
          <w:szCs w:val="24"/>
        </w:rPr>
        <w:t>й</w:t>
      </w:r>
      <w:r w:rsidRPr="00E058F2">
        <w:rPr>
          <w:rFonts w:ascii="Times New Roman" w:hAnsi="Times New Roman"/>
          <w:sz w:val="24"/>
          <w:szCs w:val="24"/>
        </w:rPr>
        <w:t xml:space="preserve"> доходов</w:t>
      </w:r>
      <w:r>
        <w:rPr>
          <w:rFonts w:ascii="Times New Roman" w:hAnsi="Times New Roman"/>
          <w:sz w:val="24"/>
          <w:szCs w:val="24"/>
        </w:rPr>
        <w:t xml:space="preserve"> от муниципального имущества;</w:t>
      </w:r>
    </w:p>
    <w:p w:rsidR="00CF4FBB" w:rsidRPr="0071465E" w:rsidRDefault="00D5146B" w:rsidP="00EE44F2">
      <w:pPr>
        <w:pStyle w:val="ab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65E">
        <w:rPr>
          <w:rFonts w:ascii="Times New Roman" w:hAnsi="Times New Roman"/>
          <w:sz w:val="24"/>
          <w:szCs w:val="24"/>
        </w:rPr>
        <w:t xml:space="preserve">отсутствие прогнозирования при составлении доходной части, не рассматривается динамика возможного процента роста доходов, получаемых от управления муниципальным имуществом. </w:t>
      </w:r>
    </w:p>
    <w:p w:rsidR="009655CD" w:rsidRDefault="00050C22" w:rsidP="00CF4FBB">
      <w:pPr>
        <w:pStyle w:val="ab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Административных платежей и сборов, оплаты штрафных санкций и прочих неналоговых доходов поступило </w:t>
      </w:r>
      <w:r w:rsidRPr="004B69CA">
        <w:rPr>
          <w:rFonts w:ascii="Times New Roman" w:hAnsi="Times New Roman"/>
          <w:b/>
          <w:sz w:val="24"/>
          <w:szCs w:val="24"/>
        </w:rPr>
        <w:t>22 105,8</w:t>
      </w:r>
      <w:r w:rsidR="00F14A1A">
        <w:rPr>
          <w:rFonts w:ascii="Times New Roman" w:hAnsi="Times New Roman"/>
          <w:sz w:val="24"/>
          <w:szCs w:val="24"/>
        </w:rPr>
        <w:t xml:space="preserve"> тыс. рублей, </w:t>
      </w:r>
      <w:r w:rsidR="000D3CCD">
        <w:rPr>
          <w:rFonts w:ascii="Times New Roman" w:hAnsi="Times New Roman"/>
          <w:sz w:val="24"/>
          <w:szCs w:val="24"/>
        </w:rPr>
        <w:t>в том числе:</w:t>
      </w:r>
    </w:p>
    <w:p w:rsidR="000D3CCD" w:rsidRDefault="000D3CCD" w:rsidP="00CF4FBB">
      <w:pPr>
        <w:pStyle w:val="ab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-штрафов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санкций административных платежей и сборов оплачено в 2012 году на сумму </w:t>
      </w:r>
      <w:r w:rsidRPr="004B69CA">
        <w:rPr>
          <w:rFonts w:ascii="Times New Roman" w:hAnsi="Times New Roman"/>
          <w:b/>
          <w:sz w:val="24"/>
          <w:szCs w:val="24"/>
        </w:rPr>
        <w:t>22 092,8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0D3CCD" w:rsidRDefault="000D3CCD" w:rsidP="00E40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невыясненные поступления - </w:t>
      </w:r>
      <w:r w:rsidRPr="000D3CCD">
        <w:rPr>
          <w:rFonts w:ascii="Times New Roman" w:hAnsi="Times New Roman" w:cs="Times New Roman"/>
          <w:b/>
          <w:sz w:val="24"/>
          <w:szCs w:val="24"/>
        </w:rPr>
        <w:t>13,0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них сумма  </w:t>
      </w:r>
      <w:r w:rsidRPr="004B69CA">
        <w:rPr>
          <w:rFonts w:ascii="Times New Roman" w:hAnsi="Times New Roman" w:cs="Times New Roman"/>
          <w:b/>
          <w:sz w:val="24"/>
          <w:szCs w:val="24"/>
        </w:rPr>
        <w:t>11,3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не уточнена по причине закрытия расчетного счета плательщика в банке, а сумма </w:t>
      </w:r>
      <w:r w:rsidRPr="004B69CA">
        <w:rPr>
          <w:rFonts w:ascii="Times New Roman" w:hAnsi="Times New Roman" w:cs="Times New Roman"/>
          <w:b/>
          <w:sz w:val="24"/>
          <w:szCs w:val="24"/>
        </w:rPr>
        <w:t>1,7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возвращена плательщику в январе 2013 года. </w:t>
      </w:r>
    </w:p>
    <w:p w:rsidR="003E6485" w:rsidRDefault="00CF4FBB" w:rsidP="00D64194">
      <w:pPr>
        <w:pStyle w:val="ab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виду того, что Комитетом земельных и имущественных отношений </w:t>
      </w:r>
      <w:r w:rsidR="009655CD">
        <w:rPr>
          <w:rFonts w:ascii="Times New Roman" w:hAnsi="Times New Roman"/>
          <w:sz w:val="24"/>
          <w:szCs w:val="24"/>
        </w:rPr>
        <w:t xml:space="preserve">своевременно </w:t>
      </w:r>
      <w:r>
        <w:rPr>
          <w:rFonts w:ascii="Times New Roman" w:hAnsi="Times New Roman"/>
          <w:sz w:val="24"/>
          <w:szCs w:val="24"/>
        </w:rPr>
        <w:t>не  производится начисление штрафных санкций  в соответствии с условиями договоров и пунктом 1.26. «Общего Порядка управления муниципальной собственностью муниципального образования «Нерюнгринский район»</w:t>
      </w:r>
      <w:r w:rsidR="009655CD">
        <w:rPr>
          <w:rFonts w:ascii="Times New Roman" w:hAnsi="Times New Roman"/>
          <w:sz w:val="24"/>
          <w:szCs w:val="24"/>
        </w:rPr>
        <w:t xml:space="preserve"> сумма административных платежей </w:t>
      </w:r>
      <w:r w:rsidR="009655CD">
        <w:rPr>
          <w:rFonts w:ascii="Times New Roman" w:hAnsi="Times New Roman"/>
          <w:sz w:val="24"/>
          <w:szCs w:val="24"/>
        </w:rPr>
        <w:lastRenderedPageBreak/>
        <w:t>и сборов могла быть значительно выше.</w:t>
      </w:r>
      <w:r w:rsidR="00D64194">
        <w:rPr>
          <w:rFonts w:ascii="Times New Roman" w:hAnsi="Times New Roman"/>
          <w:sz w:val="24"/>
          <w:szCs w:val="24"/>
        </w:rPr>
        <w:t xml:space="preserve"> </w:t>
      </w:r>
      <w:r w:rsidR="00FA3398">
        <w:rPr>
          <w:rFonts w:ascii="Times New Roman" w:hAnsi="Times New Roman"/>
          <w:sz w:val="24"/>
          <w:szCs w:val="24"/>
        </w:rPr>
        <w:t xml:space="preserve">В целом план по налоговым и неналоговым доходам </w:t>
      </w:r>
      <w:r w:rsidR="0041274F">
        <w:rPr>
          <w:rFonts w:ascii="Times New Roman" w:hAnsi="Times New Roman"/>
          <w:sz w:val="24"/>
          <w:szCs w:val="24"/>
        </w:rPr>
        <w:t xml:space="preserve">за 2012 год выполнен на </w:t>
      </w:r>
      <w:r w:rsidR="0041274F" w:rsidRPr="00727B10">
        <w:rPr>
          <w:rFonts w:ascii="Times New Roman" w:hAnsi="Times New Roman"/>
          <w:b/>
          <w:sz w:val="24"/>
          <w:szCs w:val="24"/>
        </w:rPr>
        <w:t>10</w:t>
      </w:r>
      <w:r w:rsidR="001C65C6" w:rsidRPr="00727B10">
        <w:rPr>
          <w:rFonts w:ascii="Times New Roman" w:hAnsi="Times New Roman"/>
          <w:b/>
          <w:sz w:val="24"/>
          <w:szCs w:val="24"/>
        </w:rPr>
        <w:t>6</w:t>
      </w:r>
      <w:r w:rsidR="0041274F" w:rsidRPr="00727B10">
        <w:rPr>
          <w:rFonts w:ascii="Times New Roman" w:hAnsi="Times New Roman"/>
          <w:b/>
          <w:sz w:val="24"/>
          <w:szCs w:val="24"/>
        </w:rPr>
        <w:t>,6%.</w:t>
      </w:r>
    </w:p>
    <w:p w:rsidR="00D64194" w:rsidRDefault="00D64194" w:rsidP="00D64194">
      <w:pPr>
        <w:pStyle w:val="ab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</w:p>
    <w:p w:rsidR="001A10FA" w:rsidRPr="001A10FA" w:rsidRDefault="001A10FA" w:rsidP="001A1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0FA">
        <w:rPr>
          <w:rFonts w:ascii="Times New Roman" w:hAnsi="Times New Roman" w:cs="Times New Roman"/>
          <w:b/>
          <w:sz w:val="24"/>
          <w:szCs w:val="24"/>
        </w:rPr>
        <w:t>Сравнительный анализ основных показателей исполнения бюджета</w:t>
      </w:r>
    </w:p>
    <w:p w:rsidR="0041274F" w:rsidRPr="001A10FA" w:rsidRDefault="001A10FA" w:rsidP="001A1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0FA">
        <w:rPr>
          <w:rFonts w:ascii="Times New Roman" w:hAnsi="Times New Roman" w:cs="Times New Roman"/>
          <w:b/>
          <w:sz w:val="24"/>
          <w:szCs w:val="24"/>
        </w:rPr>
        <w:t>МО «Нерюнгринский район» по доходам за 2011 – 2012 годы</w:t>
      </w:r>
    </w:p>
    <w:p w:rsidR="009F0A06" w:rsidRDefault="00DE6398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тыс. рублей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1276"/>
        <w:gridCol w:w="1276"/>
        <w:gridCol w:w="1276"/>
        <w:gridCol w:w="850"/>
      </w:tblGrid>
      <w:tr w:rsidR="00DE6398" w:rsidRPr="00D278D1" w:rsidTr="008E3143">
        <w:trPr>
          <w:trHeight w:val="57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бюджета фонда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2011 год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(+)                  </w:t>
            </w:r>
            <w:proofErr w:type="gramEnd"/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снижение (-)</w:t>
            </w:r>
          </w:p>
        </w:tc>
      </w:tr>
      <w:tr w:rsidR="00DE6398" w:rsidRPr="00D278D1" w:rsidTr="008E3143">
        <w:trPr>
          <w:trHeight w:val="577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абсолютное значение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E6398" w:rsidRPr="00D278D1" w:rsidTr="008E3143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E6398" w:rsidRPr="00D278D1" w:rsidTr="008E3143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849908,5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834174,0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-15734,5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-1,9</w:t>
            </w:r>
          </w:p>
        </w:tc>
      </w:tr>
      <w:tr w:rsidR="00DE6398" w:rsidRPr="00D278D1" w:rsidTr="008E3143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DE6398" w:rsidRPr="00D278D1" w:rsidTr="008E3143">
        <w:trPr>
          <w:trHeight w:val="6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</w:t>
            </w:r>
            <w:r w:rsid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упрощенной системы налогообло</w:t>
            </w: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</w:tr>
      <w:tr w:rsidR="00DE6398" w:rsidRPr="00D278D1" w:rsidTr="008E3143">
        <w:trPr>
          <w:trHeight w:val="5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</w:t>
            </w:r>
          </w:p>
        </w:tc>
      </w:tr>
      <w:tr w:rsidR="00DE6398" w:rsidRPr="00D278D1" w:rsidTr="008E3143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1684,0</w:t>
            </w:r>
          </w:p>
        </w:tc>
      </w:tr>
      <w:tr w:rsidR="00DE6398" w:rsidRPr="00D278D1" w:rsidTr="008E3143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</w:tr>
      <w:tr w:rsidR="00DE6398" w:rsidRPr="00D278D1" w:rsidTr="008E3143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DE6398" w:rsidRPr="00D278D1" w:rsidTr="008E3143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-71908,9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-88,2</w:t>
            </w:r>
          </w:p>
        </w:tc>
      </w:tr>
      <w:tr w:rsidR="00DE6398" w:rsidRPr="00D278D1" w:rsidTr="008E3143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-18437,6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-64,7</w:t>
            </w:r>
          </w:p>
        </w:tc>
      </w:tr>
      <w:tr w:rsidR="00DE6398" w:rsidRPr="00D278D1" w:rsidTr="008E3143">
        <w:trPr>
          <w:trHeight w:val="5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</w:t>
            </w:r>
            <w:r w:rsidR="00C7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асчеты по отмененным   налогам, сборам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</w:tr>
      <w:tr w:rsidR="00DE6398" w:rsidRPr="00D278D1" w:rsidTr="008E3143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-3,9</w:t>
            </w:r>
          </w:p>
        </w:tc>
      </w:tr>
      <w:tr w:rsidR="00DE6398" w:rsidRPr="00D278D1" w:rsidTr="008E3143">
        <w:trPr>
          <w:trHeight w:val="5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 по акциям, принадлежащим муниципальным районам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-81,5</w:t>
            </w:r>
          </w:p>
        </w:tc>
      </w:tr>
      <w:tr w:rsidR="00DE6398" w:rsidRPr="00D278D1" w:rsidTr="008E3143">
        <w:trPr>
          <w:trHeight w:val="5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</w:t>
            </w:r>
            <w:proofErr w:type="spellStart"/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обственность</w:t>
            </w:r>
            <w:proofErr w:type="spellEnd"/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</w:t>
            </w:r>
          </w:p>
        </w:tc>
      </w:tr>
      <w:tr w:rsidR="00DE6398" w:rsidRPr="00D278D1" w:rsidTr="008E3143">
        <w:trPr>
          <w:trHeight w:val="5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proofErr w:type="gramStart"/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олучаемые</w:t>
            </w:r>
            <w:proofErr w:type="spellEnd"/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-44,1</w:t>
            </w:r>
          </w:p>
        </w:tc>
      </w:tr>
      <w:tr w:rsidR="00DE6398" w:rsidRPr="00D278D1" w:rsidTr="008E3143">
        <w:trPr>
          <w:trHeight w:val="4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</w:t>
            </w:r>
          </w:p>
        </w:tc>
      </w:tr>
      <w:tr w:rsidR="00DE6398" w:rsidRPr="00D278D1" w:rsidTr="008E3143">
        <w:trPr>
          <w:trHeight w:val="8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муниципальных районов в доверительное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-44,0</w:t>
            </w:r>
          </w:p>
        </w:tc>
      </w:tr>
      <w:tr w:rsidR="00DE6398" w:rsidRPr="00D278D1" w:rsidTr="008E3143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сферу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DE6398" w:rsidRPr="00D278D1" w:rsidTr="008E3143">
        <w:trPr>
          <w:trHeight w:val="7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</w:t>
            </w:r>
            <w:r w:rsidR="006F0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платных услуг получателями средств бюджетов муниципальных районов и компенсации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447,6</w:t>
            </w:r>
          </w:p>
        </w:tc>
      </w:tr>
      <w:tr w:rsidR="00DE6398" w:rsidRPr="00D278D1" w:rsidTr="008E3143">
        <w:trPr>
          <w:trHeight w:val="5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-26,2</w:t>
            </w:r>
          </w:p>
        </w:tc>
      </w:tr>
      <w:tr w:rsidR="00DE6398" w:rsidRPr="00D278D1" w:rsidTr="008E3143">
        <w:trPr>
          <w:trHeight w:val="5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-13,8</w:t>
            </w:r>
          </w:p>
        </w:tc>
      </w:tr>
      <w:tr w:rsidR="00DE6398" w:rsidRPr="00D278D1" w:rsidTr="008E3143">
        <w:trPr>
          <w:trHeight w:val="5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</w:tr>
      <w:tr w:rsidR="00DE6398" w:rsidRPr="00D278D1" w:rsidTr="008E3143">
        <w:trPr>
          <w:trHeight w:val="2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платежи и сборы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6398" w:rsidRPr="00D278D1" w:rsidTr="008E3143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DE6398" w:rsidRPr="00D278D1" w:rsidTr="008E3143">
        <w:trPr>
          <w:trHeight w:val="1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98" w:rsidRPr="00D278D1" w:rsidRDefault="00DE6398" w:rsidP="00DE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98" w:rsidRPr="00D278D1" w:rsidRDefault="00DE6398" w:rsidP="00DE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</w:tbl>
    <w:p w:rsidR="002F5709" w:rsidRDefault="003852C4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Поступление </w:t>
      </w:r>
      <w:r w:rsidR="002F5709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>
        <w:rPr>
          <w:rFonts w:ascii="Times New Roman" w:hAnsi="Times New Roman" w:cs="Times New Roman"/>
          <w:sz w:val="24"/>
          <w:szCs w:val="24"/>
        </w:rPr>
        <w:t>доходов в бюджет Муниципального образования «Нерюнгринский район» в 2012 году по сравнению с 2011 годом уменьш</w:t>
      </w:r>
      <w:r w:rsidR="002F5709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2F5709" w:rsidRPr="00EE44F2">
        <w:rPr>
          <w:rFonts w:ascii="Times New Roman" w:hAnsi="Times New Roman" w:cs="Times New Roman"/>
          <w:b/>
          <w:sz w:val="24"/>
          <w:szCs w:val="24"/>
        </w:rPr>
        <w:t>18 546,5</w:t>
      </w:r>
      <w:r w:rsidR="002F5709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="002F57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5709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1A10FA" w:rsidRDefault="002F5709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-по налоговым доходам уменьшение составило </w:t>
      </w:r>
      <w:r w:rsidRPr="00EE44F2">
        <w:rPr>
          <w:rFonts w:ascii="Times New Roman" w:hAnsi="Times New Roman" w:cs="Times New Roman"/>
          <w:b/>
          <w:sz w:val="24"/>
          <w:szCs w:val="24"/>
        </w:rPr>
        <w:t>15 734,5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1,9 %); </w:t>
      </w:r>
    </w:p>
    <w:p w:rsidR="002F5709" w:rsidRDefault="002F5709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-по неналоговым доходам уменьшение составило </w:t>
      </w:r>
      <w:r w:rsidRPr="00EE44F2">
        <w:rPr>
          <w:rFonts w:ascii="Times New Roman" w:hAnsi="Times New Roman" w:cs="Times New Roman"/>
          <w:b/>
          <w:sz w:val="24"/>
          <w:szCs w:val="24"/>
        </w:rPr>
        <w:t>2 812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3,9 %).</w:t>
      </w:r>
    </w:p>
    <w:p w:rsidR="001A10FA" w:rsidRDefault="002F5709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F2">
        <w:rPr>
          <w:rFonts w:ascii="Times New Roman" w:hAnsi="Times New Roman" w:cs="Times New Roman"/>
          <w:b/>
          <w:sz w:val="24"/>
          <w:szCs w:val="24"/>
        </w:rPr>
        <w:t>Уменьшение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налоговых</w:t>
      </w:r>
      <w:r w:rsidR="002F5E6C">
        <w:rPr>
          <w:rFonts w:ascii="Times New Roman" w:hAnsi="Times New Roman" w:cs="Times New Roman"/>
          <w:sz w:val="24"/>
          <w:szCs w:val="24"/>
        </w:rPr>
        <w:t xml:space="preserve"> и неналоговых</w:t>
      </w:r>
      <w:r>
        <w:rPr>
          <w:rFonts w:ascii="Times New Roman" w:hAnsi="Times New Roman" w:cs="Times New Roman"/>
          <w:sz w:val="24"/>
          <w:szCs w:val="24"/>
        </w:rPr>
        <w:t xml:space="preserve"> доходов в бюджет за 2012 год по отношению к 2011 году произошло за счет значительного снижения сбора по налогам</w:t>
      </w:r>
      <w:r w:rsidR="002F5E6C">
        <w:rPr>
          <w:rFonts w:ascii="Times New Roman" w:hAnsi="Times New Roman" w:cs="Times New Roman"/>
          <w:sz w:val="24"/>
          <w:szCs w:val="24"/>
        </w:rPr>
        <w:t>, дивидендам по акциям и иным поступлениям по доходам от муниципального имущества</w:t>
      </w:r>
      <w:r w:rsidR="00E355CA">
        <w:rPr>
          <w:rFonts w:ascii="Times New Roman" w:hAnsi="Times New Roman" w:cs="Times New Roman"/>
          <w:sz w:val="24"/>
          <w:szCs w:val="24"/>
        </w:rPr>
        <w:t xml:space="preserve"> на </w:t>
      </w:r>
      <w:r w:rsidR="002F5E6C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E355CA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E355CA" w:rsidRPr="00EE44F2">
        <w:rPr>
          <w:rFonts w:ascii="Times New Roman" w:hAnsi="Times New Roman" w:cs="Times New Roman"/>
          <w:b/>
          <w:sz w:val="24"/>
          <w:szCs w:val="24"/>
        </w:rPr>
        <w:t xml:space="preserve">101 593,30 </w:t>
      </w:r>
      <w:r w:rsidR="00E355CA">
        <w:rPr>
          <w:rFonts w:ascii="Times New Roman" w:hAnsi="Times New Roman" w:cs="Times New Roman"/>
          <w:sz w:val="24"/>
          <w:szCs w:val="24"/>
        </w:rPr>
        <w:t>тыс. рублей,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5709" w:rsidRDefault="002F5709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380C1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налог</w:t>
      </w:r>
      <w:r w:rsidR="00380C1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 добычу общераспространенных полезных ископаемых</w:t>
      </w:r>
      <w:r w:rsidR="00380C10">
        <w:rPr>
          <w:rFonts w:ascii="Times New Roman" w:hAnsi="Times New Roman" w:cs="Times New Roman"/>
          <w:sz w:val="24"/>
          <w:szCs w:val="24"/>
        </w:rPr>
        <w:t xml:space="preserve"> уменьшение составило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44F2">
        <w:rPr>
          <w:rFonts w:ascii="Times New Roman" w:hAnsi="Times New Roman" w:cs="Times New Roman"/>
          <w:b/>
          <w:sz w:val="24"/>
          <w:szCs w:val="24"/>
        </w:rPr>
        <w:t>71 908,9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80C10">
        <w:rPr>
          <w:rFonts w:ascii="Times New Roman" w:hAnsi="Times New Roman" w:cs="Times New Roman"/>
          <w:sz w:val="24"/>
          <w:szCs w:val="24"/>
        </w:rPr>
        <w:t>, снижение поступления налоговых отчис</w:t>
      </w:r>
      <w:r w:rsidR="00C548FF">
        <w:rPr>
          <w:rFonts w:ascii="Times New Roman" w:hAnsi="Times New Roman" w:cs="Times New Roman"/>
          <w:sz w:val="24"/>
          <w:szCs w:val="24"/>
        </w:rPr>
        <w:t>л</w:t>
      </w:r>
      <w:r w:rsidR="00380C10">
        <w:rPr>
          <w:rFonts w:ascii="Times New Roman" w:hAnsi="Times New Roman" w:cs="Times New Roman"/>
          <w:sz w:val="24"/>
          <w:szCs w:val="24"/>
        </w:rPr>
        <w:t>е</w:t>
      </w:r>
      <w:r w:rsidR="00C548FF">
        <w:rPr>
          <w:rFonts w:ascii="Times New Roman" w:hAnsi="Times New Roman" w:cs="Times New Roman"/>
          <w:sz w:val="24"/>
          <w:szCs w:val="24"/>
        </w:rPr>
        <w:t>ний  в бюджет произошло по причине завершения строительства в 2011 году Эльгинского угольного разреза</w:t>
      </w:r>
      <w:proofErr w:type="gramStart"/>
      <w:r w:rsidR="00C548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F5709" w:rsidRDefault="002F5709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-государственная пошлина </w:t>
      </w:r>
      <w:r w:rsidR="00C548FF">
        <w:rPr>
          <w:rFonts w:ascii="Times New Roman" w:hAnsi="Times New Roman" w:cs="Times New Roman"/>
          <w:sz w:val="24"/>
          <w:szCs w:val="24"/>
        </w:rPr>
        <w:t xml:space="preserve">уменьшилась 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44F2">
        <w:rPr>
          <w:rFonts w:ascii="Times New Roman" w:hAnsi="Times New Roman" w:cs="Times New Roman"/>
          <w:b/>
          <w:sz w:val="24"/>
          <w:szCs w:val="24"/>
        </w:rPr>
        <w:t>18 437,6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E4875" w:rsidRDefault="007E4875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-единый налог на вмененный доход для отдельных видов деятельности – </w:t>
      </w:r>
      <w:r w:rsidRPr="00EE44F2">
        <w:rPr>
          <w:rFonts w:ascii="Times New Roman" w:hAnsi="Times New Roman" w:cs="Times New Roman"/>
          <w:b/>
          <w:sz w:val="24"/>
          <w:szCs w:val="24"/>
        </w:rPr>
        <w:t>296,4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F5709" w:rsidRDefault="007E4875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-задолженность и перерасчеты по отмененным налогам и сборам – </w:t>
      </w:r>
      <w:r w:rsidRPr="00470D39">
        <w:rPr>
          <w:rFonts w:ascii="Times New Roman" w:hAnsi="Times New Roman" w:cs="Times New Roman"/>
          <w:b/>
          <w:sz w:val="24"/>
          <w:szCs w:val="24"/>
        </w:rPr>
        <w:t>3,3</w:t>
      </w:r>
      <w:r>
        <w:rPr>
          <w:rFonts w:ascii="Times New Roman" w:hAnsi="Times New Roman" w:cs="Times New Roman"/>
          <w:sz w:val="24"/>
          <w:szCs w:val="24"/>
        </w:rPr>
        <w:t xml:space="preserve"> тыс. р</w:t>
      </w:r>
      <w:r w:rsidR="002F5E6C">
        <w:rPr>
          <w:rFonts w:ascii="Times New Roman" w:hAnsi="Times New Roman" w:cs="Times New Roman"/>
          <w:sz w:val="24"/>
          <w:szCs w:val="24"/>
        </w:rPr>
        <w:t>ублей;</w:t>
      </w:r>
    </w:p>
    <w:p w:rsidR="002F5E6C" w:rsidRDefault="002F5E6C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-доходы от использования муниципального имущества </w:t>
      </w:r>
      <w:r w:rsidR="00893F17">
        <w:rPr>
          <w:rFonts w:ascii="Times New Roman" w:hAnsi="Times New Roman" w:cs="Times New Roman"/>
          <w:sz w:val="24"/>
          <w:szCs w:val="24"/>
        </w:rPr>
        <w:t xml:space="preserve">уменьшились 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44F2">
        <w:rPr>
          <w:rFonts w:ascii="Times New Roman" w:hAnsi="Times New Roman" w:cs="Times New Roman"/>
          <w:b/>
          <w:sz w:val="24"/>
          <w:szCs w:val="24"/>
        </w:rPr>
        <w:t>10 </w:t>
      </w:r>
      <w:r w:rsidR="00893F17" w:rsidRPr="00EE44F2">
        <w:rPr>
          <w:rFonts w:ascii="Times New Roman" w:hAnsi="Times New Roman" w:cs="Times New Roman"/>
          <w:b/>
          <w:sz w:val="24"/>
          <w:szCs w:val="24"/>
        </w:rPr>
        <w:t>947</w:t>
      </w:r>
      <w:r w:rsidRPr="00EE44F2">
        <w:rPr>
          <w:rFonts w:ascii="Times New Roman" w:hAnsi="Times New Roman" w:cs="Times New Roman"/>
          <w:b/>
          <w:sz w:val="24"/>
          <w:szCs w:val="24"/>
        </w:rPr>
        <w:t>,</w:t>
      </w:r>
      <w:r w:rsidR="00893F17" w:rsidRPr="00EE44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934D4">
        <w:rPr>
          <w:rFonts w:ascii="Times New Roman" w:hAnsi="Times New Roman" w:cs="Times New Roman"/>
          <w:sz w:val="24"/>
          <w:szCs w:val="24"/>
        </w:rPr>
        <w:t xml:space="preserve">. Снижение поступлений доходов от использования имущества произошло за счет </w:t>
      </w:r>
      <w:r w:rsidR="0071299A">
        <w:rPr>
          <w:rFonts w:ascii="Times New Roman" w:hAnsi="Times New Roman" w:cs="Times New Roman"/>
          <w:sz w:val="24"/>
          <w:szCs w:val="24"/>
        </w:rPr>
        <w:t>уменьшения поступления сумм дивидендов от ОАО «Имущественный комплекс»</w:t>
      </w:r>
      <w:r w:rsidR="002B52BF">
        <w:rPr>
          <w:rFonts w:ascii="Times New Roman" w:hAnsi="Times New Roman" w:cs="Times New Roman"/>
          <w:sz w:val="24"/>
          <w:szCs w:val="24"/>
        </w:rPr>
        <w:t xml:space="preserve">. В 2012 году дивиденды от ОАО «Имущественный комплекс» поступили в сумме  </w:t>
      </w:r>
      <w:r w:rsidR="002B52BF" w:rsidRPr="00310A12">
        <w:rPr>
          <w:rFonts w:ascii="Times New Roman" w:hAnsi="Times New Roman" w:cs="Times New Roman"/>
          <w:b/>
          <w:sz w:val="24"/>
          <w:szCs w:val="24"/>
        </w:rPr>
        <w:t>1 591,1</w:t>
      </w:r>
      <w:r w:rsidR="002B52BF">
        <w:rPr>
          <w:rFonts w:ascii="Times New Roman" w:hAnsi="Times New Roman" w:cs="Times New Roman"/>
          <w:sz w:val="24"/>
          <w:szCs w:val="24"/>
        </w:rPr>
        <w:t xml:space="preserve"> тыс. рублей, а в 2011 году сумма дивидендов составляла </w:t>
      </w:r>
      <w:r w:rsidR="002B52BF" w:rsidRPr="00310A12">
        <w:rPr>
          <w:rFonts w:ascii="Times New Roman" w:hAnsi="Times New Roman" w:cs="Times New Roman"/>
          <w:b/>
          <w:sz w:val="24"/>
          <w:szCs w:val="24"/>
        </w:rPr>
        <w:t>8 647,7</w:t>
      </w:r>
      <w:r w:rsidR="002B52B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E44F2">
        <w:rPr>
          <w:rFonts w:ascii="Times New Roman" w:hAnsi="Times New Roman" w:cs="Times New Roman"/>
          <w:sz w:val="24"/>
          <w:szCs w:val="24"/>
        </w:rPr>
        <w:t xml:space="preserve">, снижение составило </w:t>
      </w:r>
      <w:r w:rsidR="00EE44F2" w:rsidRPr="00EE44F2">
        <w:rPr>
          <w:rFonts w:ascii="Times New Roman" w:hAnsi="Times New Roman" w:cs="Times New Roman"/>
          <w:b/>
          <w:sz w:val="24"/>
          <w:szCs w:val="24"/>
        </w:rPr>
        <w:t>81,6</w:t>
      </w:r>
      <w:r w:rsidR="00EE44F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10FA" w:rsidRDefault="007E4875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47">
        <w:rPr>
          <w:rFonts w:ascii="Times New Roman" w:hAnsi="Times New Roman" w:cs="Times New Roman"/>
          <w:b/>
          <w:sz w:val="24"/>
          <w:szCs w:val="24"/>
        </w:rPr>
        <w:t xml:space="preserve">Вместе с тем произошло увеличение поступления отдельных видов </w:t>
      </w:r>
      <w:r w:rsidR="00EC127C" w:rsidRPr="00BB0547">
        <w:rPr>
          <w:rFonts w:ascii="Times New Roman" w:hAnsi="Times New Roman" w:cs="Times New Roman"/>
          <w:b/>
          <w:sz w:val="24"/>
          <w:szCs w:val="24"/>
        </w:rPr>
        <w:t>доходов</w:t>
      </w:r>
      <w:r w:rsidRPr="00BB054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</w:t>
      </w:r>
      <w:r w:rsidR="00EC127C">
        <w:rPr>
          <w:rFonts w:ascii="Times New Roman" w:hAnsi="Times New Roman" w:cs="Times New Roman"/>
          <w:sz w:val="24"/>
          <w:szCs w:val="24"/>
        </w:rPr>
        <w:t>ая сумма увеличения</w:t>
      </w:r>
      <w:r w:rsidR="000F1E37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0F1E37" w:rsidRPr="00EE44F2">
        <w:rPr>
          <w:rFonts w:ascii="Times New Roman" w:hAnsi="Times New Roman" w:cs="Times New Roman"/>
          <w:b/>
          <w:sz w:val="24"/>
          <w:szCs w:val="24"/>
        </w:rPr>
        <w:t>83 046,8</w:t>
      </w:r>
      <w:r w:rsidR="000F1E3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F1E37" w:rsidRDefault="000F1E37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-динамика роста поступления НДФЛ в 2012 году к показат</w:t>
      </w:r>
      <w:r w:rsidR="00FD2EB1">
        <w:rPr>
          <w:rFonts w:ascii="Times New Roman" w:hAnsi="Times New Roman" w:cs="Times New Roman"/>
          <w:sz w:val="24"/>
          <w:szCs w:val="24"/>
        </w:rPr>
        <w:t>елям 2011 года составила 9,3 %;</w:t>
      </w:r>
    </w:p>
    <w:p w:rsidR="00FD2EB1" w:rsidRDefault="00FD2EB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-сумма налога, взимаемого в связи с применением упрощенной системы налогообложения выросла в связи с поступлением недоимки в сумме </w:t>
      </w:r>
      <w:r w:rsidRPr="00EE44F2">
        <w:rPr>
          <w:rFonts w:ascii="Times New Roman" w:hAnsi="Times New Roman" w:cs="Times New Roman"/>
          <w:b/>
          <w:sz w:val="24"/>
          <w:szCs w:val="24"/>
        </w:rPr>
        <w:t>3 620,1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ублей, общее поступление данного налога в бюджет увеличилось по сравнению с 2011 годом на  </w:t>
      </w:r>
      <w:r w:rsidRPr="00BB0547">
        <w:rPr>
          <w:rFonts w:ascii="Times New Roman" w:hAnsi="Times New Roman" w:cs="Times New Roman"/>
          <w:b/>
          <w:sz w:val="24"/>
          <w:szCs w:val="24"/>
        </w:rPr>
        <w:t>23,1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FD2EB1" w:rsidRDefault="00FD2EB1" w:rsidP="0076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единому сельскохозяйственному налогу поступила пеня, взыскан</w:t>
      </w:r>
      <w:r w:rsidR="00ED71EA">
        <w:rPr>
          <w:rFonts w:ascii="Times New Roman" w:hAnsi="Times New Roman" w:cs="Times New Roman"/>
          <w:sz w:val="24"/>
          <w:szCs w:val="24"/>
        </w:rPr>
        <w:t>ная за налоговые периоды, истекшие до 01 января 2011 года в сумме</w:t>
      </w:r>
      <w:r w:rsidR="00ED71EA" w:rsidRPr="00EE44F2">
        <w:rPr>
          <w:rFonts w:ascii="Times New Roman" w:hAnsi="Times New Roman" w:cs="Times New Roman"/>
          <w:b/>
          <w:sz w:val="24"/>
          <w:szCs w:val="24"/>
        </w:rPr>
        <w:t xml:space="preserve"> 415</w:t>
      </w:r>
      <w:r w:rsidR="00ED71EA">
        <w:rPr>
          <w:rFonts w:ascii="Times New Roman" w:hAnsi="Times New Roman" w:cs="Times New Roman"/>
          <w:sz w:val="24"/>
          <w:szCs w:val="24"/>
        </w:rPr>
        <w:t xml:space="preserve"> тыс. рублей, начисленные по результатам проверки ИФНС Предприятию ОАО «Нерюнгринская птицефабрика».</w:t>
      </w:r>
    </w:p>
    <w:p w:rsidR="00B3087B" w:rsidRDefault="00B3087B" w:rsidP="00ED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Сравнительный анализ показателей исполнения доходной части бюджета Нерюнгринского района за 2011 - 2012 годы показал</w:t>
      </w:r>
      <w:r w:rsidR="000720D8" w:rsidRPr="00B308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0720D8" w:rsidRPr="00B3087B">
        <w:rPr>
          <w:rFonts w:ascii="Times New Roman" w:hAnsi="Times New Roman" w:cs="Times New Roman"/>
          <w:sz w:val="24"/>
          <w:szCs w:val="24"/>
        </w:rPr>
        <w:t>фактическое исполнение доходной части по поступлениям в бюджет Муниципального образования «Нерюнгринский район» уменьшилось по сравнению с прошлым финансовым годом</w:t>
      </w:r>
      <w:r w:rsidR="00052447" w:rsidRPr="00B3087B">
        <w:rPr>
          <w:rFonts w:ascii="Times New Roman" w:hAnsi="Times New Roman" w:cs="Times New Roman"/>
          <w:sz w:val="24"/>
          <w:szCs w:val="24"/>
        </w:rPr>
        <w:t xml:space="preserve"> на </w:t>
      </w:r>
      <w:r w:rsidR="00052447" w:rsidRPr="006E15CF">
        <w:rPr>
          <w:rFonts w:ascii="Times New Roman" w:hAnsi="Times New Roman" w:cs="Times New Roman"/>
          <w:b/>
          <w:sz w:val="24"/>
          <w:szCs w:val="24"/>
        </w:rPr>
        <w:t>5,8 %</w:t>
      </w:r>
      <w:r w:rsidR="000720D8" w:rsidRPr="00B3087B">
        <w:rPr>
          <w:rFonts w:ascii="Times New Roman" w:hAnsi="Times New Roman" w:cs="Times New Roman"/>
          <w:sz w:val="24"/>
          <w:szCs w:val="24"/>
        </w:rPr>
        <w:t>.</w:t>
      </w:r>
    </w:p>
    <w:p w:rsidR="001A10FA" w:rsidRDefault="00B3087B" w:rsidP="00C20C7A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 результатам анализа доходной части бюджета Нерюнгринского района за 2012 год можно сделать вывод: о</w:t>
      </w:r>
      <w:r w:rsidR="00DB65B3" w:rsidRPr="00B3087B">
        <w:rPr>
          <w:rFonts w:ascii="Times New Roman" w:hAnsi="Times New Roman"/>
          <w:sz w:val="24"/>
          <w:szCs w:val="24"/>
        </w:rPr>
        <w:t>сновное перевыполнение плана произошло в части доходов, полученных от</w:t>
      </w:r>
      <w:r w:rsidR="00DB65B3">
        <w:rPr>
          <w:rFonts w:ascii="Times New Roman" w:hAnsi="Times New Roman"/>
          <w:sz w:val="24"/>
          <w:szCs w:val="24"/>
        </w:rPr>
        <w:t xml:space="preserve"> управления муниципальным имуществом. </w:t>
      </w:r>
      <w:proofErr w:type="gramStart"/>
      <w:r w:rsidR="00DB65B3">
        <w:rPr>
          <w:rFonts w:ascii="Times New Roman" w:hAnsi="Times New Roman"/>
          <w:sz w:val="24"/>
          <w:szCs w:val="24"/>
        </w:rPr>
        <w:t>Однако при наличии дебиторской задолженности</w:t>
      </w:r>
      <w:r>
        <w:rPr>
          <w:rFonts w:ascii="Times New Roman" w:hAnsi="Times New Roman"/>
          <w:sz w:val="24"/>
          <w:szCs w:val="24"/>
        </w:rPr>
        <w:t>,</w:t>
      </w:r>
      <w:r w:rsidR="00DB65B3">
        <w:rPr>
          <w:rFonts w:ascii="Times New Roman" w:hAnsi="Times New Roman"/>
          <w:sz w:val="24"/>
          <w:szCs w:val="24"/>
        </w:rPr>
        <w:t xml:space="preserve"> как на начало, так и на конец отчетного периода, учитывая тот факт, что в Комитете земельных и  имущественных отношений существует несоответствия между бухгалтерским учетом и данными из реестра имущества казны в части участи</w:t>
      </w:r>
      <w:r w:rsidR="003A470E">
        <w:rPr>
          <w:rFonts w:ascii="Times New Roman" w:hAnsi="Times New Roman"/>
          <w:sz w:val="24"/>
          <w:szCs w:val="24"/>
        </w:rPr>
        <w:t>я</w:t>
      </w:r>
      <w:r w:rsidR="00DB65B3">
        <w:rPr>
          <w:rFonts w:ascii="Times New Roman" w:hAnsi="Times New Roman"/>
          <w:sz w:val="24"/>
          <w:szCs w:val="24"/>
        </w:rPr>
        <w:t xml:space="preserve"> Комитета земельных и имущественных отношений в капитале хозяйствующих субъектов</w:t>
      </w:r>
      <w:r w:rsidR="003A470E">
        <w:rPr>
          <w:rFonts w:ascii="Times New Roman" w:hAnsi="Times New Roman"/>
          <w:sz w:val="24"/>
          <w:szCs w:val="24"/>
        </w:rPr>
        <w:t>,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очевидно, </w:t>
      </w:r>
      <w:r w:rsidR="00DB65B3">
        <w:rPr>
          <w:rFonts w:ascii="Times New Roman" w:hAnsi="Times New Roman"/>
          <w:sz w:val="24"/>
          <w:szCs w:val="24"/>
        </w:rPr>
        <w:t>что данное перевыполнение плановых показателей не имеет под собой экономического обоснования.</w:t>
      </w:r>
      <w:proofErr w:type="gramEnd"/>
      <w:r w:rsidR="00F14A1A">
        <w:rPr>
          <w:rFonts w:ascii="Times New Roman" w:hAnsi="Times New Roman"/>
          <w:sz w:val="24"/>
          <w:szCs w:val="24"/>
        </w:rPr>
        <w:t xml:space="preserve"> </w:t>
      </w:r>
      <w:r w:rsidR="00310A12">
        <w:rPr>
          <w:rFonts w:ascii="Times New Roman" w:hAnsi="Times New Roman"/>
          <w:sz w:val="24"/>
          <w:szCs w:val="24"/>
        </w:rPr>
        <w:t xml:space="preserve">Необходимо принимать меры к более рациональному использованию </w:t>
      </w:r>
      <w:r w:rsidR="004B391A">
        <w:rPr>
          <w:rFonts w:ascii="Times New Roman" w:hAnsi="Times New Roman"/>
          <w:sz w:val="24"/>
          <w:szCs w:val="24"/>
        </w:rPr>
        <w:t xml:space="preserve">муниципального </w:t>
      </w:r>
      <w:r w:rsidR="00310A12">
        <w:rPr>
          <w:rFonts w:ascii="Times New Roman" w:hAnsi="Times New Roman"/>
          <w:sz w:val="24"/>
          <w:szCs w:val="24"/>
        </w:rPr>
        <w:t>имущества</w:t>
      </w:r>
      <w:r w:rsidR="00E84841">
        <w:rPr>
          <w:rFonts w:ascii="Times New Roman" w:hAnsi="Times New Roman"/>
          <w:sz w:val="24"/>
          <w:szCs w:val="24"/>
        </w:rPr>
        <w:t>.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r w:rsidR="00E84841">
        <w:rPr>
          <w:rFonts w:ascii="Times New Roman" w:hAnsi="Times New Roman"/>
          <w:sz w:val="24"/>
          <w:szCs w:val="24"/>
        </w:rPr>
        <w:t>П</w:t>
      </w:r>
      <w:r w:rsidR="00E84841" w:rsidRPr="00842E3F">
        <w:rPr>
          <w:rFonts w:ascii="Times New Roman" w:hAnsi="Times New Roman"/>
          <w:sz w:val="24"/>
          <w:szCs w:val="24"/>
        </w:rPr>
        <w:t>овысить качество претензионной работы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r w:rsidR="00E84841" w:rsidRPr="00374196">
        <w:rPr>
          <w:rFonts w:ascii="Times New Roman" w:hAnsi="Times New Roman"/>
          <w:sz w:val="24"/>
          <w:szCs w:val="24"/>
        </w:rPr>
        <w:t>с должниками</w:t>
      </w:r>
      <w:r w:rsidR="00E84841">
        <w:rPr>
          <w:rFonts w:ascii="Times New Roman" w:hAnsi="Times New Roman"/>
          <w:sz w:val="24"/>
          <w:szCs w:val="24"/>
        </w:rPr>
        <w:t xml:space="preserve"> за арендную плату, провести начисление штрафных санкций в соответствии с условиями договоров и пунктом 1.26. «Общего Порядка управления муниципальной собственностью муниципального образования «Нерюнгринский район». </w:t>
      </w:r>
      <w:r w:rsidR="009B67E7" w:rsidRPr="00842E3F">
        <w:rPr>
          <w:rFonts w:ascii="Times New Roman" w:hAnsi="Times New Roman"/>
          <w:sz w:val="24"/>
          <w:szCs w:val="24"/>
        </w:rPr>
        <w:t>Своевременно вносить изменения в утвержденные бюджетные назначения по доходам.</w:t>
      </w:r>
      <w:r w:rsidR="00F14A1A">
        <w:rPr>
          <w:rFonts w:ascii="Times New Roman" w:hAnsi="Times New Roman"/>
          <w:sz w:val="24"/>
          <w:szCs w:val="24"/>
        </w:rPr>
        <w:t xml:space="preserve"> </w:t>
      </w:r>
      <w:r w:rsidR="009B67E7" w:rsidRPr="00961B3C">
        <w:rPr>
          <w:rFonts w:ascii="Times New Roman" w:hAnsi="Times New Roman"/>
          <w:sz w:val="24"/>
          <w:szCs w:val="24"/>
        </w:rPr>
        <w:t>Провести качественный анализ динамики роста доходной части</w:t>
      </w:r>
      <w:r w:rsidR="00F95407">
        <w:rPr>
          <w:rFonts w:ascii="Times New Roman" w:hAnsi="Times New Roman"/>
          <w:sz w:val="24"/>
          <w:szCs w:val="24"/>
        </w:rPr>
        <w:t xml:space="preserve"> от использования муниципального имущества</w:t>
      </w:r>
      <w:r w:rsidR="009B67E7" w:rsidRPr="00961B3C">
        <w:rPr>
          <w:rFonts w:ascii="Times New Roman" w:hAnsi="Times New Roman"/>
          <w:sz w:val="24"/>
          <w:szCs w:val="24"/>
        </w:rPr>
        <w:t xml:space="preserve"> с учетом входящей  задолженности.</w:t>
      </w:r>
    </w:p>
    <w:p w:rsidR="00F511B1" w:rsidRDefault="00A90EF4" w:rsidP="00F51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F511B1" w:rsidRPr="00F511B1">
        <w:rPr>
          <w:rFonts w:ascii="Times New Roman" w:hAnsi="Times New Roman" w:cs="Times New Roman"/>
          <w:b/>
          <w:sz w:val="28"/>
          <w:szCs w:val="28"/>
        </w:rPr>
        <w:t>Исполнение бюджета Муниципального образования</w:t>
      </w:r>
    </w:p>
    <w:p w:rsidR="00C20C7A" w:rsidRDefault="00F511B1" w:rsidP="00C2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1">
        <w:rPr>
          <w:rFonts w:ascii="Times New Roman" w:hAnsi="Times New Roman" w:cs="Times New Roman"/>
          <w:b/>
          <w:sz w:val="28"/>
          <w:szCs w:val="28"/>
        </w:rPr>
        <w:t>«Нерюнгринский район» по расходным обязательствам</w:t>
      </w:r>
    </w:p>
    <w:p w:rsidR="00EC38C2" w:rsidRDefault="00606314" w:rsidP="00606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38C2" w:rsidRPr="008A24C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EC38C2">
        <w:rPr>
          <w:rFonts w:ascii="Times New Roman" w:hAnsi="Times New Roman" w:cs="Times New Roman"/>
          <w:sz w:val="24"/>
          <w:szCs w:val="24"/>
        </w:rPr>
        <w:t>32</w:t>
      </w:r>
      <w:r w:rsidR="00EC38C2" w:rsidRPr="008A24C5">
        <w:rPr>
          <w:rFonts w:ascii="Times New Roman" w:hAnsi="Times New Roman" w:cs="Times New Roman"/>
          <w:sz w:val="24"/>
          <w:szCs w:val="24"/>
        </w:rPr>
        <w:t xml:space="preserve">-й сессией Нерюнгринского </w:t>
      </w:r>
      <w:r w:rsidR="00EC38C2">
        <w:rPr>
          <w:rFonts w:ascii="Times New Roman" w:hAnsi="Times New Roman" w:cs="Times New Roman"/>
          <w:sz w:val="24"/>
          <w:szCs w:val="24"/>
        </w:rPr>
        <w:t>районного Совета депутатов № 4-</w:t>
      </w:r>
      <w:r w:rsidR="00EC38C2" w:rsidRPr="008A24C5">
        <w:rPr>
          <w:rFonts w:ascii="Times New Roman" w:hAnsi="Times New Roman" w:cs="Times New Roman"/>
          <w:sz w:val="24"/>
          <w:szCs w:val="24"/>
        </w:rPr>
        <w:t>3</w:t>
      </w:r>
      <w:r w:rsidR="00EC38C2">
        <w:rPr>
          <w:rFonts w:ascii="Times New Roman" w:hAnsi="Times New Roman" w:cs="Times New Roman"/>
          <w:sz w:val="24"/>
          <w:szCs w:val="24"/>
        </w:rPr>
        <w:t>2</w:t>
      </w:r>
      <w:r w:rsidR="00EC38C2" w:rsidRPr="008A24C5">
        <w:rPr>
          <w:rFonts w:ascii="Times New Roman" w:hAnsi="Times New Roman" w:cs="Times New Roman"/>
          <w:sz w:val="24"/>
          <w:szCs w:val="24"/>
        </w:rPr>
        <w:t xml:space="preserve"> от 27.12.201</w:t>
      </w:r>
      <w:r w:rsidR="00EC38C2">
        <w:rPr>
          <w:rFonts w:ascii="Times New Roman" w:hAnsi="Times New Roman" w:cs="Times New Roman"/>
          <w:sz w:val="24"/>
          <w:szCs w:val="24"/>
        </w:rPr>
        <w:t>1</w:t>
      </w:r>
      <w:r w:rsidR="00EC38C2" w:rsidRPr="008A24C5">
        <w:rPr>
          <w:rFonts w:ascii="Times New Roman" w:hAnsi="Times New Roman" w:cs="Times New Roman"/>
          <w:sz w:val="24"/>
          <w:szCs w:val="24"/>
        </w:rPr>
        <w:t xml:space="preserve">г. </w:t>
      </w:r>
      <w:r w:rsidR="00EC38C2">
        <w:rPr>
          <w:rFonts w:ascii="Times New Roman" w:hAnsi="Times New Roman" w:cs="Times New Roman"/>
          <w:sz w:val="24"/>
          <w:szCs w:val="24"/>
        </w:rPr>
        <w:t>«О бюджете Нерюнгринского района на 2012 год и на плановый период 2013-2014 годов»</w:t>
      </w:r>
      <w:r w:rsidR="001075E7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«Нерюнгринский район» были утверждены в сумме </w:t>
      </w:r>
      <w:r w:rsidR="000E533C" w:rsidRPr="00DC7AF9">
        <w:rPr>
          <w:rFonts w:ascii="Times New Roman" w:hAnsi="Times New Roman" w:cs="Times New Roman"/>
          <w:b/>
          <w:sz w:val="24"/>
          <w:szCs w:val="24"/>
        </w:rPr>
        <w:t xml:space="preserve">2 113 396,5 </w:t>
      </w:r>
      <w:r w:rsidR="000E533C" w:rsidRPr="002C6BF1">
        <w:rPr>
          <w:rFonts w:ascii="Times New Roman" w:hAnsi="Times New Roman" w:cs="Times New Roman"/>
          <w:sz w:val="24"/>
          <w:szCs w:val="24"/>
        </w:rPr>
        <w:t>тыс. рублей</w:t>
      </w:r>
      <w:r w:rsidR="000E533C">
        <w:rPr>
          <w:rFonts w:ascii="Times New Roman" w:hAnsi="Times New Roman" w:cs="Times New Roman"/>
          <w:sz w:val="24"/>
          <w:szCs w:val="24"/>
        </w:rPr>
        <w:t xml:space="preserve">. Уточненный годовой план составил </w:t>
      </w:r>
      <w:r w:rsidR="000E533C" w:rsidRPr="00DC7AF9">
        <w:rPr>
          <w:rFonts w:ascii="Times New Roman" w:hAnsi="Times New Roman" w:cs="Times New Roman"/>
          <w:b/>
          <w:sz w:val="24"/>
          <w:szCs w:val="24"/>
        </w:rPr>
        <w:t xml:space="preserve">2 881 522 6 </w:t>
      </w:r>
      <w:r w:rsidR="000E533C" w:rsidRPr="002C6BF1">
        <w:rPr>
          <w:rFonts w:ascii="Times New Roman" w:hAnsi="Times New Roman" w:cs="Times New Roman"/>
          <w:sz w:val="24"/>
          <w:szCs w:val="24"/>
        </w:rPr>
        <w:t>тыс. рублей</w:t>
      </w:r>
      <w:r w:rsidR="000E533C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0E533C" w:rsidRPr="00DC7AF9">
        <w:rPr>
          <w:rFonts w:ascii="Times New Roman" w:hAnsi="Times New Roman" w:cs="Times New Roman"/>
          <w:b/>
          <w:sz w:val="24"/>
          <w:szCs w:val="24"/>
        </w:rPr>
        <w:t>768 126,1</w:t>
      </w:r>
      <w:r w:rsidR="000E533C">
        <w:rPr>
          <w:rFonts w:ascii="Times New Roman" w:hAnsi="Times New Roman" w:cs="Times New Roman"/>
          <w:sz w:val="24"/>
          <w:szCs w:val="24"/>
        </w:rPr>
        <w:t xml:space="preserve"> тыс. рублей больше утвержденных показателей.</w:t>
      </w:r>
    </w:p>
    <w:p w:rsidR="00F511B1" w:rsidRDefault="00F97861" w:rsidP="00606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исполнено </w:t>
      </w:r>
      <w:r w:rsidRPr="002C6BF1">
        <w:rPr>
          <w:rFonts w:ascii="Times New Roman" w:hAnsi="Times New Roman" w:cs="Times New Roman"/>
          <w:b/>
          <w:sz w:val="24"/>
          <w:szCs w:val="24"/>
        </w:rPr>
        <w:t>2 834 697,5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5460F" w:rsidRDefault="00F5460F" w:rsidP="00606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анализ исполнения расходной части бюджета Муниципального образования «Нерюнгринский район» в динамике 2011- 2012 годы, который рассмотрен в таблице.</w:t>
      </w:r>
    </w:p>
    <w:p w:rsidR="001D58CD" w:rsidRDefault="001D58CD" w:rsidP="001D58C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418"/>
        <w:gridCol w:w="3086"/>
        <w:gridCol w:w="1275"/>
        <w:gridCol w:w="1276"/>
        <w:gridCol w:w="1593"/>
        <w:gridCol w:w="1275"/>
      </w:tblGrid>
      <w:tr w:rsidR="001D58CD" w:rsidRPr="001D58CD" w:rsidTr="006D3842">
        <w:trPr>
          <w:trHeight w:val="57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расходов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бюджета фонда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2011 год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2012 год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8CD" w:rsidRPr="001D58CD" w:rsidRDefault="001D58CD" w:rsidP="00AE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отклонение в абсолютном значении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1D58CD" w:rsidRPr="001D58CD" w:rsidTr="006D3842">
        <w:trPr>
          <w:trHeight w:val="55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8CD" w:rsidRPr="001D58CD" w:rsidTr="006D384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3 077 976,80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2 834 697,50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-243 279,30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</w:tr>
      <w:tr w:rsidR="001D58CD" w:rsidRPr="001D58CD" w:rsidTr="006D384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175 619,60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210 566,00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34 946,40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1D58CD" w:rsidRPr="001D58CD" w:rsidTr="006D384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1D58CD" w:rsidRPr="001D58CD" w:rsidTr="006D3842">
        <w:trPr>
          <w:trHeight w:val="70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1D58CD" w:rsidRPr="001D58CD" w:rsidTr="006D384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95 885,30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65 837,70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</w:tr>
      <w:tr w:rsidR="001D58CD" w:rsidRPr="001D58CD" w:rsidTr="006D3842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664 691,50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240 801,30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-423 890,20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1D58CD" w:rsidRPr="001D58CD" w:rsidTr="006D384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1D58CD" w:rsidRPr="001D58CD" w:rsidTr="006D3842">
        <w:trPr>
          <w:trHeight w:val="3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1 436 981,50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1 831 421,20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394 439,70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</w:tr>
      <w:tr w:rsidR="001D58CD" w:rsidRPr="001D58CD" w:rsidTr="006D384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31 856,30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1D58CD" w:rsidRPr="001D58CD" w:rsidTr="006D384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304 763,10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-304 763,10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8CD" w:rsidRPr="001D58CD" w:rsidTr="006D384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171 535,20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160 015,80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-11 519,40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1D58CD" w:rsidRPr="001D58CD" w:rsidTr="006D384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94 485,50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49 281,30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1D58CD" w:rsidRPr="001D58CD" w:rsidTr="006D3842">
        <w:trPr>
          <w:trHeight w:val="9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2 209,90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1D58CD" w:rsidRPr="001D58CD" w:rsidTr="006D384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215 137,20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159 416,00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-55 721,20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</w:tbl>
    <w:p w:rsidR="00F5460F" w:rsidRDefault="00F5460F" w:rsidP="00F546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06314" w:rsidRDefault="00606314" w:rsidP="00F546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62091" w:rsidRDefault="00AE6E71" w:rsidP="00C620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E71">
        <w:rPr>
          <w:rFonts w:ascii="Times New Roman" w:hAnsi="Times New Roman" w:cs="Times New Roman"/>
          <w:sz w:val="24"/>
          <w:szCs w:val="24"/>
        </w:rPr>
        <w:t>Структура распределения расходов в 201</w:t>
      </w:r>
      <w:r>
        <w:rPr>
          <w:rFonts w:ascii="Times New Roman" w:hAnsi="Times New Roman" w:cs="Times New Roman"/>
          <w:sz w:val="24"/>
          <w:szCs w:val="24"/>
        </w:rPr>
        <w:t>2 году по отношению к 2011</w:t>
      </w:r>
      <w:r w:rsidRPr="00AE6E71">
        <w:rPr>
          <w:rFonts w:ascii="Times New Roman" w:hAnsi="Times New Roman" w:cs="Times New Roman"/>
          <w:sz w:val="24"/>
          <w:szCs w:val="24"/>
        </w:rPr>
        <w:t xml:space="preserve"> значительно изменилась. В 201</w:t>
      </w:r>
      <w:r w:rsidR="004F65DD">
        <w:rPr>
          <w:rFonts w:ascii="Times New Roman" w:hAnsi="Times New Roman" w:cs="Times New Roman"/>
          <w:sz w:val="24"/>
          <w:szCs w:val="24"/>
        </w:rPr>
        <w:t>2</w:t>
      </w:r>
      <w:r w:rsidRPr="00AE6E71">
        <w:rPr>
          <w:rFonts w:ascii="Times New Roman" w:hAnsi="Times New Roman" w:cs="Times New Roman"/>
          <w:sz w:val="24"/>
          <w:szCs w:val="24"/>
        </w:rPr>
        <w:t xml:space="preserve"> году в общей сумме расходов бюджета </w:t>
      </w:r>
      <w:r w:rsidR="004F65DD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AE6E71">
        <w:rPr>
          <w:rFonts w:ascii="Times New Roman" w:hAnsi="Times New Roman" w:cs="Times New Roman"/>
          <w:sz w:val="24"/>
          <w:szCs w:val="24"/>
        </w:rPr>
        <w:t xml:space="preserve"> доля расходов по сфере:</w:t>
      </w:r>
    </w:p>
    <w:p w:rsidR="00A77B0A" w:rsidRDefault="004F65DD" w:rsidP="00A77B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6E71" w:rsidRPr="00AE6E71">
        <w:rPr>
          <w:rFonts w:ascii="Times New Roman" w:hAnsi="Times New Roman" w:cs="Times New Roman"/>
          <w:sz w:val="24"/>
          <w:szCs w:val="24"/>
        </w:rPr>
        <w:t xml:space="preserve">«Жилищно-коммунальное хозяйство» </w:t>
      </w:r>
      <w:r>
        <w:rPr>
          <w:rFonts w:ascii="Times New Roman" w:hAnsi="Times New Roman" w:cs="Times New Roman"/>
          <w:sz w:val="24"/>
          <w:szCs w:val="24"/>
        </w:rPr>
        <w:t xml:space="preserve">снизилась </w:t>
      </w:r>
      <w:r w:rsidR="00AE6E71" w:rsidRPr="00AE6E71">
        <w:rPr>
          <w:rFonts w:ascii="Times New Roman" w:hAnsi="Times New Roman" w:cs="Times New Roman"/>
          <w:sz w:val="24"/>
          <w:szCs w:val="24"/>
        </w:rPr>
        <w:t xml:space="preserve"> на</w:t>
      </w:r>
      <w:r w:rsidR="00F9181B">
        <w:rPr>
          <w:rFonts w:ascii="Times New Roman" w:hAnsi="Times New Roman" w:cs="Times New Roman"/>
          <w:sz w:val="24"/>
          <w:szCs w:val="24"/>
        </w:rPr>
        <w:t xml:space="preserve"> </w:t>
      </w:r>
      <w:r w:rsidR="00F9181B" w:rsidRPr="00F9181B">
        <w:rPr>
          <w:rFonts w:ascii="Times New Roman" w:hAnsi="Times New Roman" w:cs="Times New Roman"/>
          <w:b/>
          <w:sz w:val="24"/>
          <w:szCs w:val="24"/>
        </w:rPr>
        <w:t>423 890,20</w:t>
      </w:r>
      <w:r w:rsidR="00F9181B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sz w:val="24"/>
          <w:szCs w:val="24"/>
        </w:rPr>
        <w:t>64</w:t>
      </w:r>
      <w:r w:rsidR="00AE6E71" w:rsidRPr="00AE6E71">
        <w:rPr>
          <w:rFonts w:ascii="Times New Roman" w:hAnsi="Times New Roman" w:cs="Times New Roman"/>
          <w:sz w:val="24"/>
          <w:szCs w:val="24"/>
        </w:rPr>
        <w:t>%</w:t>
      </w:r>
      <w:r w:rsidR="00F9181B">
        <w:rPr>
          <w:rFonts w:ascii="Times New Roman" w:hAnsi="Times New Roman" w:cs="Times New Roman"/>
          <w:sz w:val="24"/>
          <w:szCs w:val="24"/>
        </w:rPr>
        <w:t>)</w:t>
      </w:r>
      <w:r w:rsidR="007A2F28">
        <w:rPr>
          <w:rFonts w:ascii="Times New Roman" w:hAnsi="Times New Roman" w:cs="Times New Roman"/>
          <w:sz w:val="24"/>
          <w:szCs w:val="24"/>
        </w:rPr>
        <w:t xml:space="preserve"> по причине передачи с 01.01.2012 года полномочий</w:t>
      </w:r>
      <w:r w:rsidR="00F9181B">
        <w:rPr>
          <w:rFonts w:ascii="Times New Roman" w:hAnsi="Times New Roman" w:cs="Times New Roman"/>
          <w:sz w:val="24"/>
          <w:szCs w:val="24"/>
        </w:rPr>
        <w:t xml:space="preserve"> по выплате компенсаций выпадающих доходов организациям, предоставляющим населению коммунальные услуги по </w:t>
      </w:r>
      <w:proofErr w:type="gramStart"/>
      <w:r w:rsidR="00F9181B">
        <w:rPr>
          <w:rFonts w:ascii="Times New Roman" w:hAnsi="Times New Roman" w:cs="Times New Roman"/>
          <w:sz w:val="24"/>
          <w:szCs w:val="24"/>
        </w:rPr>
        <w:t>тарифам</w:t>
      </w:r>
      <w:proofErr w:type="gramEnd"/>
      <w:r w:rsidR="00F9181B">
        <w:rPr>
          <w:rFonts w:ascii="Times New Roman" w:hAnsi="Times New Roman" w:cs="Times New Roman"/>
          <w:sz w:val="24"/>
          <w:szCs w:val="24"/>
        </w:rPr>
        <w:t xml:space="preserve"> не обеспечивающим возмещение издержек  в </w:t>
      </w:r>
      <w:r w:rsidR="007A2F28">
        <w:rPr>
          <w:rFonts w:ascii="Times New Roman" w:hAnsi="Times New Roman" w:cs="Times New Roman"/>
          <w:sz w:val="24"/>
          <w:szCs w:val="24"/>
        </w:rPr>
        <w:t xml:space="preserve">  бюджет Республики САХА (Якутия)</w:t>
      </w:r>
      <w:r w:rsidR="00AE6E71" w:rsidRPr="00AE6E71">
        <w:rPr>
          <w:rFonts w:ascii="Times New Roman" w:hAnsi="Times New Roman" w:cs="Times New Roman"/>
          <w:sz w:val="24"/>
          <w:szCs w:val="24"/>
        </w:rPr>
        <w:t>;</w:t>
      </w:r>
    </w:p>
    <w:p w:rsidR="00336EFE" w:rsidRPr="00F33D67" w:rsidRDefault="00777B8C" w:rsidP="00A77B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36EFE">
        <w:rPr>
          <w:rFonts w:ascii="Times New Roman" w:hAnsi="Times New Roman" w:cs="Times New Roman"/>
          <w:sz w:val="24"/>
          <w:szCs w:val="24"/>
        </w:rPr>
        <w:lastRenderedPageBreak/>
        <w:t>-«Здравоохранение»</w:t>
      </w:r>
      <w:r w:rsidR="00C62091">
        <w:rPr>
          <w:rFonts w:ascii="Times New Roman" w:hAnsi="Times New Roman" w:cs="Times New Roman"/>
          <w:sz w:val="24"/>
          <w:szCs w:val="24"/>
        </w:rPr>
        <w:t xml:space="preserve"> снизилось на </w:t>
      </w:r>
      <w:r w:rsidR="00C62091" w:rsidRPr="00C62091">
        <w:rPr>
          <w:rFonts w:ascii="Times New Roman" w:hAnsi="Times New Roman" w:cs="Times New Roman"/>
          <w:b/>
          <w:sz w:val="24"/>
          <w:szCs w:val="24"/>
        </w:rPr>
        <w:t>304 763,1</w:t>
      </w:r>
      <w:r w:rsidR="00C6209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336EFE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="00C62091">
        <w:rPr>
          <w:rFonts w:ascii="Times New Roman" w:hAnsi="Times New Roman" w:cs="Times New Roman"/>
          <w:sz w:val="24"/>
          <w:szCs w:val="24"/>
        </w:rPr>
        <w:t xml:space="preserve"> принятием </w:t>
      </w:r>
      <w:r w:rsidRPr="00336EFE">
        <w:rPr>
          <w:rFonts w:ascii="Times New Roman" w:hAnsi="Times New Roman" w:cs="Times New Roman"/>
          <w:sz w:val="24"/>
          <w:szCs w:val="24"/>
        </w:rPr>
        <w:t xml:space="preserve"> </w:t>
      </w:r>
      <w:r w:rsidR="00336EFE" w:rsidRPr="00336EFE">
        <w:rPr>
          <w:rFonts w:ascii="Times New Roman" w:hAnsi="Times New Roman" w:cs="Times New Roman"/>
          <w:sz w:val="24"/>
          <w:szCs w:val="24"/>
        </w:rPr>
        <w:t>Закон</w:t>
      </w:r>
      <w:r w:rsidR="00C62091">
        <w:rPr>
          <w:rFonts w:ascii="Times New Roman" w:hAnsi="Times New Roman" w:cs="Times New Roman"/>
          <w:sz w:val="24"/>
          <w:szCs w:val="24"/>
        </w:rPr>
        <w:t>а</w:t>
      </w:r>
      <w:r w:rsidR="00336EFE" w:rsidRPr="00336EFE">
        <w:rPr>
          <w:rFonts w:ascii="Times New Roman" w:hAnsi="Times New Roman" w:cs="Times New Roman"/>
          <w:sz w:val="24"/>
          <w:szCs w:val="24"/>
        </w:rPr>
        <w:t xml:space="preserve"> Республики Саха (Якутия</w:t>
      </w:r>
      <w:proofErr w:type="gramStart"/>
      <w:r w:rsidR="00336EFE" w:rsidRPr="00336EFE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336EFE" w:rsidRPr="00336EFE">
        <w:rPr>
          <w:rFonts w:ascii="Times New Roman" w:hAnsi="Times New Roman" w:cs="Times New Roman"/>
          <w:sz w:val="24"/>
          <w:szCs w:val="24"/>
        </w:rPr>
        <w:t xml:space="preserve">т 14 декабря 2011 г. З N 873-IV"О прекращении органами местного самоуправления </w:t>
      </w:r>
      <w:r w:rsidR="00336EFE">
        <w:rPr>
          <w:rFonts w:ascii="Times New Roman" w:hAnsi="Times New Roman" w:cs="Times New Roman"/>
          <w:sz w:val="24"/>
          <w:szCs w:val="24"/>
        </w:rPr>
        <w:t>м</w:t>
      </w:r>
      <w:r w:rsidR="00336EFE" w:rsidRPr="00336EFE">
        <w:rPr>
          <w:rFonts w:ascii="Times New Roman" w:hAnsi="Times New Roman" w:cs="Times New Roman"/>
          <w:sz w:val="24"/>
          <w:szCs w:val="24"/>
        </w:rPr>
        <w:t xml:space="preserve">униципальных районов и </w:t>
      </w:r>
      <w:r w:rsidR="00C62091">
        <w:rPr>
          <w:rFonts w:ascii="Times New Roman" w:hAnsi="Times New Roman" w:cs="Times New Roman"/>
          <w:sz w:val="24"/>
          <w:szCs w:val="24"/>
        </w:rPr>
        <w:t>г</w:t>
      </w:r>
      <w:r w:rsidR="00336EFE" w:rsidRPr="00336EFE">
        <w:rPr>
          <w:rFonts w:ascii="Times New Roman" w:hAnsi="Times New Roman" w:cs="Times New Roman"/>
          <w:sz w:val="24"/>
          <w:szCs w:val="24"/>
        </w:rPr>
        <w:t xml:space="preserve">ородских округов Республики Саха (Якутия) осуществления переданных им отдельных государственных </w:t>
      </w:r>
      <w:r w:rsidR="00336EFE" w:rsidRPr="00F33D67">
        <w:rPr>
          <w:rFonts w:ascii="Times New Roman" w:hAnsi="Times New Roman" w:cs="Times New Roman"/>
          <w:sz w:val="24"/>
          <w:szCs w:val="24"/>
        </w:rPr>
        <w:t>полномочий в сфере охраны здоровья населения"</w:t>
      </w:r>
      <w:r w:rsidR="00C62091" w:rsidRPr="00F33D67">
        <w:rPr>
          <w:rFonts w:ascii="Times New Roman" w:hAnsi="Times New Roman" w:cs="Times New Roman"/>
          <w:sz w:val="24"/>
          <w:szCs w:val="24"/>
        </w:rPr>
        <w:t>;</w:t>
      </w:r>
    </w:p>
    <w:p w:rsidR="00F33D67" w:rsidRDefault="00F33D67" w:rsidP="00F33D67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F33D67">
        <w:rPr>
          <w:rFonts w:ascii="Times New Roman" w:hAnsi="Times New Roman" w:cs="Times New Roman"/>
          <w:b w:val="0"/>
        </w:rPr>
        <w:t xml:space="preserve">-«Образование» произошло увеличение на </w:t>
      </w:r>
      <w:r w:rsidRPr="00F96310">
        <w:rPr>
          <w:rFonts w:ascii="Times New Roman" w:hAnsi="Times New Roman" w:cs="Times New Roman"/>
        </w:rPr>
        <w:t>394 439,70</w:t>
      </w:r>
      <w:r w:rsidRPr="00F33D67">
        <w:rPr>
          <w:rFonts w:ascii="Times New Roman" w:hAnsi="Times New Roman" w:cs="Times New Roman"/>
          <w:b w:val="0"/>
        </w:rPr>
        <w:t xml:space="preserve"> тыс. рублей в связи с принятием Указа Президента Республики Саха (Якутия)</w:t>
      </w:r>
      <w:r>
        <w:rPr>
          <w:rFonts w:ascii="Times New Roman" w:hAnsi="Times New Roman" w:cs="Times New Roman"/>
          <w:b w:val="0"/>
        </w:rPr>
        <w:t xml:space="preserve"> </w:t>
      </w:r>
      <w:r w:rsidRPr="00F33D67">
        <w:rPr>
          <w:rFonts w:ascii="Times New Roman" w:hAnsi="Times New Roman" w:cs="Times New Roman"/>
          <w:b w:val="0"/>
        </w:rPr>
        <w:t>от 29 августа 2012 г. N 1616</w:t>
      </w:r>
      <w:r w:rsidRPr="00F33D67">
        <w:rPr>
          <w:rFonts w:ascii="Times New Roman" w:hAnsi="Times New Roman" w:cs="Times New Roman"/>
          <w:b w:val="0"/>
        </w:rPr>
        <w:br/>
        <w:t>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2012-2017 годы"</w:t>
      </w:r>
      <w:r w:rsidR="00A97C5F">
        <w:rPr>
          <w:rFonts w:ascii="Times New Roman" w:hAnsi="Times New Roman" w:cs="Times New Roman"/>
          <w:b w:val="0"/>
        </w:rPr>
        <w:t>;</w:t>
      </w:r>
    </w:p>
    <w:p w:rsidR="00836556" w:rsidRDefault="00A97C5F" w:rsidP="00836556">
      <w:pPr>
        <w:rPr>
          <w:rFonts w:ascii="Times New Roman" w:hAnsi="Times New Roman" w:cs="Times New Roman"/>
          <w:sz w:val="24"/>
          <w:szCs w:val="24"/>
        </w:rPr>
      </w:pPr>
      <w:r w:rsidRPr="004A2B36">
        <w:rPr>
          <w:rFonts w:ascii="Times New Roman" w:hAnsi="Times New Roman" w:cs="Times New Roman"/>
          <w:sz w:val="24"/>
          <w:szCs w:val="24"/>
        </w:rPr>
        <w:t xml:space="preserve">-«Национальная экономика» увеличение произошло на сумму  </w:t>
      </w:r>
      <w:r w:rsidRPr="004A2B36">
        <w:rPr>
          <w:rFonts w:ascii="Times New Roman" w:hAnsi="Times New Roman" w:cs="Times New Roman"/>
          <w:b/>
          <w:sz w:val="24"/>
          <w:szCs w:val="24"/>
        </w:rPr>
        <w:t xml:space="preserve">65 837,7 </w:t>
      </w:r>
      <w:r w:rsidRPr="004A2B36">
        <w:rPr>
          <w:rFonts w:ascii="Times New Roman" w:hAnsi="Times New Roman" w:cs="Times New Roman"/>
          <w:sz w:val="24"/>
          <w:szCs w:val="24"/>
        </w:rPr>
        <w:t xml:space="preserve">тыс. рублей за счет </w:t>
      </w:r>
      <w:r w:rsidR="004A2B36" w:rsidRPr="004A2B36">
        <w:rPr>
          <w:rFonts w:ascii="Times New Roman" w:hAnsi="Times New Roman" w:cs="Times New Roman"/>
          <w:sz w:val="24"/>
          <w:szCs w:val="24"/>
        </w:rPr>
        <w:t xml:space="preserve">увеличения объема финансирования на дорожное  и сельское хозяйство. </w:t>
      </w:r>
    </w:p>
    <w:p w:rsidR="00606314" w:rsidRDefault="00606314" w:rsidP="00836556">
      <w:pPr>
        <w:rPr>
          <w:rFonts w:ascii="Times New Roman" w:hAnsi="Times New Roman" w:cs="Times New Roman"/>
          <w:sz w:val="24"/>
          <w:szCs w:val="24"/>
        </w:rPr>
      </w:pPr>
    </w:p>
    <w:p w:rsidR="00B70121" w:rsidRDefault="00B70121" w:rsidP="00836556">
      <w:pPr>
        <w:rPr>
          <w:rFonts w:ascii="Times New Roman" w:hAnsi="Times New Roman" w:cs="Times New Roman"/>
          <w:sz w:val="24"/>
          <w:szCs w:val="24"/>
        </w:rPr>
      </w:pPr>
    </w:p>
    <w:p w:rsidR="00606314" w:rsidRDefault="00606314" w:rsidP="0083655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632AA4" wp14:editId="02678E87">
            <wp:extent cx="6031230" cy="5185277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06314" w:rsidRDefault="00606314" w:rsidP="00836556">
      <w:pPr>
        <w:rPr>
          <w:rFonts w:ascii="Times New Roman" w:hAnsi="Times New Roman" w:cs="Times New Roman"/>
          <w:sz w:val="24"/>
          <w:szCs w:val="24"/>
        </w:rPr>
      </w:pPr>
    </w:p>
    <w:p w:rsidR="00606314" w:rsidRDefault="00606314" w:rsidP="00606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Рассмотрена </w:t>
      </w:r>
      <w:r w:rsidRPr="00EE6604">
        <w:rPr>
          <w:rFonts w:ascii="Times New Roman" w:hAnsi="Times New Roman" w:cs="Times New Roman"/>
          <w:sz w:val="24"/>
          <w:szCs w:val="24"/>
        </w:rPr>
        <w:t xml:space="preserve"> структура расходной части бюджета Нерюнгринского района характериз</w:t>
      </w:r>
      <w:r>
        <w:rPr>
          <w:rFonts w:ascii="Times New Roman" w:hAnsi="Times New Roman" w:cs="Times New Roman"/>
          <w:sz w:val="24"/>
          <w:szCs w:val="24"/>
        </w:rPr>
        <w:t xml:space="preserve">уется данными следующей таблицы за 2012 год.           </w:t>
      </w:r>
    </w:p>
    <w:p w:rsidR="00F97861" w:rsidRDefault="00F97861" w:rsidP="007756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83655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552"/>
        <w:gridCol w:w="1276"/>
        <w:gridCol w:w="1275"/>
        <w:gridCol w:w="1418"/>
        <w:gridCol w:w="1417"/>
        <w:gridCol w:w="709"/>
      </w:tblGrid>
      <w:tr w:rsidR="007F7BA4" w:rsidRPr="00F97861" w:rsidTr="007F7BA4">
        <w:trPr>
          <w:trHeight w:val="7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>Код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BA4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>уд.</w:t>
            </w:r>
          </w:p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</w:p>
        </w:tc>
      </w:tr>
      <w:tr w:rsidR="007F7BA4" w:rsidRPr="00F97861" w:rsidTr="007F7BA4">
        <w:trPr>
          <w:trHeight w:val="4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F7BA4" w:rsidRPr="00F97861" w:rsidTr="007F7BA4">
        <w:trPr>
          <w:trHeight w:val="7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227 051,0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210 566,0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-16 485,0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7,5</w:t>
            </w:r>
          </w:p>
        </w:tc>
      </w:tr>
      <w:tr w:rsidR="007F7BA4" w:rsidRPr="00F97861" w:rsidTr="00775627">
        <w:trPr>
          <w:trHeight w:val="7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</w:tr>
      <w:tr w:rsidR="007F7BA4" w:rsidRPr="00F97861" w:rsidTr="00775627">
        <w:trPr>
          <w:trHeight w:val="70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9 805,9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5 839,2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-3 966,7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</w:tr>
      <w:tr w:rsidR="007F7BA4" w:rsidRPr="00F97861" w:rsidTr="007F7BA4">
        <w:trPr>
          <w:trHeight w:val="7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95 885,3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-11 930,8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</w:tr>
      <w:tr w:rsidR="007F7BA4" w:rsidRPr="00F97861" w:rsidTr="007F7BA4">
        <w:trPr>
          <w:trHeight w:val="7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</w:t>
            </w:r>
            <w:proofErr w:type="spellEnd"/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242 007,2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240 801,3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-1 205,9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8,5</w:t>
            </w:r>
          </w:p>
        </w:tc>
      </w:tr>
      <w:tr w:rsidR="007F7BA4" w:rsidRPr="00F97861" w:rsidTr="007F7BA4">
        <w:trPr>
          <w:trHeight w:val="7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7F7BA4" w:rsidRPr="00F97861" w:rsidTr="007F7BA4">
        <w:trPr>
          <w:trHeight w:val="7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1 839 470,1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1 831 421,2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-8 048,9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64,6</w:t>
            </w:r>
          </w:p>
        </w:tc>
      </w:tr>
      <w:tr w:rsidR="007F7BA4" w:rsidRPr="00F97861" w:rsidTr="007F7BA4">
        <w:trPr>
          <w:trHeight w:val="7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31 856,3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31 856,3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</w:t>
            </w:r>
          </w:p>
        </w:tc>
      </w:tr>
      <w:tr w:rsidR="007F7BA4" w:rsidRPr="00F97861" w:rsidTr="007F7BA4">
        <w:trPr>
          <w:trHeight w:val="7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165 112,5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160 015,8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-5 096,7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5,6</w:t>
            </w:r>
          </w:p>
        </w:tc>
      </w:tr>
      <w:tr w:rsidR="007F7BA4" w:rsidRPr="00F97861" w:rsidTr="007F7BA4">
        <w:trPr>
          <w:trHeight w:val="7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94 554,1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94 485,5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3,3</w:t>
            </w:r>
          </w:p>
        </w:tc>
      </w:tr>
      <w:tr w:rsidR="007F7BA4" w:rsidRPr="00F97861" w:rsidTr="007F7BA4">
        <w:trPr>
          <w:trHeight w:val="7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</w:tr>
      <w:tr w:rsidR="007F7BA4" w:rsidRPr="00F97861" w:rsidTr="007F7BA4">
        <w:trPr>
          <w:trHeight w:val="7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159 416,0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159 416,0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5,6</w:t>
            </w:r>
          </w:p>
        </w:tc>
      </w:tr>
      <w:tr w:rsidR="007F7BA4" w:rsidRPr="00F97861" w:rsidTr="007F7BA4">
        <w:trPr>
          <w:trHeight w:val="5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2 881 522,6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2 834 697,5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-46 825,1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7861" w:rsidRPr="00F97861" w:rsidRDefault="00F97861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7861" w:rsidRPr="00F97861" w:rsidRDefault="007F7BA4" w:rsidP="00F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:rsidR="00F97861" w:rsidRDefault="00F97861" w:rsidP="00F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7B5" w:rsidRDefault="002D77B5" w:rsidP="00F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Расходы по обязательствам бюджета муниципального образования «Нерюнгринский район» исполнены в сумме </w:t>
      </w:r>
      <w:r w:rsidRPr="007F7AC4">
        <w:rPr>
          <w:rFonts w:ascii="Times New Roman" w:hAnsi="Times New Roman" w:cs="Times New Roman"/>
          <w:b/>
          <w:sz w:val="24"/>
          <w:szCs w:val="24"/>
        </w:rPr>
        <w:t>2 834 697,5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7F7AC4">
        <w:rPr>
          <w:rFonts w:ascii="Times New Roman" w:hAnsi="Times New Roman" w:cs="Times New Roman"/>
          <w:b/>
          <w:sz w:val="24"/>
          <w:szCs w:val="24"/>
        </w:rPr>
        <w:t>98,4 %</w:t>
      </w:r>
      <w:r>
        <w:rPr>
          <w:rFonts w:ascii="Times New Roman" w:hAnsi="Times New Roman" w:cs="Times New Roman"/>
          <w:sz w:val="24"/>
          <w:szCs w:val="24"/>
        </w:rPr>
        <w:t xml:space="preserve"> от уточненного плана годового объема расходов бюджета</w:t>
      </w:r>
      <w:r w:rsidR="00FD4C54">
        <w:rPr>
          <w:rFonts w:ascii="Times New Roman" w:hAnsi="Times New Roman" w:cs="Times New Roman"/>
          <w:sz w:val="24"/>
          <w:szCs w:val="24"/>
        </w:rPr>
        <w:t xml:space="preserve"> на 2012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D0" w:rsidRDefault="006550D0" w:rsidP="00F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Приоритетное направление расходных обязательств бюджет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образование , удельный вес в общей структуре расходов составил 64,6 %.</w:t>
      </w:r>
    </w:p>
    <w:p w:rsidR="00AB55F2" w:rsidRDefault="00AB55F2" w:rsidP="00F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 наиболее полном объеме исполнены расходы по отношению к уточненным плановым назначениям за 2012 год  по следующим разделам классификации расходов: </w:t>
      </w:r>
    </w:p>
    <w:p w:rsidR="00AB55F2" w:rsidRDefault="00AB55F2" w:rsidP="00F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«Орана окружающей среды»    - 100%;</w:t>
      </w:r>
    </w:p>
    <w:p w:rsidR="00AB55F2" w:rsidRDefault="00AB55F2" w:rsidP="00F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«Культура и кинематография» - 100 %;</w:t>
      </w:r>
    </w:p>
    <w:p w:rsidR="00AB55F2" w:rsidRDefault="00AB55F2" w:rsidP="00F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«Обслуживание государственного и муниципального долга» - 100 %;</w:t>
      </w:r>
    </w:p>
    <w:p w:rsidR="00AB55F2" w:rsidRDefault="00AB55F2" w:rsidP="00F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«Межбюджетные трансферты» - 100 %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B55F2" w:rsidRDefault="00AB55F2" w:rsidP="00F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«Физическая культура и спорт» - 99,9 %;</w:t>
      </w:r>
    </w:p>
    <w:p w:rsidR="00AB55F2" w:rsidRDefault="00AB55F2" w:rsidP="00F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«Образование» - 99,6%;</w:t>
      </w:r>
    </w:p>
    <w:p w:rsidR="00AB55F2" w:rsidRDefault="00AB55F2" w:rsidP="00F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«Жилищн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коммунальное хозяйство» - 99,5%.</w:t>
      </w:r>
    </w:p>
    <w:p w:rsidR="00966067" w:rsidRDefault="00884691" w:rsidP="00884691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691">
        <w:rPr>
          <w:rFonts w:ascii="Times New Roman" w:hAnsi="Times New Roman" w:cs="Times New Roman"/>
          <w:sz w:val="24"/>
          <w:szCs w:val="24"/>
        </w:rPr>
        <w:t>Формирование расходных обязатель</w:t>
      </w:r>
      <w:proofErr w:type="gramStart"/>
      <w:r w:rsidRPr="00884691">
        <w:rPr>
          <w:rFonts w:ascii="Times New Roman" w:hAnsi="Times New Roman" w:cs="Times New Roman"/>
          <w:sz w:val="24"/>
          <w:szCs w:val="24"/>
        </w:rPr>
        <w:t>ств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оизводится</w:t>
      </w:r>
      <w:r w:rsidRPr="00884691">
        <w:rPr>
          <w:rFonts w:ascii="Times New Roman" w:hAnsi="Times New Roman" w:cs="Times New Roman"/>
          <w:sz w:val="24"/>
          <w:szCs w:val="24"/>
        </w:rPr>
        <w:t>, в соответствии со ст.87 Бюджетного кодекса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894" w:rsidRDefault="00574894" w:rsidP="005748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3.2.1. </w:t>
      </w:r>
      <w:r w:rsidRPr="00370A39">
        <w:rPr>
          <w:rFonts w:ascii="Times New Roman" w:hAnsi="Times New Roman" w:cs="Times New Roman"/>
          <w:b/>
          <w:sz w:val="26"/>
          <w:szCs w:val="26"/>
        </w:rPr>
        <w:t>Общегосударственные  вопросы.</w:t>
      </w:r>
    </w:p>
    <w:p w:rsidR="00B70121" w:rsidRPr="008A24C5" w:rsidRDefault="00B70121" w:rsidP="005748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24C5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Pr="00EE7E0B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F99">
        <w:rPr>
          <w:rFonts w:ascii="Times New Roman" w:hAnsi="Times New Roman" w:cs="Times New Roman"/>
          <w:sz w:val="24"/>
          <w:szCs w:val="24"/>
        </w:rPr>
        <w:t>расходные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 xml:space="preserve">обязательства исполнены в общей сумме </w:t>
      </w:r>
      <w:r w:rsidRPr="002B373D">
        <w:rPr>
          <w:rFonts w:ascii="Times New Roman" w:hAnsi="Times New Roman" w:cs="Times New Roman"/>
          <w:b/>
          <w:sz w:val="24"/>
          <w:szCs w:val="24"/>
        </w:rPr>
        <w:t>210 566,0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2B373D">
        <w:rPr>
          <w:rFonts w:ascii="Times New Roman" w:hAnsi="Times New Roman" w:cs="Times New Roman"/>
          <w:b/>
          <w:sz w:val="24"/>
          <w:szCs w:val="24"/>
        </w:rPr>
        <w:t>92,7 %</w:t>
      </w:r>
      <w:r w:rsidRPr="008A24C5">
        <w:rPr>
          <w:rFonts w:ascii="Times New Roman" w:hAnsi="Times New Roman" w:cs="Times New Roman"/>
          <w:sz w:val="24"/>
          <w:szCs w:val="24"/>
        </w:rPr>
        <w:t xml:space="preserve">,  что на </w:t>
      </w:r>
      <w:r w:rsidRPr="002B373D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73D">
        <w:rPr>
          <w:rFonts w:ascii="Times New Roman" w:hAnsi="Times New Roman" w:cs="Times New Roman"/>
          <w:b/>
          <w:sz w:val="24"/>
          <w:szCs w:val="24"/>
        </w:rPr>
        <w:t>485,0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плана. 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Доля расходов по данному разделу в общем объёме расходов бюджета  Нерюнгринского  района составила </w:t>
      </w:r>
      <w:r w:rsidRPr="002B373D">
        <w:rPr>
          <w:rFonts w:ascii="Times New Roman" w:hAnsi="Times New Roman" w:cs="Times New Roman"/>
          <w:b/>
          <w:sz w:val="24"/>
          <w:szCs w:val="24"/>
        </w:rPr>
        <w:t>7,5 %.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Анализ подразделов произведён в таблице: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</w:t>
      </w:r>
      <w:r w:rsidRPr="0034688C">
        <w:rPr>
          <w:rFonts w:ascii="Times New Roman" w:hAnsi="Times New Roman" w:cs="Times New Roman"/>
          <w:b/>
          <w:sz w:val="20"/>
          <w:szCs w:val="20"/>
        </w:rPr>
        <w:t>ыс</w:t>
      </w:r>
      <w:proofErr w:type="gramStart"/>
      <w:r w:rsidRPr="0034688C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Pr="0034688C">
        <w:rPr>
          <w:rFonts w:ascii="Times New Roman" w:hAnsi="Times New Roman" w:cs="Times New Roman"/>
          <w:b/>
          <w:sz w:val="20"/>
          <w:szCs w:val="20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tbl>
      <w:tblPr>
        <w:tblW w:w="9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417"/>
        <w:gridCol w:w="1276"/>
        <w:gridCol w:w="1417"/>
        <w:gridCol w:w="1380"/>
      </w:tblGrid>
      <w:tr w:rsidR="00574894" w:rsidRPr="00B34C2C" w:rsidTr="00111611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74894" w:rsidRPr="00801524" w:rsidTr="00111611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210 566,0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-16 485,0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92,7</w:t>
            </w:r>
          </w:p>
        </w:tc>
      </w:tr>
      <w:tr w:rsidR="00574894" w:rsidRPr="00801524" w:rsidTr="00111611">
        <w:trPr>
          <w:trHeight w:val="10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574894" w:rsidRPr="00801524" w:rsidTr="00111611">
        <w:trPr>
          <w:trHeight w:val="14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574894" w:rsidRPr="00801524" w:rsidTr="00111611">
        <w:trPr>
          <w:trHeight w:val="1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574894" w:rsidRPr="00801524" w:rsidTr="00111611">
        <w:trPr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4894" w:rsidRPr="00801524" w:rsidTr="00111611">
        <w:trPr>
          <w:trHeight w:val="9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74894" w:rsidRPr="00801524" w:rsidTr="00111611">
        <w:trPr>
          <w:trHeight w:val="4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-3 581,8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4894" w:rsidRPr="00801524" w:rsidTr="00111611">
        <w:trPr>
          <w:trHeight w:val="4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154 955,3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-11 673,2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4C2C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</w:tbl>
    <w:p w:rsidR="00277643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6FD">
        <w:rPr>
          <w:rFonts w:ascii="Times New Roman" w:hAnsi="Times New Roman" w:cs="Times New Roman"/>
          <w:sz w:val="24"/>
          <w:szCs w:val="24"/>
        </w:rPr>
        <w:lastRenderedPageBreak/>
        <w:t>По подразделу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38">
        <w:rPr>
          <w:rFonts w:ascii="Times New Roman" w:hAnsi="Times New Roman" w:cs="Times New Roman"/>
          <w:b/>
          <w:sz w:val="24"/>
          <w:szCs w:val="24"/>
        </w:rPr>
        <w:t>0102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895">
        <w:rPr>
          <w:rFonts w:ascii="Times New Roman" w:hAnsi="Times New Roman" w:cs="Times New Roman"/>
          <w:b/>
          <w:i/>
          <w:sz w:val="24"/>
          <w:szCs w:val="24"/>
        </w:rPr>
        <w:t>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</w:t>
      </w:r>
      <w:r w:rsidRPr="007626FD">
        <w:rPr>
          <w:rFonts w:ascii="Times New Roman" w:hAnsi="Times New Roman" w:cs="Times New Roman"/>
          <w:sz w:val="24"/>
          <w:szCs w:val="24"/>
        </w:rPr>
        <w:t xml:space="preserve">ны расходы в размере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26FD">
        <w:rPr>
          <w:rFonts w:ascii="Times New Roman" w:hAnsi="Times New Roman" w:cs="Times New Roman"/>
          <w:sz w:val="24"/>
          <w:szCs w:val="24"/>
        </w:rPr>
        <w:t xml:space="preserve">1 </w:t>
      </w:r>
      <w:r w:rsidRPr="00F40CD4">
        <w:rPr>
          <w:rFonts w:ascii="Times New Roman" w:hAnsi="Times New Roman" w:cs="Times New Roman"/>
          <w:b/>
          <w:sz w:val="24"/>
          <w:szCs w:val="24"/>
        </w:rPr>
        <w:t>744,8</w:t>
      </w:r>
      <w:r w:rsidRPr="007626F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F40CD4">
        <w:rPr>
          <w:rFonts w:ascii="Times New Roman" w:hAnsi="Times New Roman" w:cs="Times New Roman"/>
          <w:b/>
          <w:sz w:val="24"/>
          <w:szCs w:val="24"/>
        </w:rPr>
        <w:t>89,0</w:t>
      </w:r>
      <w:r w:rsidRPr="007626FD">
        <w:rPr>
          <w:rFonts w:ascii="Times New Roman" w:hAnsi="Times New Roman" w:cs="Times New Roman"/>
          <w:sz w:val="24"/>
          <w:szCs w:val="24"/>
        </w:rPr>
        <w:t xml:space="preserve"> %, что на </w:t>
      </w:r>
      <w:r w:rsidRPr="00F40CD4">
        <w:rPr>
          <w:rFonts w:ascii="Times New Roman" w:hAnsi="Times New Roman" w:cs="Times New Roman"/>
          <w:b/>
          <w:sz w:val="24"/>
          <w:szCs w:val="24"/>
        </w:rPr>
        <w:t>215,1</w:t>
      </w:r>
      <w:r w:rsidRPr="007626FD"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 бюджетных назначений.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Экономия средств, произошла в связи с отменой командировок и неиспользованием в 2012 году льготы по оплате проезда в отпуск.</w:t>
      </w:r>
    </w:p>
    <w:p w:rsidR="00574894" w:rsidRPr="007626FD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6FD">
        <w:rPr>
          <w:rFonts w:ascii="Times New Roman" w:hAnsi="Times New Roman" w:cs="Times New Roman"/>
          <w:sz w:val="24"/>
          <w:szCs w:val="24"/>
        </w:rPr>
        <w:t>По подразделу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38">
        <w:rPr>
          <w:rFonts w:ascii="Times New Roman" w:hAnsi="Times New Roman" w:cs="Times New Roman"/>
          <w:b/>
          <w:sz w:val="24"/>
          <w:szCs w:val="24"/>
        </w:rPr>
        <w:t>0103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C99">
        <w:rPr>
          <w:rFonts w:ascii="Times New Roman" w:hAnsi="Times New Roman" w:cs="Times New Roman"/>
          <w:b/>
          <w:i/>
          <w:sz w:val="24"/>
          <w:szCs w:val="24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7626FD">
        <w:rPr>
          <w:rFonts w:ascii="Times New Roman" w:hAnsi="Times New Roman" w:cs="Times New Roman"/>
          <w:sz w:val="24"/>
          <w:szCs w:val="24"/>
        </w:rPr>
        <w:t xml:space="preserve"> исполнены расходы Нерюнгринского </w:t>
      </w:r>
      <w:r w:rsidRPr="008230DF">
        <w:rPr>
          <w:rFonts w:ascii="Times New Roman" w:hAnsi="Times New Roman" w:cs="Times New Roman"/>
          <w:sz w:val="24"/>
          <w:szCs w:val="24"/>
        </w:rPr>
        <w:t>районного Совета депутатов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D4">
        <w:rPr>
          <w:rFonts w:ascii="Times New Roman" w:hAnsi="Times New Roman" w:cs="Times New Roman"/>
          <w:b/>
          <w:sz w:val="24"/>
          <w:szCs w:val="24"/>
        </w:rPr>
        <w:t>4 550,4</w:t>
      </w:r>
      <w:r w:rsidRPr="007626F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F40CD4">
        <w:rPr>
          <w:rFonts w:ascii="Times New Roman" w:hAnsi="Times New Roman" w:cs="Times New Roman"/>
          <w:b/>
          <w:sz w:val="24"/>
          <w:szCs w:val="24"/>
        </w:rPr>
        <w:t>98,6</w:t>
      </w:r>
      <w:r w:rsidRPr="007626FD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Pr="00F40CD4">
        <w:rPr>
          <w:rFonts w:ascii="Times New Roman" w:hAnsi="Times New Roman" w:cs="Times New Roman"/>
          <w:b/>
          <w:sz w:val="24"/>
          <w:szCs w:val="24"/>
        </w:rPr>
        <w:t>64,4</w:t>
      </w:r>
      <w:r w:rsidRPr="007626FD"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плана. Расходы снижены за счет: отмены запланированных командировок; уменьшения междугородних разговоров; экономии по договорам за услуги.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643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6FD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A4493F">
        <w:rPr>
          <w:rFonts w:ascii="Times New Roman" w:hAnsi="Times New Roman" w:cs="Times New Roman"/>
          <w:b/>
          <w:sz w:val="24"/>
          <w:szCs w:val="24"/>
        </w:rPr>
        <w:t>0104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332">
        <w:rPr>
          <w:rFonts w:ascii="Times New Roman" w:hAnsi="Times New Roman" w:cs="Times New Roman"/>
          <w:b/>
          <w:i/>
          <w:sz w:val="24"/>
          <w:szCs w:val="24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626FD">
        <w:rPr>
          <w:rFonts w:ascii="Times New Roman" w:hAnsi="Times New Roman" w:cs="Times New Roman"/>
          <w:sz w:val="24"/>
          <w:szCs w:val="24"/>
        </w:rPr>
        <w:t xml:space="preserve"> осуществлены расходы на содержание аппарата Нерюнгринской р</w:t>
      </w:r>
      <w:r>
        <w:rPr>
          <w:rFonts w:ascii="Times New Roman" w:hAnsi="Times New Roman" w:cs="Times New Roman"/>
          <w:sz w:val="24"/>
          <w:szCs w:val="24"/>
        </w:rPr>
        <w:t xml:space="preserve">айонной администрации в размере </w:t>
      </w:r>
      <w:r w:rsidRPr="004132BA">
        <w:rPr>
          <w:rFonts w:ascii="Times New Roman" w:hAnsi="Times New Roman" w:cs="Times New Roman"/>
          <w:b/>
          <w:sz w:val="24"/>
          <w:szCs w:val="24"/>
        </w:rPr>
        <w:t>45 663,9</w:t>
      </w:r>
      <w:r w:rsidRPr="007626FD">
        <w:rPr>
          <w:rFonts w:ascii="Times New Roman" w:hAnsi="Times New Roman" w:cs="Times New Roman"/>
          <w:sz w:val="24"/>
          <w:szCs w:val="24"/>
        </w:rPr>
        <w:t>тыс. ру</w:t>
      </w:r>
      <w:r>
        <w:rPr>
          <w:rFonts w:ascii="Times New Roman" w:hAnsi="Times New Roman" w:cs="Times New Roman"/>
          <w:sz w:val="24"/>
          <w:szCs w:val="24"/>
        </w:rPr>
        <w:t xml:space="preserve">блей или </w:t>
      </w:r>
      <w:r w:rsidRPr="004132BA">
        <w:rPr>
          <w:rFonts w:ascii="Times New Roman" w:hAnsi="Times New Roman" w:cs="Times New Roman"/>
          <w:b/>
          <w:sz w:val="24"/>
          <w:szCs w:val="24"/>
        </w:rPr>
        <w:t>98,1%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Pr="004132BA">
        <w:rPr>
          <w:rFonts w:ascii="Times New Roman" w:hAnsi="Times New Roman" w:cs="Times New Roman"/>
          <w:b/>
          <w:sz w:val="24"/>
          <w:szCs w:val="24"/>
        </w:rPr>
        <w:t>906,7</w:t>
      </w:r>
      <w:r w:rsidRPr="007626FD">
        <w:rPr>
          <w:rFonts w:ascii="Times New Roman" w:hAnsi="Times New Roman" w:cs="Times New Roman"/>
          <w:sz w:val="24"/>
          <w:szCs w:val="24"/>
        </w:rPr>
        <w:t>тыс. рублей меньше уточненного плана.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Неисполнение расходов по данному разделу, объясняется приведением расходов по содержанию ОМСУ в соответствие с установленными нормативами численности (с 54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шт.ед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 52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шт.ед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на основании Указа Президента Республики Саха (Якутия) от 24 декабря 2009 года № 1734 «О численности органов местного самоуправления Республики Саха (Якутия), применяемой для  определения нормативов формирования расходов на содержание органов местного самоуправления». </w:t>
      </w:r>
      <w:proofErr w:type="gramEnd"/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0B4BB3">
        <w:rPr>
          <w:rFonts w:ascii="Times New Roman" w:hAnsi="Times New Roman" w:cs="Times New Roman"/>
          <w:b/>
          <w:sz w:val="24"/>
          <w:szCs w:val="24"/>
        </w:rPr>
        <w:t>0105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BB3">
        <w:rPr>
          <w:rFonts w:ascii="Times New Roman" w:hAnsi="Times New Roman" w:cs="Times New Roman"/>
          <w:b/>
          <w:i/>
          <w:sz w:val="24"/>
          <w:szCs w:val="24"/>
        </w:rPr>
        <w:t>«Судебная система»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исполнены в сумме </w:t>
      </w:r>
      <w:r w:rsidRPr="003C29EE">
        <w:rPr>
          <w:rFonts w:ascii="Times New Roman" w:hAnsi="Times New Roman" w:cs="Times New Roman"/>
          <w:b/>
          <w:sz w:val="24"/>
          <w:szCs w:val="24"/>
        </w:rPr>
        <w:t>59,6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соответствует  </w:t>
      </w:r>
      <w:r w:rsidRPr="003C29EE">
        <w:rPr>
          <w:rFonts w:ascii="Times New Roman" w:hAnsi="Times New Roman" w:cs="Times New Roman"/>
          <w:b/>
          <w:sz w:val="24"/>
          <w:szCs w:val="24"/>
        </w:rPr>
        <w:t>100 %</w:t>
      </w:r>
      <w:r>
        <w:rPr>
          <w:rFonts w:ascii="Times New Roman" w:hAnsi="Times New Roman" w:cs="Times New Roman"/>
          <w:sz w:val="24"/>
          <w:szCs w:val="24"/>
        </w:rPr>
        <w:t xml:space="preserve"> уточненного плана.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BF75F5">
        <w:rPr>
          <w:rFonts w:ascii="Times New Roman" w:hAnsi="Times New Roman" w:cs="Times New Roman"/>
          <w:b/>
          <w:sz w:val="24"/>
          <w:szCs w:val="24"/>
        </w:rPr>
        <w:t>0106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5F5">
        <w:rPr>
          <w:rFonts w:ascii="Times New Roman" w:hAnsi="Times New Roman" w:cs="Times New Roman"/>
          <w:b/>
          <w:i/>
          <w:sz w:val="24"/>
          <w:szCs w:val="24"/>
        </w:rPr>
        <w:t>«Обеспечение деятельности финансовых, налоговых и таможенных органов финансового (финансово-бюджетного) надзора»</w:t>
      </w:r>
      <w:r>
        <w:rPr>
          <w:rFonts w:ascii="Times New Roman" w:hAnsi="Times New Roman" w:cs="Times New Roman"/>
          <w:sz w:val="24"/>
          <w:szCs w:val="24"/>
        </w:rPr>
        <w:t xml:space="preserve"> расходы исполнены в сумме </w:t>
      </w:r>
      <w:r w:rsidRPr="00702831">
        <w:rPr>
          <w:rFonts w:ascii="Times New Roman" w:hAnsi="Times New Roman" w:cs="Times New Roman"/>
          <w:b/>
          <w:sz w:val="24"/>
          <w:szCs w:val="24"/>
        </w:rPr>
        <w:t>3 592,0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Pr="00702831">
        <w:rPr>
          <w:rFonts w:ascii="Times New Roman" w:hAnsi="Times New Roman" w:cs="Times New Roman"/>
          <w:b/>
          <w:sz w:val="24"/>
          <w:szCs w:val="24"/>
        </w:rPr>
        <w:t>43,8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 и составляет </w:t>
      </w:r>
      <w:r w:rsidRPr="00504740">
        <w:rPr>
          <w:rFonts w:ascii="Times New Roman" w:hAnsi="Times New Roman" w:cs="Times New Roman"/>
          <w:b/>
          <w:sz w:val="24"/>
          <w:szCs w:val="24"/>
        </w:rPr>
        <w:t>98,8%</w:t>
      </w:r>
      <w:r>
        <w:rPr>
          <w:rFonts w:ascii="Times New Roman" w:hAnsi="Times New Roman" w:cs="Times New Roman"/>
          <w:sz w:val="24"/>
          <w:szCs w:val="24"/>
        </w:rPr>
        <w:t xml:space="preserve"> исполнения расходов. Экономия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оизошла по причине применения регрессивной шкалы при налогообложении.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6FD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662C06">
        <w:rPr>
          <w:rFonts w:ascii="Times New Roman" w:hAnsi="Times New Roman" w:cs="Times New Roman"/>
          <w:b/>
          <w:sz w:val="24"/>
          <w:szCs w:val="24"/>
        </w:rPr>
        <w:t>0113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C06">
        <w:rPr>
          <w:rFonts w:ascii="Times New Roman" w:hAnsi="Times New Roman" w:cs="Times New Roman"/>
          <w:b/>
          <w:i/>
          <w:sz w:val="24"/>
          <w:szCs w:val="24"/>
        </w:rPr>
        <w:t>«Другие общегосударственные вопросы»</w:t>
      </w:r>
      <w:r w:rsidRPr="007626FD">
        <w:rPr>
          <w:rFonts w:ascii="Times New Roman" w:hAnsi="Times New Roman" w:cs="Times New Roman"/>
          <w:sz w:val="24"/>
          <w:szCs w:val="24"/>
        </w:rPr>
        <w:t xml:space="preserve">  фактические расходы составили </w:t>
      </w:r>
      <w:r w:rsidRPr="000C3327">
        <w:rPr>
          <w:rFonts w:ascii="Times New Roman" w:hAnsi="Times New Roman" w:cs="Times New Roman"/>
          <w:b/>
          <w:sz w:val="24"/>
          <w:szCs w:val="24"/>
        </w:rPr>
        <w:t>154 955,3</w:t>
      </w:r>
      <w:r w:rsidRPr="007626FD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Pr="000C3327">
        <w:rPr>
          <w:rFonts w:ascii="Times New Roman" w:hAnsi="Times New Roman" w:cs="Times New Roman"/>
          <w:b/>
          <w:sz w:val="24"/>
          <w:szCs w:val="24"/>
        </w:rPr>
        <w:t>93,0 %,</w:t>
      </w:r>
      <w:r w:rsidRPr="007626FD">
        <w:rPr>
          <w:rFonts w:ascii="Times New Roman" w:hAnsi="Times New Roman" w:cs="Times New Roman"/>
          <w:sz w:val="24"/>
          <w:szCs w:val="24"/>
        </w:rPr>
        <w:t xml:space="preserve"> что на </w:t>
      </w:r>
      <w:r w:rsidRPr="000C3327">
        <w:rPr>
          <w:rFonts w:ascii="Times New Roman" w:hAnsi="Times New Roman" w:cs="Times New Roman"/>
          <w:b/>
          <w:sz w:val="24"/>
          <w:szCs w:val="24"/>
        </w:rPr>
        <w:t>11 673,2</w:t>
      </w:r>
      <w:r w:rsidRPr="007626FD">
        <w:rPr>
          <w:rFonts w:ascii="Times New Roman" w:hAnsi="Times New Roman" w:cs="Times New Roman"/>
          <w:sz w:val="24"/>
          <w:szCs w:val="24"/>
        </w:rPr>
        <w:t xml:space="preserve"> тыс. рублей меньше бюджетных назначений, в том числе:</w:t>
      </w:r>
    </w:p>
    <w:p w:rsidR="00277643" w:rsidRDefault="00277643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административная комиссия по рассмотрению дел об административных правонарушениях декабре в 2012года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разместила заказ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приобретение оргтехники. Заявок от поставщиков не поступило, торги не состоялись. Сумма неосвоенных средств составила - </w:t>
      </w:r>
      <w:r w:rsidRPr="00090A50">
        <w:rPr>
          <w:rFonts w:ascii="Times New Roman" w:hAnsi="Times New Roman" w:cs="Times New Roman"/>
          <w:b/>
          <w:sz w:val="24"/>
          <w:szCs w:val="24"/>
        </w:rPr>
        <w:t>164,06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5E77">
        <w:rPr>
          <w:rFonts w:ascii="Times New Roman" w:hAnsi="Times New Roman" w:cs="Times New Roman"/>
          <w:sz w:val="24"/>
          <w:szCs w:val="24"/>
        </w:rPr>
        <w:t>для привлечения инвестиций в учреждения Нерюнгринского района выделены средства из Республики Саха (Якутия). Цель инвестиций - создание новых рабочих мест</w:t>
      </w:r>
      <w:proofErr w:type="gramStart"/>
      <w:r w:rsidRPr="00D35E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5E7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35E7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35E77">
        <w:rPr>
          <w:rFonts w:ascii="Times New Roman" w:hAnsi="Times New Roman" w:cs="Times New Roman"/>
          <w:sz w:val="24"/>
          <w:szCs w:val="24"/>
        </w:rPr>
        <w:t xml:space="preserve">ля МУП «Нерюнгринская городская типография»). Заключено соглашение между Министерством Финансов в Нерюнгринском районе и Нерюнгринской районной администрацией, а также между МУП «Нерюнгринская городская типография» и Нерюнгринская районная администрация. На основании соглашения переведена предоплата МУП «Нерюнгринская городская типография» </w:t>
      </w:r>
      <w:r>
        <w:rPr>
          <w:rFonts w:ascii="Times New Roman" w:hAnsi="Times New Roman" w:cs="Times New Roman"/>
          <w:sz w:val="24"/>
          <w:szCs w:val="24"/>
        </w:rPr>
        <w:t xml:space="preserve">из бюджета Республики Саха (Якутия) </w:t>
      </w:r>
      <w:r w:rsidRPr="00D35E77">
        <w:rPr>
          <w:rFonts w:ascii="Times New Roman" w:hAnsi="Times New Roman" w:cs="Times New Roman"/>
          <w:sz w:val="24"/>
          <w:szCs w:val="24"/>
        </w:rPr>
        <w:t>в размере 70%. МУП «Нерюнгринск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35E77">
        <w:rPr>
          <w:rFonts w:ascii="Times New Roman" w:hAnsi="Times New Roman" w:cs="Times New Roman"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35E77">
        <w:rPr>
          <w:rFonts w:ascii="Times New Roman" w:hAnsi="Times New Roman" w:cs="Times New Roman"/>
          <w:sz w:val="24"/>
          <w:szCs w:val="24"/>
        </w:rPr>
        <w:t xml:space="preserve"> типографи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35E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отчет в </w:t>
      </w:r>
      <w:r>
        <w:rPr>
          <w:rFonts w:ascii="Times New Roman" w:hAnsi="Times New Roman" w:cs="Times New Roman"/>
          <w:sz w:val="24"/>
          <w:szCs w:val="24"/>
        </w:rPr>
        <w:lastRenderedPageBreak/>
        <w:t>Нерюнгринскую районную администрацию</w:t>
      </w:r>
      <w:r w:rsidRPr="00EC3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предоставлен</w:t>
      </w:r>
      <w:r w:rsidRPr="00D35E77">
        <w:rPr>
          <w:rFonts w:ascii="Times New Roman" w:hAnsi="Times New Roman" w:cs="Times New Roman"/>
          <w:sz w:val="24"/>
          <w:szCs w:val="24"/>
        </w:rPr>
        <w:t xml:space="preserve">, условия соглашения нарушены. Денежные средства в сумме  </w:t>
      </w:r>
      <w:r w:rsidRPr="00D35E77">
        <w:rPr>
          <w:rFonts w:ascii="Times New Roman" w:hAnsi="Times New Roman" w:cs="Times New Roman"/>
          <w:b/>
          <w:sz w:val="24"/>
          <w:szCs w:val="24"/>
        </w:rPr>
        <w:t>3 483,75</w:t>
      </w:r>
      <w:r w:rsidRPr="00D35E77">
        <w:rPr>
          <w:rFonts w:ascii="Times New Roman" w:hAnsi="Times New Roman" w:cs="Times New Roman"/>
          <w:sz w:val="24"/>
          <w:szCs w:val="24"/>
        </w:rPr>
        <w:t xml:space="preserve"> тыс. рублей не освоены;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Нерюнгринской районной администрацией излишне запланированы  средства на подготовку и проведение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МСИ «Дети Азии» в сумме  </w:t>
      </w:r>
      <w:r w:rsidRPr="002C257F">
        <w:rPr>
          <w:rFonts w:ascii="Times New Roman" w:hAnsi="Times New Roman" w:cs="Times New Roman"/>
          <w:b/>
          <w:sz w:val="24"/>
          <w:szCs w:val="24"/>
        </w:rPr>
        <w:t>3 537,25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Комитетом земельных и имущественных отношений не освоены бюджетные ассигнования в сумме </w:t>
      </w:r>
      <w:r w:rsidRPr="00686466">
        <w:rPr>
          <w:rFonts w:ascii="Times New Roman" w:hAnsi="Times New Roman" w:cs="Times New Roman"/>
          <w:b/>
          <w:sz w:val="24"/>
          <w:szCs w:val="24"/>
        </w:rPr>
        <w:t xml:space="preserve">758,3 </w:t>
      </w:r>
      <w:r>
        <w:rPr>
          <w:rFonts w:ascii="Times New Roman" w:hAnsi="Times New Roman" w:cs="Times New Roman"/>
          <w:sz w:val="24"/>
          <w:szCs w:val="24"/>
        </w:rPr>
        <w:t xml:space="preserve">тыс. рублей;  </w:t>
      </w:r>
    </w:p>
    <w:p w:rsidR="00574894" w:rsidRDefault="00574894" w:rsidP="00574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М</w:t>
      </w:r>
      <w:r w:rsidRPr="008F7C41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ым</w:t>
      </w:r>
      <w:r w:rsidRPr="008F7C4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8F7C41">
        <w:rPr>
          <w:rFonts w:ascii="Times New Roman" w:hAnsi="Times New Roman"/>
          <w:sz w:val="24"/>
          <w:szCs w:val="24"/>
        </w:rPr>
        <w:t>«Служба организационно-технического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C41">
        <w:rPr>
          <w:rFonts w:ascii="Times New Roman" w:hAnsi="Times New Roman"/>
          <w:sz w:val="24"/>
          <w:szCs w:val="24"/>
        </w:rPr>
        <w:t>обеспечения предоставления муниципальных услуг»</w:t>
      </w:r>
      <w:r>
        <w:rPr>
          <w:rFonts w:ascii="Times New Roman" w:hAnsi="Times New Roman"/>
          <w:sz w:val="24"/>
          <w:szCs w:val="24"/>
        </w:rPr>
        <w:t xml:space="preserve"> не освоены бюджетные ассигнования в сумме </w:t>
      </w:r>
      <w:r w:rsidRPr="008F7C4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 w:rsidRPr="008F7C41">
        <w:rPr>
          <w:rFonts w:ascii="Times New Roman" w:hAnsi="Times New Roman"/>
          <w:b/>
          <w:sz w:val="24"/>
          <w:szCs w:val="24"/>
        </w:rPr>
        <w:t>204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574894" w:rsidRDefault="00574894" w:rsidP="00574894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Не освоение бюджетных ассигнований в сумме </w:t>
      </w:r>
      <w:r>
        <w:rPr>
          <w:rFonts w:ascii="Times New Roman" w:hAnsi="Times New Roman" w:cs="Times New Roman"/>
          <w:b/>
          <w:sz w:val="24"/>
          <w:szCs w:val="24"/>
        </w:rPr>
        <w:t>2 525,84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возникло из-за отмены командировок, не полного исполнения договоров оказания услуг (полиграфических, типографских, по ремонту оборудования и инвентаря), договоров ГПХ. </w:t>
      </w:r>
    </w:p>
    <w:p w:rsidR="00277643" w:rsidRDefault="00574894" w:rsidP="00574894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Не полное исполнение бюджетных назначений по расходам произошло за счет завышения утвержденных бюджетных назначений и не качественного планирования бюджетной сметы на 2012 год. </w:t>
      </w:r>
    </w:p>
    <w:p w:rsidR="00574894" w:rsidRDefault="00574894" w:rsidP="00574894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B55ECD">
        <w:rPr>
          <w:rFonts w:ascii="Times New Roman" w:hAnsi="Times New Roman"/>
          <w:b/>
          <w:bCs/>
          <w:spacing w:val="3"/>
          <w:sz w:val="24"/>
          <w:szCs w:val="24"/>
        </w:rPr>
        <w:t>В</w:t>
      </w:r>
      <w:r w:rsidRPr="00596113">
        <w:rPr>
          <w:rFonts w:ascii="Times New Roman" w:hAnsi="Times New Roman"/>
          <w:b/>
          <w:bCs/>
          <w:spacing w:val="3"/>
          <w:sz w:val="24"/>
          <w:szCs w:val="24"/>
        </w:rPr>
        <w:t xml:space="preserve"> нарушение статьи 33 Положения о бюджетном процессе в Нерюнгринском районе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 статьи 221 Бюджетного кодекса РФ</w:t>
      </w:r>
      <w:r w:rsidRPr="00596113">
        <w:rPr>
          <w:rFonts w:ascii="Times New Roman" w:hAnsi="Times New Roman"/>
          <w:b/>
          <w:bCs/>
          <w:spacing w:val="3"/>
          <w:sz w:val="24"/>
          <w:szCs w:val="24"/>
        </w:rPr>
        <w:t xml:space="preserve"> своевременно не внесены предложения главному распорядителю бюджетных средств по изменению бюджетной росписи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873D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FD8">
        <w:rPr>
          <w:rFonts w:ascii="Times New Roman" w:hAnsi="Times New Roman" w:cs="Times New Roman"/>
          <w:b/>
          <w:sz w:val="26"/>
          <w:szCs w:val="26"/>
        </w:rPr>
        <w:t>3.2.2. «Национальная оборона»</w:t>
      </w:r>
    </w:p>
    <w:p w:rsidR="00277643" w:rsidRPr="00C1544A" w:rsidRDefault="00277643" w:rsidP="00873D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24C5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Pr="00EE7E0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E7E0B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0C3327">
        <w:rPr>
          <w:rFonts w:ascii="Times New Roman" w:hAnsi="Times New Roman" w:cs="Times New Roman"/>
          <w:b/>
          <w:i/>
          <w:sz w:val="24"/>
          <w:szCs w:val="24"/>
        </w:rPr>
        <w:t>«Национальная оборона»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 xml:space="preserve">обязательства исполнены в общей сумме </w:t>
      </w:r>
      <w:r w:rsidRPr="004B6BF5">
        <w:rPr>
          <w:rFonts w:ascii="Times New Roman" w:hAnsi="Times New Roman" w:cs="Times New Roman"/>
          <w:b/>
          <w:sz w:val="24"/>
          <w:szCs w:val="24"/>
        </w:rPr>
        <w:t>1 801,4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4B6BF5">
        <w:rPr>
          <w:rFonts w:ascii="Times New Roman" w:hAnsi="Times New Roman" w:cs="Times New Roman"/>
          <w:b/>
          <w:sz w:val="24"/>
          <w:szCs w:val="24"/>
        </w:rPr>
        <w:t>98,8 %</w:t>
      </w:r>
      <w:r w:rsidRPr="008A24C5">
        <w:rPr>
          <w:rFonts w:ascii="Times New Roman" w:hAnsi="Times New Roman" w:cs="Times New Roman"/>
          <w:sz w:val="24"/>
          <w:szCs w:val="24"/>
        </w:rPr>
        <w:t xml:space="preserve">,  что на </w:t>
      </w:r>
      <w:r w:rsidRPr="004B6BF5">
        <w:rPr>
          <w:rFonts w:ascii="Times New Roman" w:hAnsi="Times New Roman" w:cs="Times New Roman"/>
          <w:b/>
          <w:sz w:val="24"/>
          <w:szCs w:val="24"/>
        </w:rPr>
        <w:t>22,4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плана. 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Доля расходов по данному разделу в общем объёме расходов бюджета  Нерюнгринского  района составила </w:t>
      </w:r>
      <w:r>
        <w:rPr>
          <w:rFonts w:ascii="Times New Roman" w:hAnsi="Times New Roman" w:cs="Times New Roman"/>
          <w:sz w:val="24"/>
          <w:szCs w:val="24"/>
        </w:rPr>
        <w:t xml:space="preserve">0,1 </w:t>
      </w:r>
      <w:r w:rsidRPr="008A24C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C64598">
        <w:rPr>
          <w:rFonts w:ascii="Times New Roman" w:hAnsi="Times New Roman" w:cs="Times New Roman"/>
          <w:b/>
          <w:sz w:val="24"/>
          <w:szCs w:val="24"/>
        </w:rPr>
        <w:t>0203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59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645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Мобилизационная и вневойсковая подготовка»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A5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 w:rsidRPr="004C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Pr="001B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1 798,9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AB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или </w:t>
      </w:r>
      <w:r w:rsidRPr="001B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уточненного плана.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643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514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3F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«Мобилизационная подготовка экономики</w:t>
      </w:r>
      <w:r w:rsidRPr="005E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уточненным планом предусмотрена сумма </w:t>
      </w:r>
      <w:r w:rsidRPr="00087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фактическое исполнение составило </w:t>
      </w:r>
      <w:r w:rsidRPr="00087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Pr="00087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10,0%.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расходов связано с тем, что планировалось обучение сотрудника в Якутске в Академии при Президенте РС (Я), а по факту академией была проведена видеоконференция.</w:t>
      </w:r>
    </w:p>
    <w:p w:rsidR="00277643" w:rsidRDefault="00277643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643" w:rsidRDefault="00277643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894" w:rsidRDefault="00574894" w:rsidP="00AB51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FD8">
        <w:rPr>
          <w:rFonts w:ascii="Times New Roman" w:hAnsi="Times New Roman" w:cs="Times New Roman"/>
          <w:b/>
          <w:sz w:val="26"/>
          <w:szCs w:val="26"/>
        </w:rPr>
        <w:t>3.2.3. «Национальная безопасность и правоохранительная деятельность»</w:t>
      </w:r>
    </w:p>
    <w:p w:rsidR="00277643" w:rsidRPr="00542FD8" w:rsidRDefault="00277643" w:rsidP="00AB51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24C5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Pr="00EE7E0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E7E0B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6F0E2E">
        <w:rPr>
          <w:rFonts w:ascii="Times New Roman" w:hAnsi="Times New Roman" w:cs="Times New Roman"/>
          <w:b/>
          <w:i/>
          <w:sz w:val="24"/>
          <w:szCs w:val="24"/>
        </w:rPr>
        <w:t>«Национальная безопасность и правоохранительная деятельность»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бюджетные назначения</w:t>
      </w:r>
      <w:r w:rsidRPr="008A24C5">
        <w:rPr>
          <w:rFonts w:ascii="Times New Roman" w:hAnsi="Times New Roman" w:cs="Times New Roman"/>
          <w:sz w:val="24"/>
          <w:szCs w:val="24"/>
        </w:rPr>
        <w:t xml:space="preserve"> исполнены в общей сумме </w:t>
      </w:r>
      <w:r w:rsidRPr="006F0E2E">
        <w:rPr>
          <w:rFonts w:ascii="Times New Roman" w:hAnsi="Times New Roman" w:cs="Times New Roman"/>
          <w:b/>
          <w:sz w:val="24"/>
          <w:szCs w:val="24"/>
        </w:rPr>
        <w:t>5 839,2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меньше утвержденных бюджетных ассигнований</w:t>
      </w:r>
      <w:r w:rsidRPr="008A24C5">
        <w:rPr>
          <w:rFonts w:ascii="Times New Roman" w:hAnsi="Times New Roman" w:cs="Times New Roman"/>
          <w:sz w:val="24"/>
          <w:szCs w:val="24"/>
        </w:rPr>
        <w:t xml:space="preserve"> на </w:t>
      </w:r>
      <w:r w:rsidRPr="006F0E2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E2E">
        <w:rPr>
          <w:rFonts w:ascii="Times New Roman" w:hAnsi="Times New Roman" w:cs="Times New Roman"/>
          <w:b/>
          <w:sz w:val="24"/>
          <w:szCs w:val="24"/>
        </w:rPr>
        <w:t>966,7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  </w:t>
      </w:r>
      <w:r>
        <w:rPr>
          <w:rFonts w:ascii="Times New Roman" w:hAnsi="Times New Roman" w:cs="Times New Roman"/>
          <w:sz w:val="24"/>
          <w:szCs w:val="24"/>
        </w:rPr>
        <w:t xml:space="preserve">или на </w:t>
      </w:r>
      <w:r w:rsidRPr="007A19F7">
        <w:rPr>
          <w:rFonts w:ascii="Times New Roman" w:hAnsi="Times New Roman" w:cs="Times New Roman"/>
          <w:b/>
          <w:sz w:val="24"/>
          <w:szCs w:val="24"/>
        </w:rPr>
        <w:t>40,5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</w:t>
      </w:r>
      <w:r w:rsidRPr="008A24C5">
        <w:rPr>
          <w:rFonts w:ascii="Times New Roman" w:hAnsi="Times New Roman" w:cs="Times New Roman"/>
          <w:sz w:val="24"/>
          <w:szCs w:val="24"/>
        </w:rPr>
        <w:t xml:space="preserve"> по данному разделу в общем объёме расходов бюджета  Нерюнгринского  района составил </w:t>
      </w:r>
      <w:r>
        <w:rPr>
          <w:rFonts w:ascii="Times New Roman" w:hAnsi="Times New Roman" w:cs="Times New Roman"/>
          <w:sz w:val="24"/>
          <w:szCs w:val="24"/>
        </w:rPr>
        <w:t>0,2</w:t>
      </w:r>
      <w:r w:rsidRPr="008A24C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77643" w:rsidRDefault="00277643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643" w:rsidRDefault="00277643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643" w:rsidRDefault="00277643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643" w:rsidRDefault="00277643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643" w:rsidRDefault="00277643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643" w:rsidRDefault="00277643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Pr="002A6C19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24C5">
        <w:rPr>
          <w:rFonts w:ascii="Times New Roman" w:hAnsi="Times New Roman" w:cs="Times New Roman"/>
          <w:sz w:val="24"/>
          <w:szCs w:val="24"/>
        </w:rPr>
        <w:lastRenderedPageBreak/>
        <w:t>Анализ подразделов произвед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24C5">
        <w:rPr>
          <w:rFonts w:ascii="Times New Roman" w:hAnsi="Times New Roman" w:cs="Times New Roman"/>
          <w:sz w:val="24"/>
          <w:szCs w:val="24"/>
        </w:rPr>
        <w:t>н в таблице: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3"/>
        <w:gridCol w:w="143"/>
        <w:gridCol w:w="3402"/>
        <w:gridCol w:w="796"/>
        <w:gridCol w:w="479"/>
        <w:gridCol w:w="513"/>
        <w:gridCol w:w="905"/>
        <w:gridCol w:w="281"/>
        <w:gridCol w:w="997"/>
        <w:gridCol w:w="990"/>
        <w:gridCol w:w="427"/>
      </w:tblGrid>
      <w:tr w:rsidR="00574894" w:rsidRPr="002A6C19" w:rsidTr="00111611">
        <w:trPr>
          <w:gridAfter w:val="1"/>
          <w:wAfter w:w="427" w:type="dxa"/>
          <w:trHeight w:val="312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B80BEB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B80B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B80B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B80B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894" w:rsidRPr="002A6C19" w:rsidTr="00277643">
        <w:trPr>
          <w:trHeight w:val="535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74894" w:rsidRPr="002A6C19" w:rsidTr="00277643">
        <w:trPr>
          <w:trHeight w:val="556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9 805,9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5 839,2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-3 966,7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</w:tr>
      <w:tr w:rsidR="00574894" w:rsidRPr="002A6C19" w:rsidTr="00277643">
        <w:trPr>
          <w:trHeight w:val="348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внутренних дел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574894" w:rsidRPr="002A6C19" w:rsidTr="00277643">
        <w:trPr>
          <w:trHeight w:val="271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4894" w:rsidRPr="002A6C19" w:rsidTr="00111611">
        <w:trPr>
          <w:trHeight w:val="106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-3 878,5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2A6C1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574894" w:rsidRPr="002A6C19" w:rsidTr="00111611">
        <w:trPr>
          <w:trHeight w:val="312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2A6C1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B11660">
        <w:rPr>
          <w:rFonts w:ascii="Times New Roman" w:hAnsi="Times New Roman" w:cs="Times New Roman"/>
          <w:b/>
          <w:sz w:val="24"/>
          <w:szCs w:val="24"/>
        </w:rPr>
        <w:t>0302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660">
        <w:rPr>
          <w:rFonts w:ascii="Times New Roman" w:hAnsi="Times New Roman" w:cs="Times New Roman"/>
          <w:b/>
          <w:i/>
          <w:sz w:val="24"/>
          <w:szCs w:val="24"/>
        </w:rPr>
        <w:t>«Органы внутренних дел»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6D6D">
        <w:rPr>
          <w:rFonts w:ascii="Times New Roman" w:hAnsi="Times New Roman" w:cs="Times New Roman"/>
          <w:sz w:val="24"/>
          <w:szCs w:val="24"/>
        </w:rPr>
        <w:t xml:space="preserve">расходные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исполнены на </w:t>
      </w:r>
      <w:r w:rsidRPr="0011667D">
        <w:rPr>
          <w:rFonts w:ascii="Times New Roman" w:hAnsi="Times New Roman" w:cs="Times New Roman"/>
          <w:b/>
          <w:sz w:val="24"/>
          <w:szCs w:val="24"/>
        </w:rPr>
        <w:t>93,7%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утвержденному плану или в сумме </w:t>
      </w:r>
      <w:r w:rsidRPr="0011667D">
        <w:rPr>
          <w:rFonts w:ascii="Times New Roman" w:hAnsi="Times New Roman" w:cs="Times New Roman"/>
          <w:b/>
          <w:sz w:val="24"/>
          <w:szCs w:val="24"/>
        </w:rPr>
        <w:t>1 306,2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Pr="0011667D">
        <w:rPr>
          <w:rFonts w:ascii="Times New Roman" w:hAnsi="Times New Roman" w:cs="Times New Roman"/>
          <w:b/>
          <w:sz w:val="24"/>
          <w:szCs w:val="24"/>
        </w:rPr>
        <w:t>88,2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меньше. Невыполнение расходных обязательств по данному разделу связано с не предоставлением первичных документов ОМВД Нерюнгринского района.</w:t>
      </w:r>
    </w:p>
    <w:p w:rsidR="00574894" w:rsidRPr="00696D6D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550794">
        <w:rPr>
          <w:rFonts w:ascii="Times New Roman" w:hAnsi="Times New Roman" w:cs="Times New Roman"/>
          <w:b/>
          <w:sz w:val="24"/>
          <w:szCs w:val="24"/>
        </w:rPr>
        <w:t>0304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794">
        <w:rPr>
          <w:rFonts w:ascii="Times New Roman" w:hAnsi="Times New Roman" w:cs="Times New Roman"/>
          <w:b/>
          <w:i/>
          <w:sz w:val="24"/>
          <w:szCs w:val="24"/>
        </w:rPr>
        <w:t>«Органы юстиции»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638B">
        <w:rPr>
          <w:rFonts w:ascii="Times New Roman" w:hAnsi="Times New Roman" w:cs="Times New Roman"/>
          <w:sz w:val="24"/>
          <w:szCs w:val="24"/>
        </w:rPr>
        <w:t>расходные обязательства исполнены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38B">
        <w:rPr>
          <w:rFonts w:ascii="Times New Roman" w:hAnsi="Times New Roman" w:cs="Times New Roman"/>
          <w:b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27638B">
        <w:rPr>
          <w:rFonts w:ascii="Times New Roman" w:hAnsi="Times New Roman" w:cs="Times New Roman"/>
          <w:b/>
          <w:sz w:val="24"/>
          <w:szCs w:val="24"/>
        </w:rPr>
        <w:t>163,0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4894" w:rsidRPr="00F00130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333401">
        <w:rPr>
          <w:rFonts w:ascii="Times New Roman" w:hAnsi="Times New Roman" w:cs="Times New Roman"/>
          <w:b/>
          <w:sz w:val="24"/>
          <w:szCs w:val="24"/>
        </w:rPr>
        <w:t>0309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401">
        <w:rPr>
          <w:rFonts w:ascii="Times New Roman" w:hAnsi="Times New Roman" w:cs="Times New Roman"/>
          <w:b/>
          <w:i/>
          <w:sz w:val="24"/>
          <w:szCs w:val="24"/>
        </w:rPr>
        <w:t>«Защита населения территории от чрезвычайных ситуаций природного и техногенного характера, гражданская оборона»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образования «Нерюнгринский район» исполнены на </w:t>
      </w:r>
      <w:r w:rsidRPr="004B78F2">
        <w:rPr>
          <w:rFonts w:ascii="Times New Roman" w:hAnsi="Times New Roman" w:cs="Times New Roman"/>
          <w:b/>
          <w:sz w:val="24"/>
          <w:szCs w:val="24"/>
        </w:rPr>
        <w:t>53,0%</w:t>
      </w:r>
      <w:r>
        <w:rPr>
          <w:rFonts w:ascii="Times New Roman" w:hAnsi="Times New Roman" w:cs="Times New Roman"/>
          <w:sz w:val="24"/>
          <w:szCs w:val="24"/>
        </w:rPr>
        <w:t xml:space="preserve">,при утвержденном плане в сумме </w:t>
      </w:r>
      <w:r w:rsidRPr="004B78F2">
        <w:rPr>
          <w:rFonts w:ascii="Times New Roman" w:hAnsi="Times New Roman" w:cs="Times New Roman"/>
          <w:b/>
          <w:sz w:val="24"/>
          <w:szCs w:val="24"/>
        </w:rPr>
        <w:t>8 248,5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расходы по данному подразделу </w:t>
      </w:r>
      <w:r w:rsidRPr="004B78F2">
        <w:rPr>
          <w:rFonts w:ascii="Times New Roman" w:hAnsi="Times New Roman" w:cs="Times New Roman"/>
          <w:sz w:val="24"/>
          <w:szCs w:val="24"/>
        </w:rPr>
        <w:t>профинансированы в</w:t>
      </w:r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 w:rsidRPr="004B78F2">
        <w:rPr>
          <w:rFonts w:ascii="Times New Roman" w:hAnsi="Times New Roman" w:cs="Times New Roman"/>
          <w:b/>
          <w:sz w:val="24"/>
          <w:szCs w:val="24"/>
        </w:rPr>
        <w:t>4 370,0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Причиной отклонений послужило: позднее заключение муниципального контракта №164 от 27.12.2012г. с ОАО 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Нерюнгриуголь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поставку угля, а так же приобретение оборудования с оплатой по факту поставки в 2013 году; отказ Нерюнгринской районной администрацией в предоплате по договорам на приобретение оборудования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кровати двух ярусные, печи металлические,  насосы глубинные).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FD8">
        <w:rPr>
          <w:rFonts w:ascii="Times New Roman" w:hAnsi="Times New Roman" w:cs="Times New Roman"/>
          <w:b/>
          <w:sz w:val="26"/>
          <w:szCs w:val="26"/>
        </w:rPr>
        <w:t>3.2.4. «Национальная экономика»</w:t>
      </w:r>
    </w:p>
    <w:p w:rsidR="00574894" w:rsidRPr="00542FD8" w:rsidRDefault="00574894" w:rsidP="005748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7643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24C5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Pr="00EE7E0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E7E0B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2E29AF">
        <w:rPr>
          <w:rFonts w:ascii="Times New Roman" w:hAnsi="Times New Roman" w:cs="Times New Roman"/>
          <w:b/>
          <w:i/>
          <w:sz w:val="24"/>
          <w:szCs w:val="24"/>
        </w:rPr>
        <w:t>«Национальная экономика»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расходные обязательства исполнены в общей сумме </w:t>
      </w:r>
      <w:r w:rsidRPr="004E0124">
        <w:rPr>
          <w:rFonts w:ascii="Times New Roman" w:hAnsi="Times New Roman" w:cs="Times New Roman"/>
          <w:b/>
          <w:sz w:val="24"/>
          <w:szCs w:val="24"/>
        </w:rPr>
        <w:t>95 885,3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4E0124">
        <w:rPr>
          <w:rFonts w:ascii="Times New Roman" w:hAnsi="Times New Roman" w:cs="Times New Roman"/>
          <w:b/>
          <w:sz w:val="24"/>
          <w:szCs w:val="24"/>
        </w:rPr>
        <w:t>88,9 %</w:t>
      </w:r>
      <w:r w:rsidRPr="008A24C5">
        <w:rPr>
          <w:rFonts w:ascii="Times New Roman" w:hAnsi="Times New Roman" w:cs="Times New Roman"/>
          <w:sz w:val="24"/>
          <w:szCs w:val="24"/>
        </w:rPr>
        <w:t xml:space="preserve">,  что на </w:t>
      </w:r>
      <w:r w:rsidRPr="00451523">
        <w:rPr>
          <w:rFonts w:ascii="Times New Roman" w:hAnsi="Times New Roman" w:cs="Times New Roman"/>
          <w:b/>
          <w:sz w:val="24"/>
          <w:szCs w:val="24"/>
        </w:rPr>
        <w:t>11 930,8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плана. </w:t>
      </w:r>
      <w:r>
        <w:rPr>
          <w:rFonts w:ascii="Times New Roman" w:hAnsi="Times New Roman" w:cs="Times New Roman"/>
          <w:sz w:val="24"/>
          <w:szCs w:val="24"/>
        </w:rPr>
        <w:t>Удельный вес по данному разделу в общем объе</w:t>
      </w:r>
      <w:r w:rsidRPr="008A24C5">
        <w:rPr>
          <w:rFonts w:ascii="Times New Roman" w:hAnsi="Times New Roman" w:cs="Times New Roman"/>
          <w:sz w:val="24"/>
          <w:szCs w:val="24"/>
        </w:rPr>
        <w:t xml:space="preserve">ме расходов бюджета  Нерюнгринского  района составил </w:t>
      </w:r>
      <w:r w:rsidRPr="00451523">
        <w:rPr>
          <w:rFonts w:ascii="Times New Roman" w:hAnsi="Times New Roman" w:cs="Times New Roman"/>
          <w:b/>
          <w:sz w:val="24"/>
          <w:szCs w:val="24"/>
        </w:rPr>
        <w:t>3,4 %</w:t>
      </w:r>
      <w:r w:rsidRPr="008A24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894" w:rsidRPr="00B80BEB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Анализ подразделов произвед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24C5">
        <w:rPr>
          <w:rFonts w:ascii="Times New Roman" w:hAnsi="Times New Roman" w:cs="Times New Roman"/>
          <w:sz w:val="24"/>
          <w:szCs w:val="24"/>
        </w:rPr>
        <w:t>н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827"/>
        <w:gridCol w:w="1276"/>
        <w:gridCol w:w="1275"/>
        <w:gridCol w:w="1276"/>
        <w:gridCol w:w="992"/>
      </w:tblGrid>
      <w:tr w:rsidR="00574894" w:rsidRPr="00413108" w:rsidTr="00277643">
        <w:trPr>
          <w:trHeight w:val="31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413108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413108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413108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413108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4894" w:rsidRPr="00B80BEB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0B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413108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894" w:rsidRPr="00413108" w:rsidTr="00277643">
        <w:trPr>
          <w:trHeight w:val="7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расходов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74894" w:rsidRPr="00413108" w:rsidTr="00277643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95 885,3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-11 930,8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88,9</w:t>
            </w:r>
          </w:p>
        </w:tc>
      </w:tr>
      <w:tr w:rsidR="00574894" w:rsidRPr="00413108" w:rsidTr="00277643">
        <w:trPr>
          <w:trHeight w:val="4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4894" w:rsidRPr="00413108" w:rsidTr="00277643">
        <w:trPr>
          <w:trHeight w:val="2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574894" w:rsidRPr="00413108" w:rsidTr="00277643">
        <w:trPr>
          <w:trHeight w:val="2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74894" w:rsidRPr="00413108" w:rsidTr="00277643">
        <w:trPr>
          <w:trHeight w:val="26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-10 303,2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574894" w:rsidRPr="00413108" w:rsidTr="00277643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413108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</w:tbl>
    <w:p w:rsidR="00574894" w:rsidRDefault="00574894" w:rsidP="00574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По подразделу </w:t>
      </w:r>
      <w:r w:rsidRPr="00B63867">
        <w:rPr>
          <w:rFonts w:ascii="Times New Roman" w:hAnsi="Times New Roman" w:cs="Times New Roman"/>
          <w:b/>
          <w:sz w:val="24"/>
          <w:szCs w:val="24"/>
        </w:rPr>
        <w:t>0401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867">
        <w:rPr>
          <w:rFonts w:ascii="Times New Roman" w:hAnsi="Times New Roman" w:cs="Times New Roman"/>
          <w:b/>
          <w:i/>
          <w:sz w:val="24"/>
          <w:szCs w:val="24"/>
        </w:rPr>
        <w:t>«Общеэкономические вопросы»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исполнены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Pr="00713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1 104,5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Pr="00713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уточненного плана.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94" w:rsidRDefault="00574894" w:rsidP="00574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подразделу </w:t>
      </w:r>
      <w:r w:rsidRPr="00713F59">
        <w:rPr>
          <w:rFonts w:ascii="Times New Roman" w:hAnsi="Times New Roman" w:cs="Times New Roman"/>
          <w:b/>
          <w:sz w:val="24"/>
          <w:szCs w:val="24"/>
        </w:rPr>
        <w:t>0405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F59">
        <w:rPr>
          <w:rFonts w:ascii="Times New Roman" w:hAnsi="Times New Roman" w:cs="Times New Roman"/>
          <w:b/>
          <w:i/>
          <w:sz w:val="24"/>
          <w:szCs w:val="24"/>
        </w:rPr>
        <w:t>«Сельское хозяйство и рыболовство»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4FAC">
        <w:rPr>
          <w:rFonts w:ascii="Times New Roman" w:hAnsi="Times New Roman" w:cs="Times New Roman"/>
          <w:sz w:val="24"/>
          <w:szCs w:val="24"/>
        </w:rPr>
        <w:t>уточненные расходные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обязательства </w:t>
      </w:r>
      <w:r w:rsidRPr="00A95A5B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C4FAC">
        <w:rPr>
          <w:rFonts w:ascii="Times New Roman" w:hAnsi="Times New Roman" w:cs="Times New Roman"/>
          <w:b/>
          <w:sz w:val="24"/>
          <w:szCs w:val="24"/>
        </w:rPr>
        <w:t>27 999,9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а фактическое исполнение расходов – </w:t>
      </w:r>
      <w:r w:rsidRPr="001C4FAC">
        <w:rPr>
          <w:rFonts w:ascii="Times New Roman" w:hAnsi="Times New Roman" w:cs="Times New Roman"/>
          <w:b/>
          <w:sz w:val="24"/>
          <w:szCs w:val="24"/>
        </w:rPr>
        <w:t>26 633,9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Pr="001C4FAC">
        <w:rPr>
          <w:rFonts w:ascii="Times New Roman" w:hAnsi="Times New Roman" w:cs="Times New Roman"/>
          <w:b/>
          <w:sz w:val="24"/>
          <w:szCs w:val="24"/>
        </w:rPr>
        <w:t>95,1%,</w:t>
      </w:r>
      <w:r>
        <w:rPr>
          <w:rFonts w:ascii="Times New Roman" w:hAnsi="Times New Roman" w:cs="Times New Roman"/>
          <w:sz w:val="24"/>
          <w:szCs w:val="24"/>
        </w:rPr>
        <w:t xml:space="preserve">  что на </w:t>
      </w:r>
      <w:r w:rsidRPr="006B3062">
        <w:rPr>
          <w:rFonts w:ascii="Times New Roman" w:hAnsi="Times New Roman" w:cs="Times New Roman"/>
          <w:b/>
          <w:sz w:val="24"/>
          <w:szCs w:val="24"/>
        </w:rPr>
        <w:t>1 366,0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плана. Неисполнение расходов по этому подразделу связано с тем, что не была освоена сумма </w:t>
      </w:r>
      <w:r w:rsidRPr="006B3062">
        <w:rPr>
          <w:rFonts w:ascii="Times New Roman" w:hAnsi="Times New Roman" w:cs="Times New Roman"/>
          <w:b/>
          <w:sz w:val="24"/>
          <w:szCs w:val="24"/>
        </w:rPr>
        <w:t>1000,0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выделенная на разработку проектно-сметной документации для строительства свинарника в п. Чульман, так как были завышены требования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работ. Из-за счетной ошибки субсидия предоставлена по завышенным нормативам. Остаток субсидии, образовавшийся п</w:t>
      </w:r>
      <w:r w:rsidRPr="00C043D6">
        <w:rPr>
          <w:rFonts w:ascii="Times New Roman" w:hAnsi="Times New Roman" w:cs="Times New Roman"/>
          <w:sz w:val="24"/>
          <w:szCs w:val="24"/>
        </w:rPr>
        <w:t xml:space="preserve">о итогам 2012 года в сумме </w:t>
      </w:r>
      <w:r>
        <w:rPr>
          <w:rFonts w:ascii="Times New Roman" w:hAnsi="Times New Roman" w:cs="Times New Roman"/>
          <w:b/>
          <w:sz w:val="24"/>
          <w:szCs w:val="24"/>
        </w:rPr>
        <w:t>366</w:t>
      </w:r>
      <w:r w:rsidRPr="00C043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3D6">
        <w:rPr>
          <w:rFonts w:ascii="Times New Roman" w:hAnsi="Times New Roman" w:cs="Times New Roman"/>
          <w:sz w:val="24"/>
          <w:szCs w:val="24"/>
        </w:rPr>
        <w:t>подлежит возврату в Республиканский бюджет.</w:t>
      </w:r>
    </w:p>
    <w:p w:rsidR="00574894" w:rsidRPr="00A95A5B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94" w:rsidRDefault="00574894" w:rsidP="00574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подразделу </w:t>
      </w:r>
      <w:r w:rsidRPr="00C043D6">
        <w:rPr>
          <w:rFonts w:ascii="Times New Roman" w:hAnsi="Times New Roman" w:cs="Times New Roman"/>
          <w:b/>
          <w:sz w:val="24"/>
          <w:szCs w:val="24"/>
        </w:rPr>
        <w:t>0408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3D6">
        <w:rPr>
          <w:rFonts w:ascii="Times New Roman" w:hAnsi="Times New Roman" w:cs="Times New Roman"/>
          <w:b/>
          <w:i/>
          <w:sz w:val="24"/>
          <w:szCs w:val="24"/>
        </w:rPr>
        <w:t>«Транспорт»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1C8C">
        <w:rPr>
          <w:rFonts w:ascii="Times New Roman" w:hAnsi="Times New Roman" w:cs="Times New Roman"/>
          <w:sz w:val="24"/>
          <w:szCs w:val="24"/>
        </w:rPr>
        <w:t xml:space="preserve">фактическое исполнение расходных обязательств составило </w:t>
      </w:r>
      <w:r w:rsidRPr="008A7084">
        <w:rPr>
          <w:rFonts w:ascii="Times New Roman" w:hAnsi="Times New Roman" w:cs="Times New Roman"/>
          <w:b/>
          <w:sz w:val="24"/>
          <w:szCs w:val="24"/>
        </w:rPr>
        <w:t>18 909,9</w:t>
      </w:r>
      <w:r w:rsidRPr="00361C8C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8A7084">
        <w:rPr>
          <w:rFonts w:ascii="Times New Roman" w:hAnsi="Times New Roman" w:cs="Times New Roman"/>
          <w:b/>
          <w:sz w:val="24"/>
          <w:szCs w:val="24"/>
        </w:rPr>
        <w:t>98,8%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Pr="008A7084">
        <w:rPr>
          <w:rFonts w:ascii="Times New Roman" w:hAnsi="Times New Roman" w:cs="Times New Roman"/>
          <w:b/>
          <w:sz w:val="24"/>
          <w:szCs w:val="24"/>
        </w:rPr>
        <w:t>235,3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меньше  уточненного плана. Экономия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оизошла за счет не выполнения муниципального контракта № 094 от 03.07.2012 года «Пассажирские перевозки на пригородных и междугородних маршрутах» на  231,8 тыс. рублей и  произведен возврат 3,5 тыс. рублей в декабре 2012 года от страховой компании за страхование автотранспорта. </w:t>
      </w:r>
    </w:p>
    <w:p w:rsidR="00DB3441" w:rsidRDefault="00DB3441" w:rsidP="00574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AF0359" w:rsidP="00AF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894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574894" w:rsidRPr="00D9472D">
        <w:rPr>
          <w:rFonts w:ascii="Times New Roman" w:hAnsi="Times New Roman" w:cs="Times New Roman"/>
          <w:b/>
          <w:sz w:val="24"/>
          <w:szCs w:val="24"/>
        </w:rPr>
        <w:t>0409</w:t>
      </w:r>
      <w:r w:rsidR="00574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894" w:rsidRPr="00C0454F">
        <w:rPr>
          <w:rFonts w:ascii="Times New Roman" w:hAnsi="Times New Roman" w:cs="Times New Roman"/>
          <w:b/>
          <w:i/>
          <w:sz w:val="24"/>
          <w:szCs w:val="24"/>
        </w:rPr>
        <w:t>«Дорожное хозяйство»</w:t>
      </w:r>
      <w:r w:rsidR="00574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плановые назначения </w:t>
      </w:r>
      <w:r w:rsidR="00574894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574894" w:rsidRPr="007A19F7">
        <w:rPr>
          <w:rFonts w:ascii="Times New Roman" w:hAnsi="Times New Roman" w:cs="Times New Roman"/>
          <w:b/>
          <w:sz w:val="24"/>
          <w:szCs w:val="24"/>
        </w:rPr>
        <w:t>48 071,5</w:t>
      </w:r>
      <w:r w:rsidR="00574894">
        <w:rPr>
          <w:rFonts w:ascii="Times New Roman" w:hAnsi="Times New Roman" w:cs="Times New Roman"/>
          <w:sz w:val="24"/>
          <w:szCs w:val="24"/>
        </w:rPr>
        <w:t xml:space="preserve"> тыс. рублей, а фактически исполнено </w:t>
      </w:r>
      <w:r w:rsidR="00574894" w:rsidRPr="007A19F7">
        <w:rPr>
          <w:rFonts w:ascii="Times New Roman" w:hAnsi="Times New Roman" w:cs="Times New Roman"/>
          <w:b/>
          <w:sz w:val="24"/>
          <w:szCs w:val="24"/>
        </w:rPr>
        <w:t>37 768,3</w:t>
      </w:r>
      <w:r w:rsidR="0057489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74894" w:rsidRPr="007A19F7">
        <w:rPr>
          <w:rFonts w:ascii="Times New Roman" w:hAnsi="Times New Roman" w:cs="Times New Roman"/>
          <w:b/>
          <w:sz w:val="24"/>
          <w:szCs w:val="24"/>
        </w:rPr>
        <w:t>78,6</w:t>
      </w:r>
      <w:r w:rsidR="00574894">
        <w:rPr>
          <w:rFonts w:ascii="Times New Roman" w:hAnsi="Times New Roman" w:cs="Times New Roman"/>
          <w:sz w:val="24"/>
          <w:szCs w:val="24"/>
        </w:rPr>
        <w:t xml:space="preserve">% по отношению к уточненному плану. Причина отклонений, позднее заключение муниципального контракта по обслуживанию межселенных дорог. Фактическое выполнение и оплата </w:t>
      </w:r>
      <w:proofErr w:type="gramStart"/>
      <w:r w:rsidR="00574894">
        <w:rPr>
          <w:rFonts w:ascii="Times New Roman" w:hAnsi="Times New Roman" w:cs="Times New Roman"/>
          <w:sz w:val="24"/>
          <w:szCs w:val="24"/>
        </w:rPr>
        <w:t>произведены</w:t>
      </w:r>
      <w:proofErr w:type="gramEnd"/>
      <w:r w:rsidR="00574894">
        <w:rPr>
          <w:rFonts w:ascii="Times New Roman" w:hAnsi="Times New Roman" w:cs="Times New Roman"/>
          <w:sz w:val="24"/>
          <w:szCs w:val="24"/>
        </w:rPr>
        <w:t xml:space="preserve"> в 2013 году.</w:t>
      </w:r>
    </w:p>
    <w:p w:rsidR="00574894" w:rsidRDefault="00574894" w:rsidP="00574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74894" w:rsidRPr="00B80BEB" w:rsidRDefault="00574894" w:rsidP="00574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подразделу </w:t>
      </w:r>
      <w:r w:rsidRPr="009D36A5">
        <w:rPr>
          <w:rFonts w:ascii="Times New Roman" w:hAnsi="Times New Roman" w:cs="Times New Roman"/>
          <w:b/>
          <w:sz w:val="24"/>
          <w:szCs w:val="24"/>
        </w:rPr>
        <w:t>0412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6A5">
        <w:rPr>
          <w:rFonts w:ascii="Times New Roman" w:hAnsi="Times New Roman" w:cs="Times New Roman"/>
          <w:b/>
          <w:i/>
          <w:sz w:val="24"/>
          <w:szCs w:val="24"/>
        </w:rPr>
        <w:t>«Другие вопросы в области национальной экономики»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27E9">
        <w:rPr>
          <w:rFonts w:ascii="Times New Roman" w:hAnsi="Times New Roman" w:cs="Times New Roman"/>
          <w:sz w:val="24"/>
          <w:szCs w:val="24"/>
        </w:rPr>
        <w:t xml:space="preserve">расходы исполнены в сумме 11 468,7 тыс. рублей, или </w:t>
      </w:r>
      <w:r w:rsidRPr="007A19F7">
        <w:rPr>
          <w:rFonts w:ascii="Times New Roman" w:hAnsi="Times New Roman" w:cs="Times New Roman"/>
          <w:b/>
          <w:sz w:val="24"/>
          <w:szCs w:val="24"/>
        </w:rPr>
        <w:t>99,8</w:t>
      </w:r>
      <w:r w:rsidRPr="00B327E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уточненному плану.</w:t>
      </w:r>
    </w:p>
    <w:p w:rsidR="00574894" w:rsidRDefault="00574894" w:rsidP="005748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894" w:rsidRDefault="00574894" w:rsidP="005748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9F7">
        <w:rPr>
          <w:rFonts w:ascii="Times New Roman" w:hAnsi="Times New Roman" w:cs="Times New Roman"/>
          <w:b/>
          <w:sz w:val="26"/>
          <w:szCs w:val="26"/>
        </w:rPr>
        <w:t>3.4.5. «Жилищно-коммунальное хозяйство»</w:t>
      </w:r>
    </w:p>
    <w:p w:rsidR="00574894" w:rsidRPr="007A19F7" w:rsidRDefault="00574894" w:rsidP="005748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24C5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Pr="00EE7E0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E7E0B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292741">
        <w:rPr>
          <w:rFonts w:ascii="Times New Roman" w:hAnsi="Times New Roman" w:cs="Times New Roman"/>
          <w:b/>
          <w:i/>
          <w:sz w:val="24"/>
          <w:szCs w:val="24"/>
        </w:rPr>
        <w:t>«Жилищно-коммунальное хозяйство»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19F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асходные обязательства исполнены в общей сумме </w:t>
      </w:r>
      <w:r w:rsidRPr="00345B04">
        <w:rPr>
          <w:rFonts w:ascii="Times New Roman" w:hAnsi="Times New Roman" w:cs="Times New Roman"/>
          <w:b/>
          <w:sz w:val="24"/>
          <w:szCs w:val="24"/>
        </w:rPr>
        <w:t>240 801,3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Pr="00345B04">
        <w:rPr>
          <w:rFonts w:ascii="Times New Roman" w:hAnsi="Times New Roman" w:cs="Times New Roman"/>
          <w:b/>
          <w:sz w:val="24"/>
          <w:szCs w:val="24"/>
        </w:rPr>
        <w:t>99,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45B04">
        <w:rPr>
          <w:rFonts w:ascii="Times New Roman" w:hAnsi="Times New Roman" w:cs="Times New Roman"/>
          <w:b/>
          <w:sz w:val="24"/>
          <w:szCs w:val="24"/>
        </w:rPr>
        <w:t xml:space="preserve"> %,</w:t>
      </w:r>
      <w:r w:rsidRPr="008A24C5">
        <w:rPr>
          <w:rFonts w:ascii="Times New Roman" w:hAnsi="Times New Roman" w:cs="Times New Roman"/>
          <w:sz w:val="24"/>
          <w:szCs w:val="24"/>
        </w:rPr>
        <w:t xml:space="preserve">  что на </w:t>
      </w:r>
      <w:r w:rsidRPr="00345B04">
        <w:rPr>
          <w:rFonts w:ascii="Times New Roman" w:hAnsi="Times New Roman" w:cs="Times New Roman"/>
          <w:b/>
          <w:sz w:val="24"/>
          <w:szCs w:val="24"/>
        </w:rPr>
        <w:t>1 205,9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плана. </w:t>
      </w:r>
      <w:r>
        <w:rPr>
          <w:rFonts w:ascii="Times New Roman" w:hAnsi="Times New Roman" w:cs="Times New Roman"/>
          <w:sz w:val="24"/>
          <w:szCs w:val="24"/>
        </w:rPr>
        <w:t>Удельный вес</w:t>
      </w:r>
      <w:r w:rsidRPr="008A24C5">
        <w:rPr>
          <w:rFonts w:ascii="Times New Roman" w:hAnsi="Times New Roman" w:cs="Times New Roman"/>
          <w:sz w:val="24"/>
          <w:szCs w:val="24"/>
        </w:rPr>
        <w:t xml:space="preserve"> по данному разделу в общем объёме расходов бюджета  Нерюнгринского  района составил </w:t>
      </w:r>
      <w:r w:rsidRPr="001A0A1B">
        <w:rPr>
          <w:rFonts w:ascii="Times New Roman" w:hAnsi="Times New Roman" w:cs="Times New Roman"/>
          <w:b/>
          <w:sz w:val="24"/>
          <w:szCs w:val="24"/>
        </w:rPr>
        <w:t>8,5 %.</w:t>
      </w:r>
    </w:p>
    <w:p w:rsidR="00574894" w:rsidRPr="002A6C19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24C5">
        <w:rPr>
          <w:rFonts w:ascii="Times New Roman" w:hAnsi="Times New Roman" w:cs="Times New Roman"/>
          <w:sz w:val="24"/>
          <w:szCs w:val="24"/>
        </w:rPr>
        <w:t>Анализ подразделов произведён в таблице:</w:t>
      </w:r>
    </w:p>
    <w:tbl>
      <w:tblPr>
        <w:tblW w:w="9251" w:type="dxa"/>
        <w:tblInd w:w="93" w:type="dxa"/>
        <w:tblLook w:val="04A0" w:firstRow="1" w:lastRow="0" w:firstColumn="1" w:lastColumn="0" w:noHBand="0" w:noVBand="1"/>
      </w:tblPr>
      <w:tblGrid>
        <w:gridCol w:w="1008"/>
        <w:gridCol w:w="3402"/>
        <w:gridCol w:w="1275"/>
        <w:gridCol w:w="1134"/>
        <w:gridCol w:w="1211"/>
        <w:gridCol w:w="1221"/>
      </w:tblGrid>
      <w:tr w:rsidR="00574894" w:rsidRPr="00B327E9" w:rsidTr="00111611">
        <w:trPr>
          <w:trHeight w:val="31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B80BEB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0B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894" w:rsidRPr="00B327E9" w:rsidTr="00111611">
        <w:trPr>
          <w:trHeight w:val="7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74894" w:rsidRPr="00B327E9" w:rsidTr="00111611">
        <w:trPr>
          <w:trHeight w:val="6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B3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коммунальное 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240 801,3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-1 205,9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74894" w:rsidRPr="00B327E9" w:rsidTr="00111611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4894" w:rsidRPr="00B327E9" w:rsidTr="00111611">
        <w:trPr>
          <w:trHeight w:val="4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224 654,9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224 654,9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4894" w:rsidRPr="00B327E9" w:rsidTr="00111611">
        <w:trPr>
          <w:trHeight w:val="4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-1 202,1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574894" w:rsidRPr="00B327E9" w:rsidTr="00111611">
        <w:trPr>
          <w:trHeight w:val="4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4894" w:rsidRPr="00B327E9" w:rsidTr="00111611">
        <w:trPr>
          <w:trHeight w:val="7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</w:t>
            </w:r>
            <w:proofErr w:type="spellStart"/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B327E9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B32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574894" w:rsidRPr="00B327E9" w:rsidTr="00111611">
        <w:trPr>
          <w:trHeight w:val="31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B327E9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585C14">
        <w:rPr>
          <w:rFonts w:ascii="Times New Roman" w:hAnsi="Times New Roman" w:cs="Times New Roman"/>
          <w:b/>
          <w:sz w:val="24"/>
          <w:szCs w:val="24"/>
        </w:rPr>
        <w:t>0501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C14">
        <w:rPr>
          <w:rFonts w:ascii="Times New Roman" w:hAnsi="Times New Roman" w:cs="Times New Roman"/>
          <w:b/>
          <w:i/>
          <w:sz w:val="24"/>
          <w:szCs w:val="24"/>
        </w:rPr>
        <w:t>«Жилищное хозяйство»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исполнены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Pr="00E5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224 654,9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Pr="00E5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уточненного плана.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C22179">
        <w:rPr>
          <w:rFonts w:ascii="Times New Roman" w:hAnsi="Times New Roman" w:cs="Times New Roman"/>
          <w:b/>
          <w:sz w:val="24"/>
          <w:szCs w:val="24"/>
        </w:rPr>
        <w:t>0502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179">
        <w:rPr>
          <w:rFonts w:ascii="Times New Roman" w:hAnsi="Times New Roman" w:cs="Times New Roman"/>
          <w:b/>
          <w:i/>
          <w:sz w:val="24"/>
          <w:szCs w:val="24"/>
        </w:rPr>
        <w:t>«Коммунальное хозяйство»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1C8C">
        <w:rPr>
          <w:rFonts w:ascii="Times New Roman" w:hAnsi="Times New Roman" w:cs="Times New Roman"/>
          <w:sz w:val="24"/>
          <w:szCs w:val="24"/>
        </w:rPr>
        <w:t xml:space="preserve">фактическое исполнение расходных обязательств составило </w:t>
      </w:r>
      <w:r w:rsidRPr="00DB41E7">
        <w:rPr>
          <w:rFonts w:ascii="Times New Roman" w:hAnsi="Times New Roman" w:cs="Times New Roman"/>
          <w:b/>
          <w:sz w:val="24"/>
          <w:szCs w:val="24"/>
        </w:rPr>
        <w:t>841,5</w:t>
      </w:r>
      <w:r w:rsidRPr="00361C8C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DB41E7">
        <w:rPr>
          <w:rFonts w:ascii="Times New Roman" w:hAnsi="Times New Roman" w:cs="Times New Roman"/>
          <w:b/>
          <w:sz w:val="24"/>
          <w:szCs w:val="24"/>
        </w:rPr>
        <w:t>41,2%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Pr="00DB41E7">
        <w:rPr>
          <w:rFonts w:ascii="Times New Roman" w:hAnsi="Times New Roman" w:cs="Times New Roman"/>
          <w:b/>
          <w:sz w:val="24"/>
          <w:szCs w:val="24"/>
        </w:rPr>
        <w:t xml:space="preserve">1 202,1 </w:t>
      </w:r>
      <w:r>
        <w:rPr>
          <w:rFonts w:ascii="Times New Roman" w:hAnsi="Times New Roman" w:cs="Times New Roman"/>
          <w:sz w:val="24"/>
          <w:szCs w:val="24"/>
        </w:rPr>
        <w:t xml:space="preserve">тыс. рублей меньше  уточненного плана. Не </w:t>
      </w:r>
      <w:r w:rsidRPr="00D218E9">
        <w:rPr>
          <w:rFonts w:ascii="Times New Roman" w:hAnsi="Times New Roman" w:cs="Times New Roman"/>
          <w:sz w:val="24"/>
          <w:szCs w:val="24"/>
        </w:rPr>
        <w:t>освоение  средств произошло в рамках программы Комплексного развития систем коммунальной инфраструктуры</w:t>
      </w:r>
      <w:proofErr w:type="gramStart"/>
      <w:r w:rsidRPr="00D218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18E9">
        <w:rPr>
          <w:rFonts w:ascii="Times New Roman" w:hAnsi="Times New Roman" w:cs="Times New Roman"/>
          <w:sz w:val="24"/>
          <w:szCs w:val="24"/>
        </w:rPr>
        <w:t xml:space="preserve"> в результате позднего подписания муниципального контракта . Аукцион проведен в конце 2012 год. Срок выполнения до 01.06.2013 года.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172BBF">
        <w:rPr>
          <w:rFonts w:ascii="Times New Roman" w:hAnsi="Times New Roman" w:cs="Times New Roman"/>
          <w:b/>
          <w:sz w:val="24"/>
          <w:szCs w:val="24"/>
        </w:rPr>
        <w:t>0503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BBF">
        <w:rPr>
          <w:rFonts w:ascii="Times New Roman" w:hAnsi="Times New Roman" w:cs="Times New Roman"/>
          <w:b/>
          <w:i/>
          <w:sz w:val="24"/>
          <w:szCs w:val="24"/>
        </w:rPr>
        <w:t>«Благоустройство»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1C80">
        <w:rPr>
          <w:rFonts w:ascii="Times New Roman" w:hAnsi="Times New Roman" w:cs="Times New Roman"/>
          <w:sz w:val="24"/>
          <w:szCs w:val="24"/>
        </w:rPr>
        <w:t>расходы</w:t>
      </w:r>
      <w:r w:rsidRPr="004C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Pr="0017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7 195,1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Pr="0017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уточненного плана.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89159F">
        <w:rPr>
          <w:rFonts w:ascii="Times New Roman" w:hAnsi="Times New Roman" w:cs="Times New Roman"/>
          <w:b/>
          <w:sz w:val="24"/>
          <w:szCs w:val="24"/>
        </w:rPr>
        <w:t>0505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59F">
        <w:rPr>
          <w:rFonts w:ascii="Times New Roman" w:hAnsi="Times New Roman" w:cs="Times New Roman"/>
          <w:b/>
          <w:i/>
          <w:sz w:val="24"/>
          <w:szCs w:val="24"/>
        </w:rPr>
        <w:t>«Другие вопросы в области жилищно-коммунального хозяйства»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159F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Pr="00F7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8 109,8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Pr="00F7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99,95%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руководство и управление в сфере установленных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органов государственной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органов местного самоуправления - </w:t>
      </w:r>
      <w:r w:rsidRPr="0095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299,9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целевую программу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 района на 2012-2016гг» - </w:t>
      </w:r>
      <w:r w:rsidRPr="0095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7 810,0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94" w:rsidRDefault="00574894" w:rsidP="005748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198">
        <w:rPr>
          <w:rFonts w:ascii="Times New Roman" w:hAnsi="Times New Roman" w:cs="Times New Roman"/>
          <w:b/>
          <w:sz w:val="26"/>
          <w:szCs w:val="26"/>
        </w:rPr>
        <w:t>3.4.6. «Охрана окружающей среды»</w:t>
      </w:r>
    </w:p>
    <w:p w:rsidR="00574894" w:rsidRPr="00653198" w:rsidRDefault="00574894" w:rsidP="005748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24C5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Pr="00EE7E0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E7E0B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8322E4">
        <w:rPr>
          <w:rFonts w:ascii="Times New Roman" w:hAnsi="Times New Roman" w:cs="Times New Roman"/>
          <w:b/>
          <w:i/>
          <w:sz w:val="24"/>
          <w:szCs w:val="24"/>
        </w:rPr>
        <w:t>«Охрана окружающей среды»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расходные обязательства исполнены в общей сумме </w:t>
      </w:r>
      <w:r w:rsidRPr="00FE7860">
        <w:rPr>
          <w:rFonts w:ascii="Times New Roman" w:hAnsi="Times New Roman" w:cs="Times New Roman"/>
          <w:b/>
          <w:sz w:val="24"/>
          <w:szCs w:val="24"/>
        </w:rPr>
        <w:t>399,6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FE7860">
        <w:rPr>
          <w:rFonts w:ascii="Times New Roman" w:hAnsi="Times New Roman" w:cs="Times New Roman"/>
          <w:b/>
          <w:sz w:val="24"/>
          <w:szCs w:val="24"/>
        </w:rPr>
        <w:t>100,0 %,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A24C5">
        <w:rPr>
          <w:rFonts w:ascii="Times New Roman" w:hAnsi="Times New Roman" w:cs="Times New Roman"/>
          <w:sz w:val="24"/>
          <w:szCs w:val="24"/>
        </w:rPr>
        <w:t xml:space="preserve"> уточненно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8A24C5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у.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543"/>
        <w:gridCol w:w="1276"/>
        <w:gridCol w:w="1134"/>
        <w:gridCol w:w="1276"/>
        <w:gridCol w:w="1417"/>
      </w:tblGrid>
      <w:tr w:rsidR="00574894" w:rsidRPr="001C0B42" w:rsidTr="00111611">
        <w:trPr>
          <w:trHeight w:val="31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1C0B42" w:rsidRDefault="00574894" w:rsidP="001116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1C0B4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1C0B4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DF2F9A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1C0B4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1C0B4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4894" w:rsidRDefault="00574894" w:rsidP="005748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198">
        <w:rPr>
          <w:rFonts w:ascii="Times New Roman" w:hAnsi="Times New Roman" w:cs="Times New Roman"/>
          <w:b/>
          <w:sz w:val="26"/>
          <w:szCs w:val="26"/>
        </w:rPr>
        <w:t>3.4.7. «Образование»</w:t>
      </w:r>
    </w:p>
    <w:p w:rsidR="00574894" w:rsidRPr="00653198" w:rsidRDefault="00574894" w:rsidP="005748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24C5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Pr="00EE7E0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E7E0B">
        <w:rPr>
          <w:rFonts w:ascii="Times New Roman" w:hAnsi="Times New Roman" w:cs="Times New Roman"/>
          <w:b/>
          <w:sz w:val="24"/>
          <w:szCs w:val="24"/>
        </w:rPr>
        <w:t>00 «</w:t>
      </w:r>
      <w:r w:rsidRPr="003F3C89">
        <w:rPr>
          <w:rFonts w:ascii="Times New Roman" w:hAnsi="Times New Roman" w:cs="Times New Roman"/>
          <w:b/>
          <w:i/>
          <w:sz w:val="24"/>
          <w:szCs w:val="24"/>
        </w:rPr>
        <w:t>Образование»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по обязательствам районного бюджета исполнены в общей сумме </w:t>
      </w:r>
      <w:r w:rsidRPr="003F3C89">
        <w:rPr>
          <w:rFonts w:ascii="Times New Roman" w:hAnsi="Times New Roman" w:cs="Times New Roman"/>
          <w:b/>
          <w:sz w:val="24"/>
          <w:szCs w:val="24"/>
        </w:rPr>
        <w:t>1 831 421,2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меньше бюджетных назначений на </w:t>
      </w:r>
      <w:r w:rsidRPr="003F3C89">
        <w:rPr>
          <w:rFonts w:ascii="Times New Roman" w:hAnsi="Times New Roman" w:cs="Times New Roman"/>
          <w:b/>
          <w:sz w:val="24"/>
          <w:szCs w:val="24"/>
        </w:rPr>
        <w:t>8 048,9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исполнены на </w:t>
      </w:r>
      <w:r w:rsidRPr="003F3C89">
        <w:rPr>
          <w:rFonts w:ascii="Times New Roman" w:hAnsi="Times New Roman" w:cs="Times New Roman"/>
          <w:b/>
          <w:sz w:val="24"/>
          <w:szCs w:val="24"/>
        </w:rPr>
        <w:t>99,5 %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</w:t>
      </w:r>
      <w:r w:rsidRPr="008A24C5">
        <w:rPr>
          <w:rFonts w:ascii="Times New Roman" w:hAnsi="Times New Roman" w:cs="Times New Roman"/>
          <w:sz w:val="24"/>
          <w:szCs w:val="24"/>
        </w:rPr>
        <w:t xml:space="preserve"> расходов </w:t>
      </w:r>
      <w:r>
        <w:rPr>
          <w:rFonts w:ascii="Times New Roman" w:hAnsi="Times New Roman" w:cs="Times New Roman"/>
          <w:sz w:val="24"/>
          <w:szCs w:val="24"/>
        </w:rPr>
        <w:t xml:space="preserve">на образование </w:t>
      </w:r>
      <w:r w:rsidRPr="008A24C5">
        <w:rPr>
          <w:rFonts w:ascii="Times New Roman" w:hAnsi="Times New Roman" w:cs="Times New Roman"/>
          <w:sz w:val="24"/>
          <w:szCs w:val="24"/>
        </w:rPr>
        <w:t>в обще</w:t>
      </w:r>
      <w:r>
        <w:rPr>
          <w:rFonts w:ascii="Times New Roman" w:hAnsi="Times New Roman" w:cs="Times New Roman"/>
          <w:sz w:val="24"/>
          <w:szCs w:val="24"/>
        </w:rPr>
        <w:t>й структуре</w:t>
      </w:r>
      <w:r w:rsidRPr="008A24C5">
        <w:rPr>
          <w:rFonts w:ascii="Times New Roman" w:hAnsi="Times New Roman" w:cs="Times New Roman"/>
          <w:sz w:val="24"/>
          <w:szCs w:val="24"/>
        </w:rPr>
        <w:t xml:space="preserve"> расходов бюджета  Нерюнгринского  района со</w:t>
      </w:r>
      <w:r>
        <w:rPr>
          <w:rFonts w:ascii="Times New Roman" w:hAnsi="Times New Roman" w:cs="Times New Roman"/>
          <w:sz w:val="24"/>
          <w:szCs w:val="24"/>
        </w:rPr>
        <w:t xml:space="preserve">ставил </w:t>
      </w:r>
      <w:r w:rsidRPr="00450DBF">
        <w:rPr>
          <w:rFonts w:ascii="Times New Roman" w:hAnsi="Times New Roman" w:cs="Times New Roman"/>
          <w:b/>
          <w:sz w:val="24"/>
          <w:szCs w:val="24"/>
        </w:rPr>
        <w:t>64,6 %.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Анализ подразделов произведён в таблице:</w:t>
      </w:r>
    </w:p>
    <w:tbl>
      <w:tblPr>
        <w:tblW w:w="94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402"/>
        <w:gridCol w:w="1275"/>
        <w:gridCol w:w="1276"/>
        <w:gridCol w:w="1276"/>
        <w:gridCol w:w="1213"/>
      </w:tblGrid>
      <w:tr w:rsidR="00574894" w:rsidRPr="00D17152" w:rsidTr="00111611">
        <w:trPr>
          <w:trHeight w:val="31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D1715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D1715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D1715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D1715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D1715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D1715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894" w:rsidRPr="00D17152" w:rsidTr="00111611">
        <w:trPr>
          <w:trHeight w:val="7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74894" w:rsidRPr="00D17152" w:rsidTr="00111611">
        <w:trPr>
          <w:trHeight w:val="6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1 839 470,1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1 831 421,2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-8 048,9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74894" w:rsidRPr="00D17152" w:rsidTr="00111611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4894" w:rsidRPr="00D17152" w:rsidTr="00111611">
        <w:trPr>
          <w:trHeight w:val="4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499 499,3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499 499,3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4894" w:rsidRPr="00D17152" w:rsidTr="00111611">
        <w:trPr>
          <w:trHeight w:val="4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1 265 174,9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1 264 486,8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-688,1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74894" w:rsidRPr="00D17152" w:rsidTr="00111611">
        <w:trPr>
          <w:trHeight w:val="4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-930,7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574894" w:rsidRPr="00D17152" w:rsidTr="00111611">
        <w:trPr>
          <w:trHeight w:val="4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-6 430,1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D17152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</w:tbl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80093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9A7055">
        <w:rPr>
          <w:rFonts w:ascii="Times New Roman" w:hAnsi="Times New Roman" w:cs="Times New Roman"/>
          <w:b/>
          <w:sz w:val="24"/>
          <w:szCs w:val="24"/>
        </w:rPr>
        <w:t xml:space="preserve">0701 </w:t>
      </w:r>
      <w:r w:rsidRPr="00DC0737">
        <w:rPr>
          <w:rFonts w:ascii="Times New Roman" w:hAnsi="Times New Roman" w:cs="Times New Roman"/>
          <w:b/>
          <w:i/>
          <w:sz w:val="24"/>
          <w:szCs w:val="24"/>
        </w:rPr>
        <w:t>«Дошкольное образование»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0093">
        <w:rPr>
          <w:rFonts w:ascii="Times New Roman" w:hAnsi="Times New Roman" w:cs="Times New Roman"/>
          <w:sz w:val="24"/>
          <w:szCs w:val="24"/>
        </w:rPr>
        <w:t xml:space="preserve">в 2012 году </w:t>
      </w:r>
      <w:r>
        <w:rPr>
          <w:rFonts w:ascii="Times New Roman" w:hAnsi="Times New Roman" w:cs="Times New Roman"/>
          <w:sz w:val="24"/>
          <w:szCs w:val="24"/>
        </w:rPr>
        <w:t xml:space="preserve">расходы исполнены на </w:t>
      </w:r>
      <w:r w:rsidRPr="0017276F">
        <w:rPr>
          <w:rFonts w:ascii="Times New Roman" w:hAnsi="Times New Roman" w:cs="Times New Roman"/>
          <w:b/>
          <w:sz w:val="24"/>
          <w:szCs w:val="24"/>
        </w:rPr>
        <w:t>100,0 %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17276F">
        <w:rPr>
          <w:rFonts w:ascii="Times New Roman" w:hAnsi="Times New Roman" w:cs="Times New Roman"/>
          <w:b/>
          <w:sz w:val="24"/>
          <w:szCs w:val="24"/>
        </w:rPr>
        <w:t>499 499,3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деятельности подведомственных учреждений – </w:t>
      </w:r>
      <w:r w:rsidRPr="009C7AFB">
        <w:rPr>
          <w:rFonts w:ascii="Times New Roman" w:hAnsi="Times New Roman" w:cs="Times New Roman"/>
          <w:b/>
          <w:sz w:val="24"/>
          <w:szCs w:val="24"/>
        </w:rPr>
        <w:t>454 741,6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847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системы дошкольного образования – </w:t>
      </w:r>
      <w:r w:rsidRPr="009C7AFB">
        <w:rPr>
          <w:rFonts w:ascii="Times New Roman" w:hAnsi="Times New Roman" w:cs="Times New Roman"/>
          <w:b/>
          <w:sz w:val="24"/>
          <w:szCs w:val="24"/>
        </w:rPr>
        <w:t>5 079,3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государственной политики  и требования законодательных и иных нормативн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правовых актов в области обеспечения безопасности – </w:t>
      </w:r>
      <w:r w:rsidRPr="009C7AFB">
        <w:rPr>
          <w:rFonts w:ascii="Times New Roman" w:hAnsi="Times New Roman" w:cs="Times New Roman"/>
          <w:b/>
          <w:sz w:val="24"/>
          <w:szCs w:val="24"/>
        </w:rPr>
        <w:t>880,0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средства, передаваемые для компенсации дополнительных расходов, возникших в результате решений принятых органами власти другого уровня – </w:t>
      </w:r>
      <w:r w:rsidRPr="009C7AFB">
        <w:rPr>
          <w:rFonts w:ascii="Times New Roman" w:hAnsi="Times New Roman" w:cs="Times New Roman"/>
          <w:b/>
          <w:sz w:val="24"/>
          <w:szCs w:val="24"/>
        </w:rPr>
        <w:t>22 659,9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уплата налога на имущество организаций и транспортного налога – </w:t>
      </w:r>
      <w:r w:rsidRPr="009C7AFB">
        <w:rPr>
          <w:rFonts w:ascii="Times New Roman" w:hAnsi="Times New Roman" w:cs="Times New Roman"/>
          <w:b/>
          <w:sz w:val="24"/>
          <w:szCs w:val="24"/>
        </w:rPr>
        <w:t>5 910,4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субсидии муниципальным образованиям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на со финансирование расходных обязательств по оказанию муниципальных услуг, в связи с повышением оплаты труда работников учреждений бюджетного сектора экономики – </w:t>
      </w:r>
      <w:r w:rsidRPr="009C7AFB">
        <w:rPr>
          <w:rFonts w:ascii="Times New Roman" w:hAnsi="Times New Roman" w:cs="Times New Roman"/>
          <w:b/>
          <w:sz w:val="24"/>
          <w:szCs w:val="24"/>
        </w:rPr>
        <w:t>10 228,0</w:t>
      </w:r>
      <w:r>
        <w:rPr>
          <w:rFonts w:ascii="Times New Roman" w:hAnsi="Times New Roman" w:cs="Times New Roman"/>
          <w:sz w:val="24"/>
          <w:szCs w:val="24"/>
        </w:rPr>
        <w:t>тыс.рублей.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5E3147">
        <w:rPr>
          <w:rFonts w:ascii="Times New Roman" w:hAnsi="Times New Roman" w:cs="Times New Roman"/>
          <w:b/>
          <w:sz w:val="24"/>
          <w:szCs w:val="24"/>
        </w:rPr>
        <w:t>0702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147">
        <w:rPr>
          <w:rFonts w:ascii="Times New Roman" w:hAnsi="Times New Roman" w:cs="Times New Roman"/>
          <w:b/>
          <w:i/>
          <w:sz w:val="24"/>
          <w:szCs w:val="24"/>
        </w:rPr>
        <w:t>«Общее образование»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525"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43E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Pr="00BE2194">
        <w:rPr>
          <w:rFonts w:ascii="Times New Roman" w:hAnsi="Times New Roman" w:cs="Times New Roman"/>
          <w:b/>
          <w:sz w:val="24"/>
          <w:szCs w:val="24"/>
        </w:rPr>
        <w:t>1 264 486,8</w:t>
      </w:r>
      <w:r w:rsidRPr="00BE043E">
        <w:rPr>
          <w:rFonts w:ascii="Times New Roman" w:hAnsi="Times New Roman" w:cs="Times New Roman"/>
          <w:sz w:val="24"/>
          <w:szCs w:val="24"/>
        </w:rPr>
        <w:t xml:space="preserve"> тыс. рубл</w:t>
      </w:r>
      <w:r>
        <w:rPr>
          <w:rFonts w:ascii="Times New Roman" w:hAnsi="Times New Roman" w:cs="Times New Roman"/>
          <w:sz w:val="24"/>
          <w:szCs w:val="24"/>
        </w:rPr>
        <w:t xml:space="preserve">ей или </w:t>
      </w:r>
      <w:r w:rsidRPr="00BE2194">
        <w:rPr>
          <w:rFonts w:ascii="Times New Roman" w:hAnsi="Times New Roman" w:cs="Times New Roman"/>
          <w:b/>
          <w:sz w:val="24"/>
          <w:szCs w:val="24"/>
        </w:rPr>
        <w:t>99,9%,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субсидии муниципальным учреждениям на финансовое обеспечение муниципальных услуг (выполнение работ) – </w:t>
      </w:r>
      <w:r w:rsidRPr="00BE2194">
        <w:rPr>
          <w:rFonts w:ascii="Times New Roman" w:hAnsi="Times New Roman" w:cs="Times New Roman"/>
          <w:b/>
          <w:sz w:val="24"/>
          <w:szCs w:val="24"/>
        </w:rPr>
        <w:t>134 310,9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субсидии муниципальным учреждениям на другие цели – </w:t>
      </w:r>
      <w:r w:rsidRPr="00BE2194">
        <w:rPr>
          <w:rFonts w:ascii="Times New Roman" w:hAnsi="Times New Roman" w:cs="Times New Roman"/>
          <w:b/>
          <w:sz w:val="24"/>
          <w:szCs w:val="24"/>
        </w:rPr>
        <w:t>39 803,5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обеспечение деятельности школ-интернатов – </w:t>
      </w:r>
      <w:r w:rsidRPr="00BE2194">
        <w:rPr>
          <w:rFonts w:ascii="Times New Roman" w:hAnsi="Times New Roman" w:cs="Times New Roman"/>
          <w:b/>
          <w:sz w:val="24"/>
          <w:szCs w:val="24"/>
        </w:rPr>
        <w:t>10 841,1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учреждений по внешкольной работе с детьми –</w:t>
      </w:r>
    </w:p>
    <w:p w:rsidR="00574894" w:rsidRDefault="00574894" w:rsidP="00574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94">
        <w:rPr>
          <w:rFonts w:ascii="Times New Roman" w:hAnsi="Times New Roman" w:cs="Times New Roman"/>
          <w:b/>
          <w:sz w:val="24"/>
          <w:szCs w:val="24"/>
        </w:rPr>
        <w:t>183190,0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модернизация региональных систем общего образования – </w:t>
      </w:r>
      <w:r w:rsidRPr="00BE2194">
        <w:rPr>
          <w:rFonts w:ascii="Times New Roman" w:hAnsi="Times New Roman" w:cs="Times New Roman"/>
          <w:b/>
          <w:sz w:val="24"/>
          <w:szCs w:val="24"/>
        </w:rPr>
        <w:t>6 430,0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гранты для инноваций образовательных учреждений – </w:t>
      </w:r>
      <w:r w:rsidRPr="00BE2194">
        <w:rPr>
          <w:rFonts w:ascii="Times New Roman" w:hAnsi="Times New Roman" w:cs="Times New Roman"/>
          <w:b/>
          <w:sz w:val="24"/>
          <w:szCs w:val="24"/>
        </w:rPr>
        <w:t>1 000,0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льгот по коммунальным услугам педагогическим работникам образовательных учреждений – </w:t>
      </w:r>
      <w:r w:rsidRPr="00BE2194">
        <w:rPr>
          <w:rFonts w:ascii="Times New Roman" w:hAnsi="Times New Roman" w:cs="Times New Roman"/>
          <w:b/>
          <w:sz w:val="24"/>
          <w:szCs w:val="24"/>
        </w:rPr>
        <w:t>10 489,9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противопожарной безопасности образовательных учреждений – </w:t>
      </w:r>
      <w:r w:rsidRPr="00BE2194">
        <w:rPr>
          <w:rFonts w:ascii="Times New Roman" w:hAnsi="Times New Roman" w:cs="Times New Roman"/>
          <w:b/>
          <w:sz w:val="24"/>
          <w:szCs w:val="24"/>
        </w:rPr>
        <w:t>2 115,0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антитеррористической безопасности образовательных учреждений -</w:t>
      </w:r>
      <w:r w:rsidRPr="00BE2194">
        <w:rPr>
          <w:rFonts w:ascii="Times New Roman" w:hAnsi="Times New Roman" w:cs="Times New Roman"/>
          <w:b/>
          <w:sz w:val="24"/>
          <w:szCs w:val="24"/>
        </w:rPr>
        <w:t>630,0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образовательных учреждений медицинскими кабинетами – </w:t>
      </w:r>
      <w:r w:rsidRPr="00BE2194">
        <w:rPr>
          <w:rFonts w:ascii="Times New Roman" w:hAnsi="Times New Roman" w:cs="Times New Roman"/>
          <w:b/>
          <w:sz w:val="24"/>
          <w:szCs w:val="24"/>
        </w:rPr>
        <w:t>500,0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уплата налога на имущество организаций и транспортного налога – </w:t>
      </w:r>
      <w:r w:rsidRPr="00BE2194">
        <w:rPr>
          <w:rFonts w:ascii="Times New Roman" w:hAnsi="Times New Roman" w:cs="Times New Roman"/>
          <w:b/>
          <w:sz w:val="24"/>
          <w:szCs w:val="24"/>
        </w:rPr>
        <w:t>13 287,7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субсидии муниципальным образованиям Республики Саха (Якутия)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финансирование расходных обязательств по оказанию муниципальных услуг, в связи с повышением оплаты труда работников учреждений бюджетного сектора экономики – </w:t>
      </w:r>
      <w:r w:rsidRPr="00BE2194">
        <w:rPr>
          <w:rFonts w:ascii="Times New Roman" w:hAnsi="Times New Roman" w:cs="Times New Roman"/>
          <w:b/>
          <w:sz w:val="24"/>
          <w:szCs w:val="24"/>
        </w:rPr>
        <w:t>5 019,5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духовно-культурного развития народов Якутии на 2012-2016 годы – </w:t>
      </w:r>
      <w:r w:rsidRPr="00BE2194">
        <w:rPr>
          <w:rFonts w:ascii="Times New Roman" w:hAnsi="Times New Roman" w:cs="Times New Roman"/>
          <w:b/>
          <w:sz w:val="24"/>
          <w:szCs w:val="24"/>
        </w:rPr>
        <w:t>194,0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ежемесячное денежное вознаграждение за классное руководство – </w:t>
      </w:r>
      <w:r w:rsidRPr="00BE2194">
        <w:rPr>
          <w:rFonts w:ascii="Times New Roman" w:hAnsi="Times New Roman" w:cs="Times New Roman"/>
          <w:b/>
          <w:sz w:val="24"/>
          <w:szCs w:val="24"/>
        </w:rPr>
        <w:t>14 103,0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реализацию государственного стандарта общего образования школ-детских садов, начальных школ, неполных средних и средних – </w:t>
      </w:r>
      <w:r w:rsidRPr="00BE2194">
        <w:rPr>
          <w:rFonts w:ascii="Times New Roman" w:hAnsi="Times New Roman" w:cs="Times New Roman"/>
          <w:b/>
          <w:sz w:val="24"/>
          <w:szCs w:val="24"/>
        </w:rPr>
        <w:t>683 824,4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услуг (выполнение работ) специальными (коррекционными) образовательными учреждениями для детей с ограниченными возможностями здоровья и образовательными учреждениями санаторного типа для детей, нуждающихся в длительном лечении – </w:t>
      </w:r>
      <w:r w:rsidRPr="00BE2194">
        <w:rPr>
          <w:rFonts w:ascii="Times New Roman" w:hAnsi="Times New Roman" w:cs="Times New Roman"/>
          <w:b/>
          <w:sz w:val="24"/>
          <w:szCs w:val="24"/>
        </w:rPr>
        <w:t>123 453,0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финансирование образовательных учреждений для детей-сирот и детей, оставшихся без попечения родителей – </w:t>
      </w:r>
      <w:r w:rsidRPr="00BE2194">
        <w:rPr>
          <w:rFonts w:ascii="Times New Roman" w:hAnsi="Times New Roman" w:cs="Times New Roman"/>
          <w:b/>
          <w:sz w:val="24"/>
          <w:szCs w:val="24"/>
        </w:rPr>
        <w:t>35 294,9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подразделу </w:t>
      </w:r>
      <w:r w:rsidRPr="00EC12B8">
        <w:rPr>
          <w:rFonts w:ascii="Times New Roman" w:hAnsi="Times New Roman" w:cs="Times New Roman"/>
          <w:b/>
          <w:sz w:val="24"/>
          <w:szCs w:val="24"/>
        </w:rPr>
        <w:t>0707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2B8">
        <w:rPr>
          <w:rFonts w:ascii="Times New Roman" w:hAnsi="Times New Roman" w:cs="Times New Roman"/>
          <w:i/>
          <w:sz w:val="24"/>
          <w:szCs w:val="24"/>
        </w:rPr>
        <w:t>«</w:t>
      </w:r>
      <w:r w:rsidRPr="00EC12B8">
        <w:rPr>
          <w:rFonts w:ascii="Times New Roman" w:hAnsi="Times New Roman" w:cs="Times New Roman"/>
          <w:b/>
          <w:i/>
          <w:sz w:val="24"/>
          <w:szCs w:val="24"/>
        </w:rPr>
        <w:t>Молодежная политика и оздоровление детей»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 расходов составил </w:t>
      </w:r>
      <w:r w:rsidRPr="00444B09">
        <w:rPr>
          <w:rFonts w:ascii="Times New Roman" w:hAnsi="Times New Roman" w:cs="Times New Roman"/>
          <w:b/>
          <w:sz w:val="24"/>
          <w:szCs w:val="24"/>
        </w:rPr>
        <w:t>28 656,4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расходы бюджета муниципального образования «Нерюнгринский район» за 2012 год исполнены в сумме </w:t>
      </w:r>
      <w:r w:rsidRPr="00444B09">
        <w:rPr>
          <w:rFonts w:ascii="Times New Roman" w:hAnsi="Times New Roman" w:cs="Times New Roman"/>
          <w:b/>
          <w:sz w:val="24"/>
          <w:szCs w:val="24"/>
        </w:rPr>
        <w:t>27 725,7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 </w:t>
      </w:r>
      <w:r w:rsidRPr="00444B09">
        <w:rPr>
          <w:rFonts w:ascii="Times New Roman" w:hAnsi="Times New Roman" w:cs="Times New Roman"/>
          <w:b/>
          <w:sz w:val="24"/>
          <w:szCs w:val="24"/>
        </w:rPr>
        <w:t>96,8%</w:t>
      </w:r>
      <w:r>
        <w:rPr>
          <w:rFonts w:ascii="Times New Roman" w:hAnsi="Times New Roman" w:cs="Times New Roman"/>
          <w:sz w:val="24"/>
          <w:szCs w:val="24"/>
        </w:rPr>
        <w:t xml:space="preserve"> от уточненного бюджетного плана. Средства в сумме </w:t>
      </w:r>
      <w:r w:rsidRPr="00444B09">
        <w:rPr>
          <w:rFonts w:ascii="Times New Roman" w:hAnsi="Times New Roman" w:cs="Times New Roman"/>
          <w:b/>
          <w:sz w:val="24"/>
          <w:szCs w:val="24"/>
        </w:rPr>
        <w:t>930,7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не освоены в связи с тем, что не все организации подали заявки на возмещение расходов по путевкам в Управление образования Нерюнгринской районной администрации (в том числе  поступило меньше заявок, чем запланировано на возмещение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оздоровление детей, находящихся в трудной жизненной ситуации).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B76F79">
        <w:rPr>
          <w:rFonts w:ascii="Times New Roman" w:hAnsi="Times New Roman" w:cs="Times New Roman"/>
          <w:b/>
          <w:sz w:val="24"/>
          <w:szCs w:val="24"/>
        </w:rPr>
        <w:t>0709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F79">
        <w:rPr>
          <w:rFonts w:ascii="Times New Roman" w:hAnsi="Times New Roman" w:cs="Times New Roman"/>
          <w:i/>
          <w:sz w:val="24"/>
          <w:szCs w:val="24"/>
        </w:rPr>
        <w:t>«</w:t>
      </w:r>
      <w:r w:rsidRPr="00B76F79">
        <w:rPr>
          <w:rFonts w:ascii="Times New Roman" w:hAnsi="Times New Roman" w:cs="Times New Roman"/>
          <w:b/>
          <w:i/>
          <w:sz w:val="24"/>
          <w:szCs w:val="24"/>
        </w:rPr>
        <w:t>Другие вопросы в области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с учетом внесения изменений в бюджет муниципального образования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2012 года, прогноз расходов составил </w:t>
      </w:r>
      <w:r w:rsidRPr="00043AEF">
        <w:rPr>
          <w:rFonts w:ascii="Times New Roman" w:hAnsi="Times New Roman" w:cs="Times New Roman"/>
          <w:b/>
          <w:sz w:val="24"/>
          <w:szCs w:val="24"/>
        </w:rPr>
        <w:t>46 139,5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расходы исполнены в сумме </w:t>
      </w:r>
      <w:r w:rsidRPr="00043AEF">
        <w:rPr>
          <w:rFonts w:ascii="Times New Roman" w:hAnsi="Times New Roman" w:cs="Times New Roman"/>
          <w:b/>
          <w:sz w:val="24"/>
          <w:szCs w:val="24"/>
        </w:rPr>
        <w:t>39 709,4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043AEF">
        <w:rPr>
          <w:rFonts w:ascii="Times New Roman" w:hAnsi="Times New Roman" w:cs="Times New Roman"/>
          <w:b/>
          <w:sz w:val="24"/>
          <w:szCs w:val="24"/>
        </w:rPr>
        <w:t>86,0%</w:t>
      </w:r>
      <w:r>
        <w:rPr>
          <w:rFonts w:ascii="Times New Roman" w:hAnsi="Times New Roman" w:cs="Times New Roman"/>
          <w:sz w:val="24"/>
          <w:szCs w:val="24"/>
        </w:rPr>
        <w:t xml:space="preserve"> от уточненного плана. Неисполнение расходных бюджетных обязательств составило сумму </w:t>
      </w:r>
      <w:r w:rsidRPr="00043AEF">
        <w:rPr>
          <w:rFonts w:ascii="Times New Roman" w:hAnsi="Times New Roman" w:cs="Times New Roman"/>
          <w:b/>
          <w:sz w:val="24"/>
          <w:szCs w:val="24"/>
        </w:rPr>
        <w:t>6 430,1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3AEF">
        <w:rPr>
          <w:rFonts w:ascii="Times New Roman" w:hAnsi="Times New Roman" w:cs="Times New Roman"/>
          <w:b/>
          <w:sz w:val="24"/>
          <w:szCs w:val="24"/>
        </w:rPr>
        <w:t>6,9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налог на имущество оплачен за счет средств республиканского бюджета;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целевые средства Федерального бюджета, направленные на ипотечное кредитование учителей поступили 27.12.2012 года, в связи с поздним поступлением сумма  </w:t>
      </w:r>
      <w:r w:rsidRPr="00043AEF">
        <w:rPr>
          <w:rFonts w:ascii="Times New Roman" w:hAnsi="Times New Roman" w:cs="Times New Roman"/>
          <w:b/>
          <w:sz w:val="24"/>
          <w:szCs w:val="24"/>
        </w:rPr>
        <w:t xml:space="preserve">6 423,2 </w:t>
      </w:r>
      <w:r>
        <w:rPr>
          <w:rFonts w:ascii="Times New Roman" w:hAnsi="Times New Roman" w:cs="Times New Roman"/>
          <w:sz w:val="24"/>
          <w:szCs w:val="24"/>
        </w:rPr>
        <w:t>тыс. рублей не освоена Управлением образования Нерюнгринской районной администрации.</w:t>
      </w:r>
    </w:p>
    <w:p w:rsidR="00574894" w:rsidRDefault="00574894" w:rsidP="005748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198">
        <w:rPr>
          <w:rFonts w:ascii="Times New Roman" w:hAnsi="Times New Roman" w:cs="Times New Roman"/>
          <w:b/>
          <w:sz w:val="26"/>
          <w:szCs w:val="26"/>
        </w:rPr>
        <w:t>3.4.8. «Культура и кинематография»</w:t>
      </w:r>
    </w:p>
    <w:p w:rsidR="00574894" w:rsidRPr="00653198" w:rsidRDefault="00574894" w:rsidP="005748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24C5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Pr="00EE7E0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E7E0B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363B76">
        <w:rPr>
          <w:rFonts w:ascii="Times New Roman" w:hAnsi="Times New Roman" w:cs="Times New Roman"/>
          <w:b/>
          <w:i/>
          <w:sz w:val="24"/>
          <w:szCs w:val="24"/>
        </w:rPr>
        <w:t>«Культура и кинематография»</w:t>
      </w:r>
      <w:r>
        <w:rPr>
          <w:rFonts w:ascii="Times New Roman" w:hAnsi="Times New Roman" w:cs="Times New Roman"/>
          <w:sz w:val="24"/>
          <w:szCs w:val="24"/>
        </w:rPr>
        <w:t xml:space="preserve"> расходные обязательства исполнены в общей сумме </w:t>
      </w:r>
      <w:r w:rsidRPr="00BC41F8">
        <w:rPr>
          <w:rFonts w:ascii="Times New Roman" w:hAnsi="Times New Roman" w:cs="Times New Roman"/>
          <w:b/>
          <w:sz w:val="24"/>
          <w:szCs w:val="24"/>
        </w:rPr>
        <w:t>31 856,3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Pr="00BC41F8">
        <w:rPr>
          <w:rFonts w:ascii="Times New Roman" w:hAnsi="Times New Roman" w:cs="Times New Roman"/>
          <w:b/>
          <w:sz w:val="24"/>
          <w:szCs w:val="24"/>
        </w:rPr>
        <w:t>100,0%</w:t>
      </w:r>
      <w:r w:rsidRPr="0057421C">
        <w:rPr>
          <w:rFonts w:ascii="Times New Roman" w:hAnsi="Times New Roman" w:cs="Times New Roman"/>
          <w:sz w:val="24"/>
          <w:szCs w:val="24"/>
        </w:rPr>
        <w:t xml:space="preserve"> уточненно</w:t>
      </w:r>
      <w:r>
        <w:rPr>
          <w:rFonts w:ascii="Times New Roman" w:hAnsi="Times New Roman" w:cs="Times New Roman"/>
          <w:sz w:val="24"/>
          <w:szCs w:val="24"/>
        </w:rPr>
        <w:t>го плана, в том числе: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комплектование книжных фондов библиотек муниципального  образования «Нерюнгринский район» - </w:t>
      </w:r>
      <w:r w:rsidRPr="00BC41F8">
        <w:rPr>
          <w:rFonts w:ascii="Times New Roman" w:hAnsi="Times New Roman" w:cs="Times New Roman"/>
          <w:b/>
          <w:sz w:val="24"/>
          <w:szCs w:val="24"/>
        </w:rPr>
        <w:t>208,7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средства, передаваемые для компенсации дополнительных расходов, возникших в результате решений принятых органами власти другого уровня – </w:t>
      </w:r>
      <w:r w:rsidRPr="00BC41F8">
        <w:rPr>
          <w:rFonts w:ascii="Times New Roman" w:hAnsi="Times New Roman" w:cs="Times New Roman"/>
          <w:b/>
          <w:sz w:val="24"/>
          <w:szCs w:val="24"/>
        </w:rPr>
        <w:t>1 960,3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обеспечение пожарной безопасности на объектах культуры и искусства – </w:t>
      </w:r>
      <w:r w:rsidRPr="00BC41F8">
        <w:rPr>
          <w:rFonts w:ascii="Times New Roman" w:hAnsi="Times New Roman" w:cs="Times New Roman"/>
          <w:b/>
          <w:sz w:val="24"/>
          <w:szCs w:val="24"/>
        </w:rPr>
        <w:t>261,0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выплаты персоналу в целях обеспечения выполнения функций органов местного самоуправления, муниципальных казенных учреждений – </w:t>
      </w:r>
      <w:r w:rsidRPr="00BC41F8">
        <w:rPr>
          <w:rFonts w:ascii="Times New Roman" w:hAnsi="Times New Roman" w:cs="Times New Roman"/>
          <w:b/>
          <w:sz w:val="24"/>
          <w:szCs w:val="24"/>
        </w:rPr>
        <w:t>5 684,5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закупка товаров, работ и услуг для муниципальных нужд – </w:t>
      </w:r>
      <w:r w:rsidRPr="00BC41F8">
        <w:rPr>
          <w:rFonts w:ascii="Times New Roman" w:hAnsi="Times New Roman" w:cs="Times New Roman"/>
          <w:b/>
          <w:sz w:val="24"/>
          <w:szCs w:val="24"/>
        </w:rPr>
        <w:t>7 010,0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деятельности библиотек – </w:t>
      </w:r>
      <w:r w:rsidRPr="00BC41F8">
        <w:rPr>
          <w:rFonts w:ascii="Times New Roman" w:hAnsi="Times New Roman" w:cs="Times New Roman"/>
          <w:b/>
          <w:sz w:val="24"/>
          <w:szCs w:val="24"/>
        </w:rPr>
        <w:t>16 009,2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целевая программа «Энергосбережение на территории Нерюнгринского муниципального района на 2010-2012 годы» - </w:t>
      </w:r>
      <w:r w:rsidRPr="00BC41F8">
        <w:rPr>
          <w:rFonts w:ascii="Times New Roman" w:hAnsi="Times New Roman" w:cs="Times New Roman"/>
          <w:b/>
          <w:sz w:val="24"/>
          <w:szCs w:val="24"/>
        </w:rPr>
        <w:t>100,2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уплата налога на имущество организаций и транспортного налога, налогов сборов и других платежей – </w:t>
      </w:r>
      <w:r w:rsidRPr="00BC41F8">
        <w:rPr>
          <w:rFonts w:ascii="Times New Roman" w:hAnsi="Times New Roman" w:cs="Times New Roman"/>
          <w:b/>
          <w:sz w:val="24"/>
          <w:szCs w:val="24"/>
        </w:rPr>
        <w:t>201,8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субсидии муниципальным образованиям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на со финансирование расходных обязательств по оказанию муниципальных услуг, в связи с повышением оплаты труда работников учреждений бюджетного сектора экономики – </w:t>
      </w:r>
      <w:r w:rsidRPr="00BC41F8">
        <w:rPr>
          <w:rFonts w:ascii="Times New Roman" w:hAnsi="Times New Roman" w:cs="Times New Roman"/>
          <w:b/>
          <w:sz w:val="24"/>
          <w:szCs w:val="24"/>
        </w:rPr>
        <w:t>420,6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Доля расходов по данному разделу в общем объёме расходов бюджета  Нерюнгринского  района составила </w:t>
      </w:r>
      <w:r>
        <w:rPr>
          <w:rFonts w:ascii="Times New Roman" w:hAnsi="Times New Roman" w:cs="Times New Roman"/>
          <w:sz w:val="24"/>
          <w:szCs w:val="24"/>
        </w:rPr>
        <w:t>1,1</w:t>
      </w:r>
      <w:r w:rsidRPr="008A24C5">
        <w:rPr>
          <w:rFonts w:ascii="Times New Roman" w:hAnsi="Times New Roman" w:cs="Times New Roman"/>
          <w:sz w:val="24"/>
          <w:szCs w:val="24"/>
        </w:rPr>
        <w:t xml:space="preserve">%. </w:t>
      </w:r>
    </w:p>
    <w:tbl>
      <w:tblPr>
        <w:tblW w:w="90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976"/>
        <w:gridCol w:w="1276"/>
        <w:gridCol w:w="1134"/>
        <w:gridCol w:w="1276"/>
        <w:gridCol w:w="1360"/>
      </w:tblGrid>
      <w:tr w:rsidR="00574894" w:rsidRPr="00305005" w:rsidTr="00111611">
        <w:trPr>
          <w:trHeight w:val="31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305005" w:rsidRDefault="00574894" w:rsidP="00111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305005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305005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305005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305005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305005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894" w:rsidRDefault="00574894" w:rsidP="00574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3.4.9. «Социальная политика»</w:t>
      </w:r>
    </w:p>
    <w:p w:rsidR="00847840" w:rsidRDefault="00847840" w:rsidP="00574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894" w:rsidRDefault="00574894" w:rsidP="00574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51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Pr="009A51B3">
        <w:rPr>
          <w:rFonts w:ascii="Times New Roman" w:hAnsi="Times New Roman" w:cs="Times New Roman"/>
          <w:b/>
          <w:sz w:val="24"/>
          <w:szCs w:val="24"/>
        </w:rPr>
        <w:t>1000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1B3">
        <w:rPr>
          <w:rFonts w:ascii="Times New Roman" w:hAnsi="Times New Roman" w:cs="Times New Roman"/>
          <w:i/>
          <w:sz w:val="24"/>
          <w:szCs w:val="24"/>
        </w:rPr>
        <w:t>«</w:t>
      </w:r>
      <w:r w:rsidRPr="009A51B3">
        <w:rPr>
          <w:rFonts w:ascii="Times New Roman" w:hAnsi="Times New Roman" w:cs="Times New Roman"/>
          <w:b/>
          <w:i/>
          <w:sz w:val="24"/>
          <w:szCs w:val="24"/>
        </w:rPr>
        <w:t>Социальная политика»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51B3">
        <w:rPr>
          <w:rFonts w:ascii="Times New Roman" w:hAnsi="Times New Roman" w:cs="Times New Roman"/>
          <w:sz w:val="24"/>
          <w:szCs w:val="24"/>
        </w:rPr>
        <w:t>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Pr="009A51B3">
        <w:rPr>
          <w:rFonts w:ascii="Times New Roman" w:hAnsi="Times New Roman" w:cs="Times New Roman"/>
          <w:b/>
          <w:sz w:val="24"/>
          <w:szCs w:val="24"/>
        </w:rPr>
        <w:t>160 015,8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Pr="009A51B3">
        <w:rPr>
          <w:rFonts w:ascii="Times New Roman" w:hAnsi="Times New Roman" w:cs="Times New Roman"/>
          <w:b/>
          <w:sz w:val="24"/>
          <w:szCs w:val="24"/>
        </w:rPr>
        <w:t>96,9%,</w:t>
      </w:r>
      <w:r>
        <w:rPr>
          <w:rFonts w:ascii="Times New Roman" w:hAnsi="Times New Roman" w:cs="Times New Roman"/>
          <w:sz w:val="24"/>
          <w:szCs w:val="24"/>
        </w:rPr>
        <w:t xml:space="preserve">  что меньше уточненного плана на </w:t>
      </w:r>
      <w:r w:rsidRPr="009A51B3">
        <w:rPr>
          <w:rFonts w:ascii="Times New Roman" w:hAnsi="Times New Roman" w:cs="Times New Roman"/>
          <w:b/>
          <w:sz w:val="24"/>
          <w:szCs w:val="24"/>
        </w:rPr>
        <w:t>5 096,7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расходов на раздел «Социальная политика» в общей структуре расходов бюджета составил </w:t>
      </w:r>
      <w:r w:rsidRPr="009A51B3">
        <w:rPr>
          <w:rFonts w:ascii="Times New Roman" w:hAnsi="Times New Roman" w:cs="Times New Roman"/>
          <w:b/>
          <w:sz w:val="24"/>
          <w:szCs w:val="24"/>
        </w:rPr>
        <w:t>5,6%.</w:t>
      </w:r>
    </w:p>
    <w:p w:rsidR="00847840" w:rsidRDefault="00847840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lastRenderedPageBreak/>
        <w:t>Анализ подразделов произведён в таблице:</w:t>
      </w:r>
    </w:p>
    <w:p w:rsidR="00574894" w:rsidRPr="00A54398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т</w:t>
      </w:r>
      <w:r w:rsidRPr="00A54398">
        <w:rPr>
          <w:rFonts w:ascii="Times New Roman" w:hAnsi="Times New Roman" w:cs="Times New Roman"/>
          <w:b/>
          <w:sz w:val="18"/>
          <w:szCs w:val="18"/>
        </w:rPr>
        <w:t>ыс. руб.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80"/>
        <w:gridCol w:w="3004"/>
        <w:gridCol w:w="1418"/>
        <w:gridCol w:w="1134"/>
        <w:gridCol w:w="1211"/>
        <w:gridCol w:w="1340"/>
      </w:tblGrid>
      <w:tr w:rsidR="00574894" w:rsidRPr="007B4EA1" w:rsidTr="00111611">
        <w:trPr>
          <w:trHeight w:val="7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расходов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74894" w:rsidRPr="007B4EA1" w:rsidTr="00111611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165 112,5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160 015,8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-5 096,7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74894" w:rsidRPr="007B4EA1" w:rsidTr="00111611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4894" w:rsidRPr="007B4EA1" w:rsidTr="0011161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4894" w:rsidRPr="007B4EA1" w:rsidTr="0011161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-4 493,4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</w:tr>
      <w:tr w:rsidR="00574894" w:rsidRPr="007B4EA1" w:rsidTr="0011161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148 410,8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74894" w:rsidRPr="007B4EA1" w:rsidTr="00111611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7B4EA1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F25FC2">
        <w:rPr>
          <w:rFonts w:ascii="Times New Roman" w:hAnsi="Times New Roman" w:cs="Times New Roman"/>
          <w:b/>
          <w:sz w:val="24"/>
          <w:szCs w:val="24"/>
        </w:rPr>
        <w:t>1001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FC2">
        <w:rPr>
          <w:rFonts w:ascii="Times New Roman" w:hAnsi="Times New Roman" w:cs="Times New Roman"/>
          <w:b/>
          <w:i/>
          <w:sz w:val="24"/>
          <w:szCs w:val="24"/>
        </w:rPr>
        <w:t>«Пенсионное обеспечение»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исполнены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Pr="00653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1844,2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100,0%  уточненного плана.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F25FC2">
        <w:rPr>
          <w:rFonts w:ascii="Times New Roman" w:hAnsi="Times New Roman" w:cs="Times New Roman"/>
          <w:b/>
          <w:sz w:val="24"/>
          <w:szCs w:val="24"/>
        </w:rPr>
        <w:t>1003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FC2">
        <w:rPr>
          <w:rFonts w:ascii="Times New Roman" w:hAnsi="Times New Roman" w:cs="Times New Roman"/>
          <w:b/>
          <w:i/>
          <w:sz w:val="24"/>
          <w:szCs w:val="24"/>
        </w:rPr>
        <w:t>«Социальное обеспечение населения»</w:t>
      </w:r>
      <w:r>
        <w:rPr>
          <w:rFonts w:ascii="Times New Roman" w:hAnsi="Times New Roman" w:cs="Times New Roman"/>
          <w:sz w:val="24"/>
          <w:szCs w:val="24"/>
        </w:rPr>
        <w:t xml:space="preserve"> с учетом внесенных изменений в бюджет муниципального образования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 года, прогноз расходов по данному подразделу составил </w:t>
      </w:r>
      <w:r w:rsidRPr="007E12B1">
        <w:rPr>
          <w:rFonts w:ascii="Times New Roman" w:hAnsi="Times New Roman" w:cs="Times New Roman"/>
          <w:b/>
          <w:sz w:val="24"/>
          <w:szCs w:val="24"/>
        </w:rPr>
        <w:t xml:space="preserve">10 569,8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исполнение бюджета составило </w:t>
      </w:r>
      <w:r w:rsidRPr="007E12B1">
        <w:rPr>
          <w:rFonts w:ascii="Times New Roman" w:hAnsi="Times New Roman" w:cs="Times New Roman"/>
          <w:b/>
          <w:sz w:val="24"/>
          <w:szCs w:val="24"/>
        </w:rPr>
        <w:t>6 076,4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7E12B1">
        <w:rPr>
          <w:rFonts w:ascii="Times New Roman" w:hAnsi="Times New Roman" w:cs="Times New Roman"/>
          <w:b/>
          <w:sz w:val="24"/>
          <w:szCs w:val="24"/>
        </w:rPr>
        <w:t>57,5%,</w:t>
      </w:r>
      <w:r>
        <w:rPr>
          <w:rFonts w:ascii="Times New Roman" w:hAnsi="Times New Roman" w:cs="Times New Roman"/>
          <w:sz w:val="24"/>
          <w:szCs w:val="24"/>
        </w:rPr>
        <w:t xml:space="preserve"> что на </w:t>
      </w:r>
      <w:r w:rsidRPr="007E12B1">
        <w:rPr>
          <w:rFonts w:ascii="Times New Roman" w:hAnsi="Times New Roman" w:cs="Times New Roman"/>
          <w:b/>
          <w:sz w:val="24"/>
          <w:szCs w:val="24"/>
        </w:rPr>
        <w:t>4493,4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меньше уточненного плана, в том числе не исполнено расходных обязательств: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4A4">
        <w:rPr>
          <w:rFonts w:ascii="Times New Roman" w:hAnsi="Times New Roman" w:cs="Times New Roman"/>
          <w:sz w:val="24"/>
          <w:szCs w:val="24"/>
        </w:rPr>
        <w:t>по социальной поддержке населения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B601D4">
        <w:rPr>
          <w:rFonts w:ascii="Times New Roman" w:hAnsi="Times New Roman" w:cs="Times New Roman"/>
          <w:b/>
          <w:sz w:val="24"/>
          <w:szCs w:val="24"/>
        </w:rPr>
        <w:t>302,6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планировалось выплат больше, чем произведено фактически;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выделению субсидий гражданам на приобретение жилья по Федеральной целевой программе «Жилище» на </w:t>
      </w:r>
      <w:r w:rsidRPr="007E12B1">
        <w:rPr>
          <w:rFonts w:ascii="Times New Roman" w:hAnsi="Times New Roman" w:cs="Times New Roman"/>
          <w:b/>
          <w:sz w:val="24"/>
          <w:szCs w:val="24"/>
        </w:rPr>
        <w:t>1 381,7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экономия образовалась по причине того, что срок окончания свидетельств на приобретение жилья истекает в  2013 году;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 выделению субсидий на обеспечение жильем молодых семей на </w:t>
      </w:r>
      <w:r w:rsidRPr="00AA097C">
        <w:rPr>
          <w:rFonts w:ascii="Times New Roman" w:hAnsi="Times New Roman" w:cs="Times New Roman"/>
          <w:b/>
          <w:sz w:val="24"/>
          <w:szCs w:val="24"/>
        </w:rPr>
        <w:t>1 214,1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срок окончания свидетельств на приобретение жилья истекает в  2013 году ;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выделению субсидий гражданам на приобретение жилья по долгосрочной целевой программе «Обеспечение жильем молодых семей Нерюнгринского района на 2012-2016гг.» на </w:t>
      </w:r>
      <w:r w:rsidRPr="00AA097C">
        <w:rPr>
          <w:rFonts w:ascii="Times New Roman" w:hAnsi="Times New Roman" w:cs="Times New Roman"/>
          <w:b/>
          <w:sz w:val="24"/>
          <w:szCs w:val="24"/>
        </w:rPr>
        <w:t>1 595,0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срок действия программы до 2016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Средства, образовавшиеся при экономии перенесены на 2013 год.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63770E">
        <w:rPr>
          <w:rFonts w:ascii="Times New Roman" w:hAnsi="Times New Roman" w:cs="Times New Roman"/>
          <w:b/>
          <w:sz w:val="24"/>
          <w:szCs w:val="24"/>
        </w:rPr>
        <w:t>1004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70E">
        <w:rPr>
          <w:rFonts w:ascii="Times New Roman" w:hAnsi="Times New Roman" w:cs="Times New Roman"/>
          <w:b/>
          <w:i/>
          <w:sz w:val="24"/>
          <w:szCs w:val="24"/>
        </w:rPr>
        <w:t>«Охрана семьи и детства»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исполнены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Pr="00FE2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148 410 ,8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Pr="00FE2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99,6%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уточненному плану.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0093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FE2F7D">
        <w:rPr>
          <w:rFonts w:ascii="Times New Roman" w:hAnsi="Times New Roman" w:cs="Times New Roman"/>
          <w:b/>
          <w:sz w:val="24"/>
          <w:szCs w:val="24"/>
        </w:rPr>
        <w:t>1006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F7D">
        <w:rPr>
          <w:rFonts w:ascii="Times New Roman" w:hAnsi="Times New Roman" w:cs="Times New Roman"/>
          <w:b/>
          <w:i/>
          <w:sz w:val="24"/>
          <w:szCs w:val="24"/>
        </w:rPr>
        <w:t>«Другие вопросы в области социальной политики»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2F7D">
        <w:rPr>
          <w:rFonts w:ascii="Times New Roman" w:hAnsi="Times New Roman" w:cs="Times New Roman"/>
          <w:i/>
          <w:sz w:val="24"/>
          <w:szCs w:val="24"/>
        </w:rPr>
        <w:t>расходы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093">
        <w:rPr>
          <w:rFonts w:ascii="Times New Roman" w:hAnsi="Times New Roman" w:cs="Times New Roman"/>
          <w:sz w:val="24"/>
          <w:szCs w:val="24"/>
        </w:rPr>
        <w:t xml:space="preserve">в 2012 году </w:t>
      </w:r>
      <w:r>
        <w:rPr>
          <w:rFonts w:ascii="Times New Roman" w:hAnsi="Times New Roman" w:cs="Times New Roman"/>
          <w:sz w:val="24"/>
          <w:szCs w:val="24"/>
        </w:rPr>
        <w:t xml:space="preserve">исполнены на </w:t>
      </w:r>
      <w:r w:rsidRPr="00FE2F7D">
        <w:rPr>
          <w:rFonts w:ascii="Times New Roman" w:hAnsi="Times New Roman" w:cs="Times New Roman"/>
          <w:b/>
          <w:sz w:val="24"/>
          <w:szCs w:val="24"/>
        </w:rPr>
        <w:t>100,0 %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FE2F7D">
        <w:rPr>
          <w:rFonts w:ascii="Times New Roman" w:hAnsi="Times New Roman" w:cs="Times New Roman"/>
          <w:b/>
          <w:sz w:val="24"/>
          <w:szCs w:val="24"/>
        </w:rPr>
        <w:t>3 684,4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198">
        <w:rPr>
          <w:rFonts w:ascii="Times New Roman" w:hAnsi="Times New Roman" w:cs="Times New Roman"/>
          <w:b/>
          <w:sz w:val="26"/>
          <w:szCs w:val="26"/>
        </w:rPr>
        <w:t>3.4.10. «Физическая культура и спорт»</w:t>
      </w:r>
    </w:p>
    <w:p w:rsidR="00574894" w:rsidRPr="00653198" w:rsidRDefault="00574894" w:rsidP="005748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24C5">
        <w:rPr>
          <w:rFonts w:ascii="Times New Roman" w:hAnsi="Times New Roman" w:cs="Times New Roman"/>
          <w:sz w:val="24"/>
          <w:szCs w:val="24"/>
        </w:rPr>
        <w:t xml:space="preserve">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1100 </w:t>
      </w:r>
      <w:r w:rsidRPr="00B40960">
        <w:rPr>
          <w:rFonts w:ascii="Times New Roman" w:hAnsi="Times New Roman" w:cs="Times New Roman"/>
          <w:b/>
          <w:i/>
          <w:sz w:val="24"/>
          <w:szCs w:val="24"/>
        </w:rPr>
        <w:t>«Физическая культура и спорт»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по обязательствам районного бюджета исполнены в  сумме </w:t>
      </w:r>
      <w:r w:rsidRPr="00CF1131">
        <w:rPr>
          <w:rFonts w:ascii="Times New Roman" w:hAnsi="Times New Roman" w:cs="Times New Roman"/>
          <w:b/>
          <w:sz w:val="24"/>
          <w:szCs w:val="24"/>
        </w:rPr>
        <w:t>94 485,1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Pr="00CF1131">
        <w:rPr>
          <w:rFonts w:ascii="Times New Roman" w:hAnsi="Times New Roman" w:cs="Times New Roman"/>
          <w:b/>
          <w:sz w:val="24"/>
          <w:szCs w:val="24"/>
        </w:rPr>
        <w:t>99,9%.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Доля расходов по данному разделу в общем объёме расходов бюджета  Нерюнгринского  района составила </w:t>
      </w:r>
      <w:r w:rsidRPr="00CF1131">
        <w:rPr>
          <w:rFonts w:ascii="Times New Roman" w:hAnsi="Times New Roman" w:cs="Times New Roman"/>
          <w:b/>
          <w:sz w:val="24"/>
          <w:szCs w:val="24"/>
        </w:rPr>
        <w:t>3,3 %.</w:t>
      </w:r>
    </w:p>
    <w:p w:rsidR="00847840" w:rsidRDefault="00847840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840" w:rsidRDefault="00847840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840" w:rsidRDefault="00847840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198">
        <w:rPr>
          <w:rFonts w:ascii="Times New Roman" w:hAnsi="Times New Roman" w:cs="Times New Roman"/>
          <w:b/>
          <w:sz w:val="26"/>
          <w:szCs w:val="26"/>
        </w:rPr>
        <w:lastRenderedPageBreak/>
        <w:t>3.4.11.«Обслуживание государственного и муниципального долга»</w:t>
      </w:r>
    </w:p>
    <w:p w:rsidR="00574894" w:rsidRPr="00653198" w:rsidRDefault="00574894" w:rsidP="005748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24C5">
        <w:rPr>
          <w:rFonts w:ascii="Times New Roman" w:hAnsi="Times New Roman" w:cs="Times New Roman"/>
          <w:sz w:val="24"/>
          <w:szCs w:val="24"/>
        </w:rPr>
        <w:t xml:space="preserve">о разделу </w:t>
      </w:r>
      <w:r>
        <w:rPr>
          <w:rFonts w:ascii="Times New Roman" w:hAnsi="Times New Roman" w:cs="Times New Roman"/>
          <w:b/>
          <w:sz w:val="24"/>
          <w:szCs w:val="24"/>
        </w:rPr>
        <w:t>1300</w:t>
      </w:r>
      <w:r w:rsidRPr="00EE7E0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5106A">
        <w:rPr>
          <w:rFonts w:ascii="Times New Roman" w:hAnsi="Times New Roman" w:cs="Times New Roman"/>
          <w:b/>
          <w:i/>
          <w:sz w:val="24"/>
          <w:szCs w:val="24"/>
        </w:rPr>
        <w:t>Обслуживание государственного и муниципального долга»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по обязательствам районного бюджета исполнены в  сумме </w:t>
      </w:r>
      <w:r w:rsidRPr="00D5106A">
        <w:rPr>
          <w:rFonts w:ascii="Times New Roman" w:hAnsi="Times New Roman" w:cs="Times New Roman"/>
          <w:b/>
          <w:sz w:val="24"/>
          <w:szCs w:val="24"/>
        </w:rPr>
        <w:t>2 209,9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Pr="00D5106A">
        <w:rPr>
          <w:rFonts w:ascii="Times New Roman" w:hAnsi="Times New Roman" w:cs="Times New Roman"/>
          <w:b/>
          <w:sz w:val="24"/>
          <w:szCs w:val="24"/>
        </w:rPr>
        <w:t>100,0%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Доля расходов</w:t>
      </w:r>
      <w:r>
        <w:rPr>
          <w:rFonts w:ascii="Times New Roman" w:hAnsi="Times New Roman" w:cs="Times New Roman"/>
          <w:sz w:val="24"/>
          <w:szCs w:val="24"/>
        </w:rPr>
        <w:t xml:space="preserve"> по данному разделу в общем объе</w:t>
      </w:r>
      <w:r w:rsidRPr="008A24C5">
        <w:rPr>
          <w:rFonts w:ascii="Times New Roman" w:hAnsi="Times New Roman" w:cs="Times New Roman"/>
          <w:sz w:val="24"/>
          <w:szCs w:val="24"/>
        </w:rPr>
        <w:t xml:space="preserve">ме расходов бюджета  Нерюнгринского  района составила </w:t>
      </w:r>
      <w:r>
        <w:rPr>
          <w:rFonts w:ascii="Times New Roman" w:hAnsi="Times New Roman" w:cs="Times New Roman"/>
          <w:sz w:val="24"/>
          <w:szCs w:val="24"/>
        </w:rPr>
        <w:t xml:space="preserve">0,1%. Решением сессии «О бюджете Нерюнгринского района» установлен верхний предел муниципального долга Нерюнгринского района на 01.01.2012 года в сумме </w:t>
      </w:r>
      <w:r w:rsidRPr="00897E76">
        <w:rPr>
          <w:rFonts w:ascii="Times New Roman" w:hAnsi="Times New Roman" w:cs="Times New Roman"/>
          <w:b/>
          <w:sz w:val="24"/>
          <w:szCs w:val="24"/>
        </w:rPr>
        <w:t>85 414,4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01.01.2013 года в сумме </w:t>
      </w:r>
      <w:r w:rsidRPr="00F26359">
        <w:rPr>
          <w:rFonts w:ascii="Times New Roman" w:hAnsi="Times New Roman" w:cs="Times New Roman"/>
          <w:b/>
          <w:sz w:val="24"/>
          <w:szCs w:val="24"/>
        </w:rPr>
        <w:t>39 077,31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40"/>
        <w:gridCol w:w="1699"/>
        <w:gridCol w:w="1646"/>
        <w:gridCol w:w="1418"/>
        <w:gridCol w:w="1276"/>
        <w:gridCol w:w="1275"/>
      </w:tblGrid>
      <w:tr w:rsidR="00574894" w:rsidRPr="004E17A0" w:rsidTr="00111611">
        <w:trPr>
          <w:trHeight w:val="8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847840" w:rsidRDefault="00574894" w:rsidP="008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 / Бюджет,</w:t>
            </w:r>
            <w:r w:rsidR="0084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предоставивший  ссуду (кредит)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847840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№, дата Договора (соглашения)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847840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привлечения заимствования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847840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847840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долга на 01.01.2012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847840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долга на 01.01.2013 тыс. рублей</w:t>
            </w:r>
          </w:p>
        </w:tc>
      </w:tr>
      <w:tr w:rsidR="00574894" w:rsidRPr="004E17A0" w:rsidTr="00111611">
        <w:trPr>
          <w:trHeight w:val="19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4E17A0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4E17A0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4E17A0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4E17A0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4E17A0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4E17A0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574894" w:rsidRPr="004E17A0" w:rsidTr="00111611">
        <w:trPr>
          <w:trHeight w:val="9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Финансов РФ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о </w:t>
            </w:r>
            <w:proofErr w:type="spell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субзайме</w:t>
            </w:r>
            <w:proofErr w:type="spell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01-01-06.26-714 от 13.08.2002 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1B495A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"Городское теплоснабжение"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1B495A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Поручительство Правительства  Р</w:t>
            </w:r>
            <w:proofErr w:type="gramStart"/>
            <w:r w:rsidRPr="001B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1B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85 258,40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38 993,30</w:t>
            </w:r>
          </w:p>
        </w:tc>
      </w:tr>
      <w:tr w:rsidR="00574894" w:rsidRPr="004E17A0" w:rsidTr="00111611">
        <w:trPr>
          <w:trHeight w:val="97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ФАПК "</w:t>
            </w:r>
            <w:proofErr w:type="spell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Туймаада</w:t>
            </w:r>
            <w:proofErr w:type="spell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кутск,ул.Октябрьская</w:t>
            </w:r>
            <w:proofErr w:type="spell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26/4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целевого займа № 11-11-03 от 02.10.2003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1B495A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индивидуального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1B495A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</w:t>
            </w:r>
          </w:p>
        </w:tc>
      </w:tr>
      <w:tr w:rsidR="00574894" w:rsidRPr="004E17A0" w:rsidTr="00111611">
        <w:trPr>
          <w:trHeight w:val="92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ФАПК "</w:t>
            </w:r>
            <w:proofErr w:type="spell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Туймаада</w:t>
            </w:r>
            <w:proofErr w:type="spell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кутск,ул.Октябрьская</w:t>
            </w:r>
            <w:proofErr w:type="spell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26/4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целевого займа № 11-11-04 от 16.08.2004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1B495A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индивидуального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1B495A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</w:tr>
      <w:tr w:rsidR="00574894" w:rsidRPr="004E17A0" w:rsidTr="00111611">
        <w:trPr>
          <w:trHeight w:val="92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ФАПК "</w:t>
            </w:r>
            <w:proofErr w:type="spell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Туймаада</w:t>
            </w:r>
            <w:proofErr w:type="spell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кутск,ул.Октябрьская</w:t>
            </w:r>
            <w:proofErr w:type="spell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26/4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целевого займа № 11-11-04 от 16.08.2004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1B495A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индивидуального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1B495A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</w:t>
            </w:r>
          </w:p>
        </w:tc>
      </w:tr>
      <w:tr w:rsidR="00574894" w:rsidRPr="004E17A0" w:rsidTr="00111611">
        <w:trPr>
          <w:trHeight w:val="136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КБСР "Якутия" ГУП ФАПК "</w:t>
            </w:r>
            <w:proofErr w:type="spell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Тймаада</w:t>
            </w:r>
            <w:proofErr w:type="spell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кутск</w:t>
            </w:r>
            <w:proofErr w:type="spell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26/4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о погашении </w:t>
            </w:r>
            <w:proofErr w:type="spellStart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задолженностипо</w:t>
            </w:r>
            <w:proofErr w:type="spellEnd"/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ранее выданным кредитам на ИЖС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894" w:rsidRPr="001B495A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индивидуального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1B495A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C062DE" w:rsidRDefault="00574894" w:rsidP="0011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55,96</w:t>
            </w:r>
          </w:p>
        </w:tc>
      </w:tr>
      <w:tr w:rsidR="00574894" w:rsidRPr="004E17A0" w:rsidTr="00111611">
        <w:trPr>
          <w:trHeight w:val="26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4E17A0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4E17A0" w:rsidRDefault="00574894" w:rsidP="0011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85 414,41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894" w:rsidRPr="004E17A0" w:rsidRDefault="00574894" w:rsidP="0011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39 077,31</w:t>
            </w:r>
          </w:p>
        </w:tc>
      </w:tr>
    </w:tbl>
    <w:p w:rsidR="00574894" w:rsidRPr="004E17A0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Pr="00A214BF" w:rsidRDefault="00574894" w:rsidP="00574894">
      <w:pPr>
        <w:pStyle w:val="af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4BF">
        <w:rPr>
          <w:rFonts w:ascii="Times New Roman" w:hAnsi="Times New Roman" w:cs="Times New Roman"/>
          <w:sz w:val="24"/>
          <w:szCs w:val="24"/>
        </w:rPr>
        <w:t xml:space="preserve">Согласно муниципальной долговой книге объем муниципального долга на 01.01.2012 года составил </w:t>
      </w:r>
      <w:r w:rsidRPr="00A214BF">
        <w:rPr>
          <w:rFonts w:ascii="Times New Roman" w:hAnsi="Times New Roman" w:cs="Times New Roman"/>
          <w:b/>
          <w:sz w:val="24"/>
          <w:szCs w:val="24"/>
        </w:rPr>
        <w:t>85 414,41</w:t>
      </w:r>
      <w:r w:rsidRPr="00A214BF">
        <w:rPr>
          <w:rFonts w:ascii="Times New Roman" w:hAnsi="Times New Roman" w:cs="Times New Roman"/>
          <w:sz w:val="24"/>
          <w:szCs w:val="24"/>
        </w:rPr>
        <w:t xml:space="preserve"> 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по муниципальным гарантиям – </w:t>
      </w:r>
      <w:r w:rsidRPr="004612E7">
        <w:rPr>
          <w:rFonts w:ascii="Times New Roman" w:hAnsi="Times New Roman" w:cs="Times New Roman"/>
          <w:b/>
          <w:sz w:val="24"/>
          <w:szCs w:val="24"/>
        </w:rPr>
        <w:t>44,1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214BF">
        <w:rPr>
          <w:rFonts w:ascii="Times New Roman" w:hAnsi="Times New Roman" w:cs="Times New Roman"/>
          <w:sz w:val="24"/>
          <w:szCs w:val="24"/>
        </w:rPr>
        <w:t xml:space="preserve"> и уменьшился на </w:t>
      </w:r>
      <w:r w:rsidRPr="00A214BF">
        <w:rPr>
          <w:rFonts w:ascii="Times New Roman" w:hAnsi="Times New Roman" w:cs="Times New Roman"/>
          <w:b/>
          <w:sz w:val="24"/>
          <w:szCs w:val="24"/>
        </w:rPr>
        <w:t>46 337,1</w:t>
      </w:r>
      <w:r w:rsidRPr="00A214BF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A214BF">
        <w:rPr>
          <w:rFonts w:ascii="Times New Roman" w:hAnsi="Times New Roman" w:cs="Times New Roman"/>
          <w:sz w:val="24"/>
          <w:szCs w:val="24"/>
        </w:rPr>
        <w:t xml:space="preserve"> или на 45,8% к </w:t>
      </w:r>
      <w:r>
        <w:rPr>
          <w:rFonts w:ascii="Times New Roman" w:hAnsi="Times New Roman" w:cs="Times New Roman"/>
          <w:sz w:val="24"/>
          <w:szCs w:val="24"/>
        </w:rPr>
        <w:t>концу отчетного периода</w:t>
      </w:r>
      <w:bookmarkStart w:id="2" w:name="YANDEX_613"/>
      <w:bookmarkEnd w:id="2"/>
      <w:r>
        <w:rPr>
          <w:rFonts w:ascii="Times New Roman" w:hAnsi="Times New Roman" w:cs="Times New Roman"/>
          <w:sz w:val="24"/>
          <w:szCs w:val="24"/>
        </w:rPr>
        <w:t xml:space="preserve">, по состоянию на 31.12.2012 года </w:t>
      </w:r>
      <w:r w:rsidRPr="00A214BF">
        <w:rPr>
          <w:rFonts w:ascii="Times New Roman" w:hAnsi="Times New Roman" w:cs="Times New Roman"/>
          <w:sz w:val="24"/>
          <w:szCs w:val="24"/>
        </w:rPr>
        <w:t xml:space="preserve">муниципальный долг составил </w:t>
      </w:r>
      <w:r w:rsidRPr="00A214BF">
        <w:rPr>
          <w:rFonts w:ascii="Times New Roman" w:hAnsi="Times New Roman" w:cs="Times New Roman"/>
          <w:b/>
          <w:sz w:val="24"/>
          <w:szCs w:val="24"/>
        </w:rPr>
        <w:t>39 077,31</w:t>
      </w:r>
      <w:r w:rsidRPr="00A214BF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, в том числе по муниципальным гарантиям </w:t>
      </w:r>
      <w:r w:rsidRPr="002A3977">
        <w:rPr>
          <w:rFonts w:ascii="Times New Roman" w:hAnsi="Times New Roman" w:cs="Times New Roman"/>
          <w:b/>
          <w:sz w:val="24"/>
          <w:szCs w:val="24"/>
        </w:rPr>
        <w:t>28,1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214BF">
        <w:rPr>
          <w:rFonts w:ascii="Times New Roman" w:hAnsi="Times New Roman" w:cs="Times New Roman"/>
          <w:sz w:val="24"/>
          <w:szCs w:val="24"/>
        </w:rPr>
        <w:t>.</w:t>
      </w:r>
    </w:p>
    <w:p w:rsidR="00574894" w:rsidRDefault="00574894" w:rsidP="005748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долг по состоянию на 01.01.2013 года не превысил </w:t>
      </w:r>
      <w:proofErr w:type="gramStart"/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сумму, установленную решением о </w:t>
      </w:r>
      <w:bookmarkStart w:id="3" w:name="YANDEX_615"/>
      <w:bookmarkEnd w:id="3"/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муниципального образования и соответствует</w:t>
      </w:r>
      <w:proofErr w:type="gramEnd"/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ограничениям, установленным статьей 107 БК РФ.</w:t>
      </w:r>
    </w:p>
    <w:p w:rsidR="00574894" w:rsidRPr="00A214BF" w:rsidRDefault="00574894" w:rsidP="005748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муниципального долга на 01.01.2013 года, отраженная в форме 0503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«Сведения о государственном (муниципальном) долге» пояснительной записки к </w:t>
      </w:r>
      <w:bookmarkStart w:id="4" w:name="YANDEX_624"/>
      <w:bookmarkEnd w:id="4"/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годовому </w:t>
      </w:r>
      <w:bookmarkStart w:id="5" w:name="YANDEX_625"/>
      <w:bookmarkEnd w:id="5"/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отчету </w:t>
      </w:r>
      <w:bookmarkStart w:id="6" w:name="YANDEX_626"/>
      <w:bookmarkEnd w:id="6"/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bookmarkStart w:id="7" w:name="YANDEX_627"/>
      <w:bookmarkEnd w:id="7"/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</w:t>
      </w:r>
      <w:bookmarkStart w:id="8" w:name="YANDEX_628"/>
      <w:bookmarkEnd w:id="8"/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</w:t>
      </w:r>
      <w:bookmarkStart w:id="9" w:name="YANDEX_629"/>
      <w:bookmarkEnd w:id="9"/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bookmarkStart w:id="10" w:name="YANDEX_630"/>
      <w:bookmarkEnd w:id="10"/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bookmarkStart w:id="11" w:name="YANDEX_631"/>
      <w:bookmarkEnd w:id="11"/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год, соответствует данным муниципальной долговой книги на 01.01.2013 года, отклонений в ходе </w:t>
      </w:r>
      <w:bookmarkStart w:id="12" w:name="YANDEX_632"/>
      <w:bookmarkEnd w:id="12"/>
      <w:r w:rsidRPr="00A21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не установлено.</w:t>
      </w:r>
    </w:p>
    <w:p w:rsidR="00574894" w:rsidRPr="00A214BF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анализа аналитической информации, представленной в форме 0503172  сведений о государственном (муниципальном) долге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предоставленных бюджетных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кредитах выявлено ,что по состоянию на 31.12.2012 года общая сумма предоставленных бюджетных кредитов составила </w:t>
      </w:r>
      <w:r w:rsidRPr="006B7F3B">
        <w:rPr>
          <w:rFonts w:ascii="Times New Roman" w:hAnsi="Times New Roman" w:cs="Times New Roman"/>
          <w:b/>
          <w:sz w:val="24"/>
          <w:szCs w:val="24"/>
        </w:rPr>
        <w:t>9 834,53</w:t>
      </w:r>
      <w:r>
        <w:rPr>
          <w:rFonts w:ascii="Times New Roman" w:hAnsi="Times New Roman" w:cs="Times New Roman"/>
          <w:sz w:val="24"/>
          <w:szCs w:val="24"/>
        </w:rPr>
        <w:t xml:space="preserve"> тыс. рублей , из них сумма просроченной (сомнительной ко взысканию) задолженности составила </w:t>
      </w:r>
      <w:r w:rsidRPr="006B7F3B">
        <w:rPr>
          <w:rFonts w:ascii="Times New Roman" w:hAnsi="Times New Roman" w:cs="Times New Roman"/>
          <w:b/>
          <w:sz w:val="24"/>
          <w:szCs w:val="24"/>
        </w:rPr>
        <w:t>3 834,53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574894" w:rsidTr="00111611">
        <w:tc>
          <w:tcPr>
            <w:tcW w:w="817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Заемщик</w:t>
            </w:r>
          </w:p>
        </w:tc>
        <w:tc>
          <w:tcPr>
            <w:tcW w:w="4076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займа, нереального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взысканию (тыс. рублей)</w:t>
            </w:r>
          </w:p>
        </w:tc>
      </w:tr>
      <w:tr w:rsidR="00574894" w:rsidTr="00111611">
        <w:tc>
          <w:tcPr>
            <w:tcW w:w="817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</w:t>
            </w:r>
            <w:proofErr w:type="spellStart"/>
            <w:r>
              <w:rPr>
                <w:sz w:val="24"/>
                <w:szCs w:val="24"/>
              </w:rPr>
              <w:t>Фармер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076" w:type="dxa"/>
          </w:tcPr>
          <w:p w:rsidR="00574894" w:rsidRPr="00FA38E8" w:rsidRDefault="00574894" w:rsidP="00111611">
            <w:pPr>
              <w:jc w:val="center"/>
              <w:rPr>
                <w:sz w:val="24"/>
                <w:szCs w:val="24"/>
              </w:rPr>
            </w:pPr>
            <w:r w:rsidRPr="00FA38E8">
              <w:rPr>
                <w:sz w:val="24"/>
                <w:szCs w:val="24"/>
              </w:rPr>
              <w:t>1 125,84</w:t>
            </w:r>
          </w:p>
        </w:tc>
      </w:tr>
      <w:tr w:rsidR="00574894" w:rsidTr="00111611">
        <w:tc>
          <w:tcPr>
            <w:tcW w:w="817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«САЙДЫЫ»</w:t>
            </w:r>
          </w:p>
        </w:tc>
        <w:tc>
          <w:tcPr>
            <w:tcW w:w="4076" w:type="dxa"/>
          </w:tcPr>
          <w:p w:rsidR="00574894" w:rsidRPr="00FA38E8" w:rsidRDefault="00574894" w:rsidP="00111611">
            <w:pPr>
              <w:jc w:val="center"/>
              <w:rPr>
                <w:sz w:val="24"/>
                <w:szCs w:val="24"/>
              </w:rPr>
            </w:pPr>
            <w:r w:rsidRPr="00FA38E8">
              <w:rPr>
                <w:sz w:val="24"/>
                <w:szCs w:val="24"/>
              </w:rPr>
              <w:t>1 101,96</w:t>
            </w:r>
          </w:p>
        </w:tc>
      </w:tr>
      <w:tr w:rsidR="00574894" w:rsidTr="00111611">
        <w:tc>
          <w:tcPr>
            <w:tcW w:w="817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МО «Нерюнгринский район» «</w:t>
            </w:r>
            <w:proofErr w:type="spellStart"/>
            <w:r>
              <w:rPr>
                <w:sz w:val="24"/>
                <w:szCs w:val="24"/>
              </w:rPr>
              <w:t>Иенгра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076" w:type="dxa"/>
          </w:tcPr>
          <w:p w:rsidR="00574894" w:rsidRPr="00FA38E8" w:rsidRDefault="00574894" w:rsidP="00111611">
            <w:pPr>
              <w:jc w:val="center"/>
              <w:rPr>
                <w:sz w:val="24"/>
                <w:szCs w:val="24"/>
              </w:rPr>
            </w:pPr>
            <w:r w:rsidRPr="00FA38E8">
              <w:rPr>
                <w:sz w:val="24"/>
                <w:szCs w:val="24"/>
              </w:rPr>
              <w:t>1 073,69</w:t>
            </w:r>
          </w:p>
        </w:tc>
      </w:tr>
      <w:tr w:rsidR="00574894" w:rsidTr="00111611">
        <w:tc>
          <w:tcPr>
            <w:tcW w:w="817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КХ «Лященко Сергей Петрович»</w:t>
            </w:r>
          </w:p>
        </w:tc>
        <w:tc>
          <w:tcPr>
            <w:tcW w:w="4076" w:type="dxa"/>
          </w:tcPr>
          <w:p w:rsidR="00574894" w:rsidRPr="00FA38E8" w:rsidRDefault="00574894" w:rsidP="00111611">
            <w:pPr>
              <w:jc w:val="center"/>
              <w:rPr>
                <w:sz w:val="24"/>
                <w:szCs w:val="24"/>
              </w:rPr>
            </w:pPr>
            <w:r w:rsidRPr="00FA38E8">
              <w:rPr>
                <w:sz w:val="24"/>
                <w:szCs w:val="24"/>
              </w:rPr>
              <w:t>317,05</w:t>
            </w:r>
          </w:p>
        </w:tc>
      </w:tr>
      <w:tr w:rsidR="00574894" w:rsidTr="00111611">
        <w:tc>
          <w:tcPr>
            <w:tcW w:w="817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 «</w:t>
            </w:r>
            <w:proofErr w:type="spellStart"/>
            <w:r>
              <w:rPr>
                <w:sz w:val="24"/>
                <w:szCs w:val="24"/>
              </w:rPr>
              <w:t>Нерюнгринское</w:t>
            </w:r>
            <w:proofErr w:type="spellEnd"/>
            <w:r>
              <w:rPr>
                <w:sz w:val="24"/>
                <w:szCs w:val="24"/>
              </w:rPr>
              <w:t>» НКОХ «</w:t>
            </w:r>
            <w:proofErr w:type="spellStart"/>
            <w:r>
              <w:rPr>
                <w:sz w:val="24"/>
                <w:szCs w:val="24"/>
              </w:rPr>
              <w:t>Сахабулт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076" w:type="dxa"/>
          </w:tcPr>
          <w:p w:rsidR="00574894" w:rsidRPr="00FA38E8" w:rsidRDefault="00574894" w:rsidP="00111611">
            <w:pPr>
              <w:jc w:val="center"/>
              <w:rPr>
                <w:sz w:val="24"/>
                <w:szCs w:val="24"/>
              </w:rPr>
            </w:pPr>
            <w:r w:rsidRPr="00FA38E8">
              <w:rPr>
                <w:sz w:val="24"/>
                <w:szCs w:val="24"/>
              </w:rPr>
              <w:t>216</w:t>
            </w:r>
          </w:p>
        </w:tc>
      </w:tr>
      <w:tr w:rsidR="00574894" w:rsidTr="00111611">
        <w:tc>
          <w:tcPr>
            <w:tcW w:w="817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74894" w:rsidRDefault="00574894" w:rsidP="00111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076" w:type="dxa"/>
          </w:tcPr>
          <w:p w:rsidR="00574894" w:rsidRPr="00FA38E8" w:rsidRDefault="00574894" w:rsidP="00111611">
            <w:pPr>
              <w:jc w:val="center"/>
              <w:rPr>
                <w:b/>
                <w:sz w:val="24"/>
                <w:szCs w:val="24"/>
              </w:rPr>
            </w:pPr>
            <w:r w:rsidRPr="00FA38E8">
              <w:rPr>
                <w:b/>
                <w:sz w:val="24"/>
                <w:szCs w:val="24"/>
              </w:rPr>
              <w:t>3 834,53</w:t>
            </w:r>
          </w:p>
        </w:tc>
      </w:tr>
    </w:tbl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ряду кредитных договоров имеются соглашения о реструктуризации задолженности с графиком гашения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однако заемщиками задолженность не погашается.  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смотря на задолженность по бюджетным кредитам в рамках муниципальной целевой  программы « Развитие агропромышленного комплекса в Нерюнгринском районе на  2012-2016 годы» предусмотрено субсидирование на поддержку следующих сельхозпроизводителей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74894" w:rsidRPr="00A410B7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0B7">
        <w:rPr>
          <w:rFonts w:ascii="Times New Roman" w:hAnsi="Times New Roman" w:cs="Times New Roman"/>
          <w:sz w:val="24"/>
          <w:szCs w:val="24"/>
        </w:rPr>
        <w:t>-КХ «Лященко Сергей Петрович»;</w:t>
      </w:r>
    </w:p>
    <w:p w:rsidR="00574894" w:rsidRPr="00A410B7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0B7">
        <w:rPr>
          <w:rFonts w:ascii="Times New Roman" w:hAnsi="Times New Roman" w:cs="Times New Roman"/>
          <w:sz w:val="24"/>
          <w:szCs w:val="24"/>
        </w:rPr>
        <w:t>-КФХ «</w:t>
      </w:r>
      <w:proofErr w:type="spellStart"/>
      <w:r w:rsidRPr="00A410B7">
        <w:rPr>
          <w:rFonts w:ascii="Times New Roman" w:hAnsi="Times New Roman" w:cs="Times New Roman"/>
          <w:sz w:val="24"/>
          <w:szCs w:val="24"/>
        </w:rPr>
        <w:t>Фармер</w:t>
      </w:r>
      <w:proofErr w:type="spellEnd"/>
      <w:r w:rsidRPr="00A410B7">
        <w:rPr>
          <w:rFonts w:ascii="Times New Roman" w:hAnsi="Times New Roman" w:cs="Times New Roman"/>
          <w:sz w:val="24"/>
          <w:szCs w:val="24"/>
        </w:rPr>
        <w:t>»  (</w:t>
      </w:r>
      <w:r>
        <w:rPr>
          <w:rFonts w:ascii="Times New Roman" w:hAnsi="Times New Roman" w:cs="Times New Roman"/>
          <w:sz w:val="24"/>
          <w:szCs w:val="24"/>
        </w:rPr>
        <w:t>Глава КФХ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Фармер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A410B7">
        <w:rPr>
          <w:rFonts w:ascii="Times New Roman" w:hAnsi="Times New Roman" w:cs="Times New Roman"/>
          <w:sz w:val="24"/>
          <w:szCs w:val="24"/>
        </w:rPr>
        <w:t>Волков Владимир Александрович);</w:t>
      </w:r>
    </w:p>
    <w:p w:rsidR="00574894" w:rsidRPr="00A410B7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0B7">
        <w:rPr>
          <w:rFonts w:ascii="Times New Roman" w:hAnsi="Times New Roman" w:cs="Times New Roman"/>
          <w:sz w:val="24"/>
          <w:szCs w:val="24"/>
        </w:rPr>
        <w:t>-МУП МО «Нерюнгринский район» «</w:t>
      </w:r>
      <w:proofErr w:type="spellStart"/>
      <w:r w:rsidRPr="00A410B7">
        <w:rPr>
          <w:rFonts w:ascii="Times New Roman" w:hAnsi="Times New Roman" w:cs="Times New Roman"/>
          <w:sz w:val="24"/>
          <w:szCs w:val="24"/>
        </w:rPr>
        <w:t>Иенгра</w:t>
      </w:r>
      <w:proofErr w:type="spellEnd"/>
      <w:r w:rsidRPr="00A410B7">
        <w:rPr>
          <w:rFonts w:ascii="Times New Roman" w:hAnsi="Times New Roman" w:cs="Times New Roman"/>
          <w:sz w:val="24"/>
          <w:szCs w:val="24"/>
        </w:rPr>
        <w:t>».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ведется должная претензионная работа по взысканию и возврату бюджетных кредитов.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Pr="00653198" w:rsidRDefault="00574894" w:rsidP="005748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198">
        <w:rPr>
          <w:rFonts w:ascii="Times New Roman" w:hAnsi="Times New Roman" w:cs="Times New Roman"/>
          <w:b/>
          <w:sz w:val="26"/>
          <w:szCs w:val="26"/>
        </w:rPr>
        <w:t>3.4.12. «Межбюджетные трансферты»</w:t>
      </w:r>
    </w:p>
    <w:p w:rsidR="00574894" w:rsidRPr="00653198" w:rsidRDefault="00574894" w:rsidP="005748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894" w:rsidRDefault="00574894" w:rsidP="00100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54D52">
        <w:rPr>
          <w:rFonts w:ascii="Times New Roman" w:hAnsi="Times New Roman" w:cs="Times New Roman"/>
          <w:sz w:val="28"/>
          <w:szCs w:val="28"/>
        </w:rPr>
        <w:t>П</w:t>
      </w:r>
      <w:r w:rsidRPr="00654D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Pr="00654D52">
        <w:rPr>
          <w:rFonts w:ascii="Times New Roman" w:hAnsi="Times New Roman" w:cs="Times New Roman"/>
          <w:b/>
          <w:sz w:val="24"/>
          <w:szCs w:val="24"/>
        </w:rPr>
        <w:t xml:space="preserve">1400 </w:t>
      </w:r>
      <w:r w:rsidRPr="00654D52">
        <w:rPr>
          <w:rFonts w:ascii="Times New Roman" w:hAnsi="Times New Roman" w:cs="Times New Roman"/>
          <w:b/>
          <w:i/>
          <w:sz w:val="24"/>
          <w:szCs w:val="24"/>
        </w:rPr>
        <w:t>«Межбюджетные трансферты»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54D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бъем финансирования расходов составил </w:t>
      </w:r>
      <w:r w:rsidRPr="00983E8F">
        <w:rPr>
          <w:rFonts w:ascii="Times New Roman" w:hAnsi="Times New Roman" w:cs="Times New Roman"/>
          <w:b/>
          <w:sz w:val="24"/>
          <w:szCs w:val="24"/>
        </w:rPr>
        <w:t>159 416,0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Pr="00983E8F">
        <w:rPr>
          <w:rFonts w:ascii="Times New Roman" w:hAnsi="Times New Roman" w:cs="Times New Roman"/>
          <w:b/>
          <w:sz w:val="24"/>
          <w:szCs w:val="24"/>
        </w:rPr>
        <w:t>100,0%.</w:t>
      </w:r>
      <w:r>
        <w:rPr>
          <w:rFonts w:ascii="Times New Roman" w:hAnsi="Times New Roman" w:cs="Times New Roman"/>
          <w:sz w:val="24"/>
          <w:szCs w:val="24"/>
        </w:rPr>
        <w:t xml:space="preserve">  уточненного плана, в том числе: на дотации бюджетам муниципальных образований на поддержку мер по обеспечению сбалансированности бюджетов - </w:t>
      </w:r>
      <w:r w:rsidRPr="00983E8F">
        <w:rPr>
          <w:rFonts w:ascii="Times New Roman" w:hAnsi="Times New Roman" w:cs="Times New Roman"/>
          <w:b/>
          <w:sz w:val="24"/>
          <w:szCs w:val="24"/>
        </w:rPr>
        <w:t>66 410,3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;н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субсидии муниципальным образованиям Республики Саха (Якутия) на со финансирование расходных обязательств по оказанию муниципальных услуг, в связи с повышением оплаты труда работников учреждений бюджетного сектора экономики - </w:t>
      </w:r>
      <w:r w:rsidRPr="00983E8F">
        <w:rPr>
          <w:rFonts w:ascii="Times New Roman" w:hAnsi="Times New Roman" w:cs="Times New Roman"/>
          <w:b/>
          <w:sz w:val="24"/>
          <w:szCs w:val="24"/>
        </w:rPr>
        <w:t>3 591,8</w:t>
      </w:r>
      <w:r>
        <w:rPr>
          <w:rFonts w:ascii="Times New Roman" w:hAnsi="Times New Roman" w:cs="Times New Roman"/>
          <w:sz w:val="24"/>
          <w:szCs w:val="24"/>
        </w:rPr>
        <w:t xml:space="preserve"> тыс. рублей; на субсидии на оплату налога на имущество организаций и транспортного налога – </w:t>
      </w:r>
      <w:r w:rsidRPr="00983E8F">
        <w:rPr>
          <w:rFonts w:ascii="Times New Roman" w:hAnsi="Times New Roman" w:cs="Times New Roman"/>
          <w:b/>
          <w:sz w:val="24"/>
          <w:szCs w:val="24"/>
        </w:rPr>
        <w:t xml:space="preserve">3 521,9 </w:t>
      </w:r>
      <w:r>
        <w:rPr>
          <w:rFonts w:ascii="Times New Roman" w:hAnsi="Times New Roman" w:cs="Times New Roman"/>
          <w:sz w:val="24"/>
          <w:szCs w:val="24"/>
        </w:rPr>
        <w:t xml:space="preserve">тыс. рублей; на дотации на выравнивание бюджетной обеспеченности муниципальных образований – </w:t>
      </w:r>
      <w:r w:rsidRPr="00983E8F">
        <w:rPr>
          <w:rFonts w:ascii="Times New Roman" w:hAnsi="Times New Roman" w:cs="Times New Roman"/>
          <w:b/>
          <w:sz w:val="24"/>
          <w:szCs w:val="24"/>
        </w:rPr>
        <w:t>85 892,0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дельный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 расходов на раздел «Межбюджетные трансферты» в общей структуре расходов бюджета составил 5,6%.</w:t>
      </w:r>
    </w:p>
    <w:p w:rsidR="00574894" w:rsidRDefault="00574894" w:rsidP="00574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Анализ подразделов произведён в таблице: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1276"/>
        <w:gridCol w:w="1276"/>
        <w:gridCol w:w="1276"/>
      </w:tblGrid>
      <w:tr w:rsidR="00574894" w:rsidRPr="000A3614" w:rsidTr="00FD6DFE">
        <w:trPr>
          <w:trHeight w:val="3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0A3614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0A3614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0A3614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0A3614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4894" w:rsidRPr="000A3614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94" w:rsidRPr="000A3614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 руб.</w:t>
            </w:r>
          </w:p>
        </w:tc>
      </w:tr>
      <w:tr w:rsidR="00574894" w:rsidRPr="00F51024" w:rsidTr="00FD6DFE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расходов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74894" w:rsidRPr="00F51024" w:rsidTr="00FD6DFE">
        <w:trPr>
          <w:trHeight w:val="6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74894" w:rsidRPr="000A3614" w:rsidTr="00FD6DFE">
        <w:trPr>
          <w:trHeight w:val="9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4894" w:rsidRPr="000A3614" w:rsidTr="00FD6DFE">
        <w:trPr>
          <w:trHeight w:val="2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дотации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4894" w:rsidRPr="000A3614" w:rsidTr="00FD6DFE">
        <w:trPr>
          <w:trHeight w:val="4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94" w:rsidRPr="000A3614" w:rsidRDefault="00574894" w:rsidP="001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574894" w:rsidRDefault="00574894" w:rsidP="00574894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</w:rPr>
      </w:pPr>
      <w:bookmarkStart w:id="13" w:name="_Toc195456505"/>
      <w:bookmarkStart w:id="14" w:name="_Toc259751453"/>
      <w:bookmarkStart w:id="15" w:name="_Toc322950256"/>
      <w:r w:rsidRPr="00CC40F0">
        <w:rPr>
          <w:rFonts w:ascii="Times New Roman" w:hAnsi="Times New Roman" w:cs="Times New Roman"/>
          <w:bCs w:val="0"/>
        </w:rPr>
        <w:lastRenderedPageBreak/>
        <w:t>Использование средств резервного фонд</w:t>
      </w:r>
      <w:bookmarkEnd w:id="13"/>
      <w:r w:rsidRPr="00CC40F0">
        <w:rPr>
          <w:rFonts w:ascii="Times New Roman" w:hAnsi="Times New Roman" w:cs="Times New Roman"/>
          <w:bCs w:val="0"/>
        </w:rPr>
        <w:t>а</w:t>
      </w:r>
      <w:bookmarkEnd w:id="14"/>
      <w:bookmarkEnd w:id="15"/>
    </w:p>
    <w:p w:rsidR="006066D7" w:rsidRPr="006066D7" w:rsidRDefault="006066D7" w:rsidP="006066D7"/>
    <w:p w:rsidR="00574894" w:rsidRPr="00413C8B" w:rsidRDefault="00574894" w:rsidP="00574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894" w:rsidRPr="00413C8B" w:rsidRDefault="00574894" w:rsidP="0057489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3C8B">
        <w:rPr>
          <w:rFonts w:ascii="Times New Roman" w:hAnsi="Times New Roman" w:cs="Times New Roman"/>
          <w:sz w:val="24"/>
          <w:szCs w:val="24"/>
        </w:rPr>
        <w:t>В соответствии со статьей 81 Бюджетного кодекса РФ и  Постановлением Нерюнгринской районной администрации Республики Саха (Якутия) от 08 августа 2011 г. № 1588 «Об утверждении Порядка использования средств резервного фонда муниципального образования « Нерюнгринский район»</w:t>
      </w:r>
      <w:proofErr w:type="gramStart"/>
      <w:r w:rsidRPr="00413C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3C8B">
        <w:rPr>
          <w:rFonts w:ascii="Times New Roman" w:hAnsi="Times New Roman" w:cs="Times New Roman"/>
          <w:sz w:val="24"/>
          <w:szCs w:val="24"/>
        </w:rPr>
        <w:t xml:space="preserve"> резервный фонд на 2012 год утвержден в размере 6 000,00 тыс. рублей, что составляет 0,2% от общей суммы расходов бюджета Нерюнгринской районной администрации.</w:t>
      </w:r>
    </w:p>
    <w:p w:rsidR="00574894" w:rsidRDefault="00574894" w:rsidP="0057489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2012 году средства резервного фонда использованы  в сумме </w:t>
      </w:r>
      <w:r w:rsidRPr="00413C8B">
        <w:rPr>
          <w:rFonts w:ascii="Times New Roman" w:hAnsi="Times New Roman" w:cs="Times New Roman"/>
          <w:b/>
          <w:sz w:val="24"/>
          <w:szCs w:val="24"/>
        </w:rPr>
        <w:t>2 418,3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в том числе</w:t>
      </w:r>
      <w:proofErr w:type="gramStart"/>
      <w:r w:rsidR="0060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C0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почетные грамоты-  </w:t>
      </w:r>
      <w:r w:rsidRPr="00EE4066">
        <w:rPr>
          <w:rFonts w:ascii="Times New Roman" w:hAnsi="Times New Roman" w:cs="Times New Roman"/>
          <w:b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BC0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финансовая помощь на строительство нового здания Федерации профсоюзов – </w:t>
      </w:r>
      <w:r w:rsidRPr="00EE4066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BC0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финансовая помощь на организацию похорон – </w:t>
      </w:r>
      <w:r w:rsidRPr="00EE4066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BC0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материальная помощь – </w:t>
      </w:r>
      <w:r w:rsidRPr="00EE4066">
        <w:rPr>
          <w:rFonts w:ascii="Times New Roman" w:hAnsi="Times New Roman" w:cs="Times New Roman"/>
          <w:b/>
          <w:sz w:val="24"/>
          <w:szCs w:val="24"/>
        </w:rPr>
        <w:t>716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BC0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проведение торжественного чествования серебряного призера </w:t>
      </w:r>
      <w:r>
        <w:rPr>
          <w:rFonts w:ascii="Times New Roman" w:hAnsi="Times New Roman" w:cs="Times New Roman"/>
          <w:sz w:val="24"/>
          <w:szCs w:val="24"/>
          <w:lang w:val="en-US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летних Олимпийских игр. Заслуженного мастера спорта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Е.Н.- </w:t>
      </w:r>
      <w:r w:rsidRPr="00EE4066">
        <w:rPr>
          <w:rFonts w:ascii="Times New Roman" w:hAnsi="Times New Roman" w:cs="Times New Roman"/>
          <w:b/>
          <w:sz w:val="24"/>
          <w:szCs w:val="24"/>
        </w:rPr>
        <w:t xml:space="preserve">1 454,3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574894" w:rsidRPr="008A5D99" w:rsidRDefault="00574894" w:rsidP="0057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99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8B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13C8B">
        <w:rPr>
          <w:rFonts w:ascii="Times New Roman" w:hAnsi="Times New Roman" w:cs="Times New Roman"/>
          <w:sz w:val="24"/>
          <w:szCs w:val="24"/>
        </w:rPr>
        <w:t xml:space="preserve"> использования средств резервного фонда муниципального образования « Нерюнгринский район»</w:t>
      </w:r>
      <w:r w:rsidRPr="008A5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99">
        <w:rPr>
          <w:rFonts w:ascii="Times New Roman" w:hAnsi="Times New Roman" w:cs="Times New Roman"/>
          <w:sz w:val="24"/>
          <w:szCs w:val="24"/>
        </w:rPr>
        <w:t xml:space="preserve">резервный фонд формируется в составе бюджета </w:t>
      </w:r>
      <w:r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8A5D99">
        <w:rPr>
          <w:rFonts w:ascii="Times New Roman" w:hAnsi="Times New Roman" w:cs="Times New Roman"/>
          <w:sz w:val="24"/>
          <w:szCs w:val="24"/>
        </w:rPr>
        <w:t xml:space="preserve"> для финансового обеспечения непредвиденных расходов.</w:t>
      </w:r>
    </w:p>
    <w:p w:rsidR="00574894" w:rsidRDefault="00574894" w:rsidP="0057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99">
        <w:rPr>
          <w:rFonts w:ascii="Times New Roman" w:hAnsi="Times New Roman" w:cs="Times New Roman"/>
          <w:sz w:val="24"/>
          <w:szCs w:val="24"/>
        </w:rPr>
        <w:t>К непредвиденным расходам относятся расходы, которые не могли быть предусмотрены при утверждении бюджета города на соответствующий финансовый год и не имеют регулярного характера.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894" w:rsidRPr="005870D7" w:rsidRDefault="00574894" w:rsidP="0057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0D7">
        <w:rPr>
          <w:rFonts w:ascii="Times New Roman" w:hAnsi="Times New Roman" w:cs="Times New Roman"/>
          <w:sz w:val="24"/>
          <w:szCs w:val="24"/>
        </w:rPr>
        <w:t xml:space="preserve">Обращаем внимание, что в рамках программы  «Развитие физической культуры и спорта в муниципальном образовании «Нерюнгринский район» на 2012-2016 годы» фактически выделено </w:t>
      </w:r>
      <w:r w:rsidRPr="005870D7">
        <w:rPr>
          <w:rFonts w:ascii="Times New Roman" w:hAnsi="Times New Roman" w:cs="Times New Roman"/>
          <w:b/>
          <w:sz w:val="24"/>
          <w:szCs w:val="24"/>
        </w:rPr>
        <w:t>70 344,26</w:t>
      </w:r>
      <w:r w:rsidRPr="005870D7">
        <w:rPr>
          <w:rFonts w:ascii="Times New Roman" w:hAnsi="Times New Roman" w:cs="Times New Roman"/>
          <w:sz w:val="24"/>
          <w:szCs w:val="24"/>
        </w:rPr>
        <w:t xml:space="preserve"> тыс. рублей, из них освоено </w:t>
      </w:r>
      <w:r w:rsidRPr="005870D7">
        <w:rPr>
          <w:rFonts w:ascii="Times New Roman" w:hAnsi="Times New Roman" w:cs="Times New Roman"/>
          <w:b/>
          <w:sz w:val="24"/>
          <w:szCs w:val="24"/>
        </w:rPr>
        <w:t xml:space="preserve">59 131,9 </w:t>
      </w:r>
      <w:r w:rsidRPr="005870D7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Pr="005870D7">
        <w:rPr>
          <w:rFonts w:ascii="Times New Roman" w:hAnsi="Times New Roman" w:cs="Times New Roman"/>
          <w:b/>
          <w:sz w:val="24"/>
          <w:szCs w:val="24"/>
        </w:rPr>
        <w:t>84,0</w:t>
      </w:r>
      <w:r w:rsidRPr="005870D7">
        <w:rPr>
          <w:rFonts w:ascii="Times New Roman" w:hAnsi="Times New Roman" w:cs="Times New Roman"/>
          <w:sz w:val="24"/>
          <w:szCs w:val="24"/>
        </w:rPr>
        <w:t xml:space="preserve"> %. Не освоение средств составило 11 212,36 тыс. рублей. Имелась возможность произвести оплату на проведение торжественного чествования серебряного призера </w:t>
      </w:r>
      <w:r w:rsidRPr="005870D7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Pr="005870D7">
        <w:rPr>
          <w:rFonts w:ascii="Times New Roman" w:hAnsi="Times New Roman" w:cs="Times New Roman"/>
          <w:sz w:val="24"/>
          <w:szCs w:val="24"/>
        </w:rPr>
        <w:t xml:space="preserve"> летних Олимпийских игр из средств данной муниципальной целевой программы.</w:t>
      </w:r>
    </w:p>
    <w:p w:rsidR="006066D7" w:rsidRDefault="006066D7" w:rsidP="0057489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74894" w:rsidRPr="00413C8B" w:rsidRDefault="00574894" w:rsidP="0057489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Неиспользованный остаток средств резервного фонда на 01.01.2013 года  составил </w:t>
      </w:r>
      <w:r w:rsidRPr="00234234">
        <w:rPr>
          <w:rFonts w:ascii="Times New Roman" w:hAnsi="Times New Roman" w:cs="Times New Roman"/>
          <w:b/>
          <w:sz w:val="24"/>
          <w:szCs w:val="24"/>
        </w:rPr>
        <w:t>3 581,7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4894" w:rsidRDefault="00574894" w:rsidP="005748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894" w:rsidRPr="006066D7" w:rsidRDefault="00574894" w:rsidP="00574894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rPr>
          <w:sz w:val="24"/>
          <w:szCs w:val="24"/>
        </w:rPr>
      </w:pPr>
      <w:bookmarkStart w:id="16" w:name="bookmark0"/>
      <w:r w:rsidRPr="006066D7">
        <w:rPr>
          <w:sz w:val="24"/>
          <w:szCs w:val="24"/>
        </w:rPr>
        <w:t xml:space="preserve">Анализ  реализации муниципальных целевых программ </w:t>
      </w:r>
    </w:p>
    <w:p w:rsidR="00574894" w:rsidRPr="006066D7" w:rsidRDefault="00574894" w:rsidP="00574894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rPr>
          <w:sz w:val="24"/>
          <w:szCs w:val="24"/>
        </w:rPr>
      </w:pPr>
      <w:r w:rsidRPr="006066D7">
        <w:rPr>
          <w:sz w:val="24"/>
          <w:szCs w:val="24"/>
        </w:rPr>
        <w:t>Нерюнгринского района в 2012 году</w:t>
      </w:r>
      <w:bookmarkEnd w:id="16"/>
    </w:p>
    <w:p w:rsidR="00574894" w:rsidRPr="00B431BB" w:rsidRDefault="00574894" w:rsidP="00574894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431BB">
        <w:rPr>
          <w:sz w:val="24"/>
          <w:szCs w:val="24"/>
        </w:rPr>
        <w:t>В 2012 году финансировалось 14 муниципальных целевых программ</w:t>
      </w:r>
      <w:r>
        <w:rPr>
          <w:sz w:val="24"/>
          <w:szCs w:val="24"/>
        </w:rPr>
        <w:t>.</w:t>
      </w: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20535">
        <w:rPr>
          <w:sz w:val="24"/>
          <w:szCs w:val="24"/>
        </w:rPr>
        <w:t>а реализацию программных мероприятий было запланировано денежных сре</w:t>
      </w:r>
      <w:proofErr w:type="gramStart"/>
      <w:r w:rsidRPr="00920535">
        <w:rPr>
          <w:sz w:val="24"/>
          <w:szCs w:val="24"/>
        </w:rPr>
        <w:t>дств в с</w:t>
      </w:r>
      <w:proofErr w:type="gramEnd"/>
      <w:r w:rsidRPr="00920535">
        <w:rPr>
          <w:sz w:val="24"/>
          <w:szCs w:val="24"/>
        </w:rPr>
        <w:t xml:space="preserve">умме </w:t>
      </w:r>
      <w:r w:rsidRPr="00442DE6">
        <w:rPr>
          <w:b/>
          <w:sz w:val="24"/>
          <w:szCs w:val="24"/>
        </w:rPr>
        <w:t>1 277 807,2</w:t>
      </w:r>
      <w:r>
        <w:rPr>
          <w:sz w:val="24"/>
          <w:szCs w:val="24"/>
        </w:rPr>
        <w:t xml:space="preserve"> тыс. рублей. Ф</w:t>
      </w:r>
      <w:r w:rsidRPr="00B431BB">
        <w:rPr>
          <w:sz w:val="24"/>
          <w:szCs w:val="24"/>
        </w:rPr>
        <w:t xml:space="preserve">актически </w:t>
      </w:r>
      <w:r>
        <w:rPr>
          <w:sz w:val="24"/>
          <w:szCs w:val="24"/>
        </w:rPr>
        <w:t xml:space="preserve">освоено </w:t>
      </w:r>
      <w:r w:rsidRPr="00B431BB">
        <w:rPr>
          <w:sz w:val="24"/>
          <w:szCs w:val="24"/>
        </w:rPr>
        <w:t>денежных сре</w:t>
      </w:r>
      <w:proofErr w:type="gramStart"/>
      <w:r w:rsidRPr="00B431BB">
        <w:rPr>
          <w:sz w:val="24"/>
          <w:szCs w:val="24"/>
        </w:rPr>
        <w:t>дств в с</w:t>
      </w:r>
      <w:proofErr w:type="gramEnd"/>
      <w:r w:rsidRPr="00B431BB">
        <w:rPr>
          <w:sz w:val="24"/>
          <w:szCs w:val="24"/>
        </w:rPr>
        <w:t xml:space="preserve">умме </w:t>
      </w:r>
      <w:r w:rsidRPr="00442DE6">
        <w:rPr>
          <w:b/>
          <w:sz w:val="24"/>
          <w:szCs w:val="24"/>
        </w:rPr>
        <w:t>1 244 038,7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>, в том числе по источникам:</w:t>
      </w:r>
    </w:p>
    <w:p w:rsidR="00574894" w:rsidRPr="00B431BB" w:rsidRDefault="00574894" w:rsidP="00574894">
      <w:pPr>
        <w:pStyle w:val="3"/>
        <w:numPr>
          <w:ilvl w:val="0"/>
          <w:numId w:val="6"/>
        </w:numPr>
        <w:shd w:val="clear" w:color="auto" w:fill="auto"/>
        <w:tabs>
          <w:tab w:val="left" w:pos="212"/>
        </w:tabs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из Федерального бюджета - </w:t>
      </w:r>
      <w:r w:rsidRPr="00442DE6">
        <w:rPr>
          <w:b/>
          <w:sz w:val="24"/>
          <w:szCs w:val="24"/>
        </w:rPr>
        <w:t>8 869,3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 (</w:t>
      </w:r>
      <w:r w:rsidRPr="00442DE6">
        <w:rPr>
          <w:b/>
          <w:sz w:val="24"/>
          <w:szCs w:val="24"/>
        </w:rPr>
        <w:t>0,7</w:t>
      </w:r>
      <w:r w:rsidRPr="00B431BB">
        <w:rPr>
          <w:sz w:val="24"/>
          <w:szCs w:val="24"/>
        </w:rPr>
        <w:t>% от общей суммы), финансировалось 3 программы;</w:t>
      </w:r>
    </w:p>
    <w:p w:rsidR="00574894" w:rsidRPr="00B431BB" w:rsidRDefault="00574894" w:rsidP="00574894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/>
        <w:ind w:left="20" w:right="20" w:firstLine="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из Республиканского бюджета - </w:t>
      </w:r>
      <w:r w:rsidRPr="00442DE6">
        <w:rPr>
          <w:b/>
          <w:sz w:val="24"/>
          <w:szCs w:val="24"/>
        </w:rPr>
        <w:t>42 653,8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 (</w:t>
      </w:r>
      <w:r w:rsidRPr="00442DE6">
        <w:rPr>
          <w:b/>
          <w:sz w:val="24"/>
          <w:szCs w:val="24"/>
        </w:rPr>
        <w:t>3,4</w:t>
      </w:r>
      <w:r w:rsidRPr="00B431BB">
        <w:rPr>
          <w:sz w:val="24"/>
          <w:szCs w:val="24"/>
        </w:rPr>
        <w:t>% от общей суммы), финансировалось 6 программ;</w:t>
      </w:r>
    </w:p>
    <w:p w:rsidR="00574894" w:rsidRPr="00024ABF" w:rsidRDefault="00574894" w:rsidP="00574894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/>
        <w:ind w:left="20" w:right="20" w:firstLine="0"/>
        <w:jc w:val="both"/>
        <w:rPr>
          <w:sz w:val="24"/>
          <w:szCs w:val="24"/>
        </w:rPr>
      </w:pPr>
      <w:r w:rsidRPr="00024ABF">
        <w:rPr>
          <w:sz w:val="24"/>
          <w:szCs w:val="24"/>
        </w:rPr>
        <w:t xml:space="preserve">из местного бюджета - </w:t>
      </w:r>
      <w:r w:rsidRPr="00024ABF">
        <w:rPr>
          <w:b/>
          <w:sz w:val="24"/>
          <w:szCs w:val="24"/>
        </w:rPr>
        <w:t>1 040 092,6</w:t>
      </w:r>
      <w:r w:rsidRPr="00024ABF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024ABF">
        <w:rPr>
          <w:sz w:val="24"/>
          <w:szCs w:val="24"/>
        </w:rPr>
        <w:t xml:space="preserve"> (</w:t>
      </w:r>
      <w:r w:rsidRPr="00024ABF">
        <w:rPr>
          <w:b/>
          <w:sz w:val="24"/>
          <w:szCs w:val="24"/>
        </w:rPr>
        <w:t>83,6</w:t>
      </w:r>
      <w:r w:rsidRPr="00024ABF">
        <w:rPr>
          <w:sz w:val="24"/>
          <w:szCs w:val="24"/>
        </w:rPr>
        <w:t>% от общей суммы)</w:t>
      </w:r>
      <w:r>
        <w:rPr>
          <w:sz w:val="24"/>
          <w:szCs w:val="24"/>
        </w:rPr>
        <w:t>;</w:t>
      </w:r>
      <w:r w:rsidRPr="00024ABF">
        <w:rPr>
          <w:sz w:val="24"/>
          <w:szCs w:val="24"/>
        </w:rPr>
        <w:t xml:space="preserve"> </w:t>
      </w:r>
    </w:p>
    <w:p w:rsidR="00574894" w:rsidRPr="00B431BB" w:rsidRDefault="00574894" w:rsidP="00574894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/>
        <w:ind w:left="20" w:right="20" w:firstLine="0"/>
        <w:jc w:val="both"/>
        <w:rPr>
          <w:sz w:val="24"/>
          <w:szCs w:val="24"/>
        </w:rPr>
      </w:pPr>
      <w:r w:rsidRPr="00024ABF">
        <w:rPr>
          <w:sz w:val="24"/>
          <w:szCs w:val="24"/>
        </w:rPr>
        <w:t>из внебюджетных источников –</w:t>
      </w:r>
      <w:r w:rsidRPr="00024ABF">
        <w:rPr>
          <w:b/>
          <w:sz w:val="24"/>
          <w:szCs w:val="24"/>
        </w:rPr>
        <w:t xml:space="preserve"> 152 423</w:t>
      </w:r>
      <w:r w:rsidRPr="00024ABF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024ABF">
        <w:rPr>
          <w:sz w:val="24"/>
          <w:szCs w:val="24"/>
        </w:rPr>
        <w:t xml:space="preserve"> </w:t>
      </w:r>
      <w:r w:rsidRPr="00024ABF">
        <w:rPr>
          <w:b/>
          <w:sz w:val="24"/>
          <w:szCs w:val="24"/>
        </w:rPr>
        <w:t>(12,3</w:t>
      </w:r>
      <w:r w:rsidRPr="00024ABF">
        <w:rPr>
          <w:sz w:val="24"/>
          <w:szCs w:val="24"/>
        </w:rPr>
        <w:t>% от общей суммы), финансировалось 9 программ.</w:t>
      </w: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left="23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в 2012 году выделено из муниципального бюджета </w:t>
      </w:r>
      <w:r w:rsidRPr="00024ABF">
        <w:rPr>
          <w:b/>
          <w:sz w:val="24"/>
          <w:szCs w:val="24"/>
        </w:rPr>
        <w:t>1 071 224,3</w:t>
      </w:r>
      <w:r>
        <w:rPr>
          <w:sz w:val="24"/>
          <w:szCs w:val="24"/>
        </w:rPr>
        <w:t xml:space="preserve"> тыс. рублей. </w:t>
      </w:r>
      <w:r w:rsidRPr="00B431BB">
        <w:rPr>
          <w:sz w:val="24"/>
          <w:szCs w:val="24"/>
        </w:rPr>
        <w:t xml:space="preserve">Общая сумма освоенных средств по программам в отчетном периоде </w:t>
      </w:r>
      <w:r>
        <w:rPr>
          <w:sz w:val="24"/>
          <w:szCs w:val="24"/>
        </w:rPr>
        <w:t xml:space="preserve">составляет                </w:t>
      </w:r>
      <w:r w:rsidRPr="00024ABF">
        <w:rPr>
          <w:b/>
          <w:sz w:val="24"/>
          <w:szCs w:val="24"/>
        </w:rPr>
        <w:t>1 040 092,6</w:t>
      </w:r>
      <w:r w:rsidRPr="00024ABF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 xml:space="preserve">лей или </w:t>
      </w:r>
      <w:r w:rsidRPr="00024ABF">
        <w:rPr>
          <w:b/>
          <w:sz w:val="24"/>
          <w:szCs w:val="24"/>
        </w:rPr>
        <w:t xml:space="preserve"> 97</w:t>
      </w:r>
      <w:r w:rsidRPr="00B431BB">
        <w:rPr>
          <w:sz w:val="24"/>
          <w:szCs w:val="24"/>
        </w:rPr>
        <w:t xml:space="preserve"> %.</w:t>
      </w:r>
    </w:p>
    <w:p w:rsidR="00574894" w:rsidRDefault="00574894" w:rsidP="00574894">
      <w:pPr>
        <w:spacing w:after="0" w:line="240" w:lineRule="auto"/>
        <w:ind w:left="23" w:firstLine="720"/>
        <w:jc w:val="center"/>
        <w:rPr>
          <w:rStyle w:val="24"/>
          <w:rFonts w:eastAsiaTheme="minorHAnsi"/>
          <w:bCs w:val="0"/>
          <w:i w:val="0"/>
          <w:iCs w:val="0"/>
          <w:sz w:val="24"/>
          <w:szCs w:val="24"/>
        </w:rPr>
      </w:pPr>
    </w:p>
    <w:p w:rsidR="00574894" w:rsidRDefault="00574894" w:rsidP="00574894">
      <w:pPr>
        <w:spacing w:after="0" w:line="240" w:lineRule="auto"/>
        <w:ind w:left="23" w:firstLine="720"/>
        <w:jc w:val="center"/>
        <w:rPr>
          <w:rStyle w:val="24"/>
          <w:rFonts w:eastAsiaTheme="minorHAnsi"/>
          <w:bCs w:val="0"/>
          <w:i w:val="0"/>
          <w:iCs w:val="0"/>
          <w:sz w:val="24"/>
          <w:szCs w:val="24"/>
        </w:rPr>
      </w:pPr>
      <w:r w:rsidRPr="00442DE6">
        <w:rPr>
          <w:rStyle w:val="24"/>
          <w:rFonts w:eastAsiaTheme="minorHAnsi"/>
          <w:bCs w:val="0"/>
          <w:sz w:val="24"/>
          <w:szCs w:val="24"/>
        </w:rPr>
        <w:t>Обеспечение жильем молодых семей Нерюнгринского района</w:t>
      </w:r>
    </w:p>
    <w:p w:rsidR="00574894" w:rsidRDefault="00574894" w:rsidP="00574894">
      <w:pPr>
        <w:spacing w:after="0" w:line="240" w:lineRule="auto"/>
        <w:ind w:left="23" w:firstLine="720"/>
        <w:jc w:val="center"/>
        <w:rPr>
          <w:rStyle w:val="212pt0pt"/>
          <w:rFonts w:eastAsiaTheme="minorHAnsi"/>
          <w:b w:val="0"/>
          <w:bCs w:val="0"/>
        </w:rPr>
      </w:pPr>
      <w:r w:rsidRPr="00442DE6">
        <w:rPr>
          <w:rStyle w:val="24"/>
          <w:rFonts w:eastAsiaTheme="minorHAnsi"/>
          <w:bCs w:val="0"/>
          <w:sz w:val="24"/>
          <w:szCs w:val="24"/>
        </w:rPr>
        <w:t>на 2012-2016 годы</w:t>
      </w:r>
      <w:r w:rsidRPr="00442DE6">
        <w:rPr>
          <w:rStyle w:val="212pt0pt"/>
          <w:rFonts w:eastAsiaTheme="minorHAnsi"/>
        </w:rPr>
        <w:t>.</w:t>
      </w:r>
    </w:p>
    <w:p w:rsidR="00574894" w:rsidRPr="00B431BB" w:rsidRDefault="00574894" w:rsidP="00574894">
      <w:pPr>
        <w:spacing w:after="0" w:line="240" w:lineRule="auto"/>
        <w:ind w:left="23" w:firstLine="720"/>
        <w:jc w:val="center"/>
        <w:rPr>
          <w:sz w:val="24"/>
          <w:szCs w:val="24"/>
        </w:rPr>
      </w:pP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Программа утверждена постановлением Нерюнгринской районной администрации от</w:t>
      </w:r>
      <w:r>
        <w:rPr>
          <w:sz w:val="24"/>
          <w:szCs w:val="24"/>
        </w:rPr>
        <w:t xml:space="preserve"> 28.02.2012</w:t>
      </w:r>
      <w:r w:rsidRPr="00B431BB">
        <w:rPr>
          <w:sz w:val="24"/>
          <w:szCs w:val="24"/>
        </w:rPr>
        <w:t xml:space="preserve">г. № 346. Основной целью программы является поддержка в решении жилищной проблемы молодых семей, признанных в установленном </w:t>
      </w:r>
      <w:proofErr w:type="gramStart"/>
      <w:r w:rsidRPr="00B431BB">
        <w:rPr>
          <w:sz w:val="24"/>
          <w:szCs w:val="24"/>
        </w:rPr>
        <w:t>порядке</w:t>
      </w:r>
      <w:proofErr w:type="gramEnd"/>
      <w:r w:rsidRPr="00B431BB">
        <w:rPr>
          <w:sz w:val="24"/>
          <w:szCs w:val="24"/>
        </w:rPr>
        <w:t xml:space="preserve"> нуждающимися в улучшении жилищных условий. В 2012 году реализация программы осуществлялась как за счет средств местного бюджета, так и за счет федерального, республиканского бюджета и внебюджетных источников.</w:t>
      </w:r>
    </w:p>
    <w:p w:rsidR="00574894" w:rsidRPr="00B431BB" w:rsidRDefault="00574894" w:rsidP="00574894">
      <w:pPr>
        <w:pStyle w:val="3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Всего на 2012 год запланировано финансирование в сумме </w:t>
      </w:r>
      <w:r w:rsidRPr="004D532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</w:t>
      </w:r>
      <w:r w:rsidRPr="004D5328">
        <w:rPr>
          <w:b/>
          <w:sz w:val="24"/>
          <w:szCs w:val="24"/>
        </w:rPr>
        <w:t>817,4</w:t>
      </w:r>
      <w:r>
        <w:rPr>
          <w:sz w:val="24"/>
          <w:szCs w:val="24"/>
        </w:rPr>
        <w:t xml:space="preserve"> тыс. рублей, в том числе из бюджета района  </w:t>
      </w:r>
      <w:r w:rsidRPr="00442DE6">
        <w:rPr>
          <w:b/>
          <w:sz w:val="24"/>
          <w:szCs w:val="24"/>
        </w:rPr>
        <w:t>2 628,2</w:t>
      </w:r>
      <w:r>
        <w:rPr>
          <w:sz w:val="24"/>
          <w:szCs w:val="24"/>
        </w:rPr>
        <w:t xml:space="preserve"> тыс. рублей. Ф</w:t>
      </w:r>
      <w:r w:rsidRPr="00B431BB">
        <w:rPr>
          <w:sz w:val="24"/>
          <w:szCs w:val="24"/>
        </w:rPr>
        <w:t xml:space="preserve">актически освоено в отчетном году </w:t>
      </w:r>
      <w:r w:rsidRPr="004D5328">
        <w:rPr>
          <w:b/>
          <w:sz w:val="24"/>
          <w:szCs w:val="24"/>
        </w:rPr>
        <w:t>10 466,9</w:t>
      </w:r>
      <w:r>
        <w:rPr>
          <w:sz w:val="24"/>
          <w:szCs w:val="24"/>
        </w:rPr>
        <w:t xml:space="preserve"> тыс. рублей, что составляет </w:t>
      </w:r>
      <w:r w:rsidRPr="00442DE6">
        <w:rPr>
          <w:b/>
          <w:sz w:val="24"/>
          <w:szCs w:val="24"/>
        </w:rPr>
        <w:t>40,5</w:t>
      </w:r>
      <w:r>
        <w:rPr>
          <w:sz w:val="24"/>
          <w:szCs w:val="24"/>
        </w:rPr>
        <w:t xml:space="preserve">%. Фактическое поступление денежных средств из местного бюджета составило </w:t>
      </w:r>
      <w:r w:rsidRPr="00150DF6">
        <w:rPr>
          <w:b/>
          <w:sz w:val="24"/>
          <w:szCs w:val="24"/>
        </w:rPr>
        <w:t>3 123,5</w:t>
      </w:r>
      <w:r>
        <w:rPr>
          <w:sz w:val="24"/>
          <w:szCs w:val="24"/>
        </w:rPr>
        <w:t xml:space="preserve"> тыс. рублей, освоено – </w:t>
      </w:r>
      <w:r w:rsidRPr="00150DF6">
        <w:rPr>
          <w:b/>
          <w:sz w:val="24"/>
          <w:szCs w:val="24"/>
        </w:rPr>
        <w:t>1 528,5</w:t>
      </w:r>
      <w:r>
        <w:rPr>
          <w:sz w:val="24"/>
          <w:szCs w:val="24"/>
        </w:rPr>
        <w:t xml:space="preserve"> тыс. рублей. Из бюджетов всех уровней денежных средств поступило на </w:t>
      </w:r>
      <w:r w:rsidRPr="004D5328">
        <w:rPr>
          <w:b/>
          <w:sz w:val="24"/>
          <w:szCs w:val="24"/>
        </w:rPr>
        <w:t>11,3%</w:t>
      </w:r>
      <w:r>
        <w:rPr>
          <w:sz w:val="24"/>
          <w:szCs w:val="24"/>
        </w:rPr>
        <w:t xml:space="preserve"> больше, чем запланировано по программе.</w:t>
      </w:r>
      <w:r w:rsidRPr="00B431BB">
        <w:rPr>
          <w:sz w:val="24"/>
          <w:szCs w:val="24"/>
        </w:rPr>
        <w:t xml:space="preserve"> Реализация </w:t>
      </w:r>
      <w:r>
        <w:rPr>
          <w:sz w:val="24"/>
          <w:szCs w:val="24"/>
        </w:rPr>
        <w:t xml:space="preserve">поступивших, но </w:t>
      </w:r>
      <w:r w:rsidRPr="00B431BB">
        <w:rPr>
          <w:sz w:val="24"/>
          <w:szCs w:val="24"/>
        </w:rPr>
        <w:t>неосвоенных денежных сре</w:t>
      </w:r>
      <w:proofErr w:type="gramStart"/>
      <w:r w:rsidRPr="00B431BB">
        <w:rPr>
          <w:sz w:val="24"/>
          <w:szCs w:val="24"/>
        </w:rPr>
        <w:t>дств пр</w:t>
      </w:r>
      <w:proofErr w:type="gramEnd"/>
      <w:r w:rsidRPr="00B431BB">
        <w:rPr>
          <w:sz w:val="24"/>
          <w:szCs w:val="24"/>
        </w:rPr>
        <w:t>едполагается до августа 2013 года, так как выданные молодым семьям Свидетельства о праве на получение социальных выплат на приобретение жилого помещения или строительство индивидуального жилого дома действительны до августа 2013 года.</w:t>
      </w:r>
    </w:p>
    <w:p w:rsidR="00574894" w:rsidRDefault="00574894" w:rsidP="00574894">
      <w:pPr>
        <w:pStyle w:val="3"/>
        <w:shd w:val="clear" w:color="auto" w:fill="auto"/>
        <w:spacing w:before="0"/>
        <w:ind w:left="23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</w:t>
      </w:r>
      <w:r w:rsidRPr="00B431BB">
        <w:rPr>
          <w:sz w:val="24"/>
          <w:szCs w:val="24"/>
        </w:rPr>
        <w:t>рограммные мероприятия, связанные с решением жилищных вопросов молодых семей Нерюнгринского района, признанных в установленном порядке нуждающимися в улучшении жилищных условий, выполн</w:t>
      </w:r>
      <w:r>
        <w:rPr>
          <w:sz w:val="24"/>
          <w:szCs w:val="24"/>
        </w:rPr>
        <w:t xml:space="preserve">ены на </w:t>
      </w:r>
      <w:r w:rsidRPr="000277C0">
        <w:rPr>
          <w:b/>
          <w:sz w:val="24"/>
          <w:szCs w:val="24"/>
        </w:rPr>
        <w:t>86,7</w:t>
      </w:r>
      <w:r>
        <w:rPr>
          <w:sz w:val="24"/>
          <w:szCs w:val="24"/>
        </w:rPr>
        <w:t xml:space="preserve">%.  </w:t>
      </w:r>
    </w:p>
    <w:p w:rsidR="00574894" w:rsidRPr="00B431BB" w:rsidRDefault="00574894" w:rsidP="00574894">
      <w:pPr>
        <w:pStyle w:val="3"/>
        <w:shd w:val="clear" w:color="auto" w:fill="auto"/>
        <w:spacing w:before="0"/>
        <w:ind w:left="23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из внебюджетных источников было запланировано поступление  </w:t>
      </w:r>
      <w:r w:rsidRPr="00F34A53">
        <w:rPr>
          <w:b/>
          <w:sz w:val="24"/>
          <w:szCs w:val="24"/>
        </w:rPr>
        <w:t>18 441</w:t>
      </w:r>
      <w:r>
        <w:rPr>
          <w:sz w:val="24"/>
          <w:szCs w:val="24"/>
        </w:rPr>
        <w:t xml:space="preserve"> тыс. рублей, а исполнено </w:t>
      </w:r>
      <w:r w:rsidRPr="00F34A5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Pr="00F34A53">
        <w:rPr>
          <w:b/>
          <w:sz w:val="24"/>
          <w:szCs w:val="24"/>
        </w:rPr>
        <w:t>114,8</w:t>
      </w:r>
      <w:r>
        <w:rPr>
          <w:sz w:val="24"/>
          <w:szCs w:val="24"/>
        </w:rPr>
        <w:t xml:space="preserve"> тыс. рублей, что составляет </w:t>
      </w:r>
      <w:r w:rsidRPr="00442DE6">
        <w:rPr>
          <w:b/>
          <w:sz w:val="24"/>
          <w:szCs w:val="24"/>
        </w:rPr>
        <w:t>33</w:t>
      </w:r>
      <w:r>
        <w:rPr>
          <w:sz w:val="24"/>
          <w:szCs w:val="24"/>
        </w:rPr>
        <w:t xml:space="preserve">% от планируемых поступлений. Данный факт свидетельствует о том, что денежные средства, запланированные в программе, как поступление из внебюджетных источников, были завышены. Изменения в целевую программу не вносились. </w:t>
      </w:r>
    </w:p>
    <w:p w:rsidR="00574894" w:rsidRDefault="00574894" w:rsidP="00574894">
      <w:pPr>
        <w:tabs>
          <w:tab w:val="left" w:pos="1119"/>
        </w:tabs>
        <w:ind w:left="723" w:right="20"/>
        <w:rPr>
          <w:rStyle w:val="2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574894" w:rsidRPr="00150DF6" w:rsidRDefault="00574894" w:rsidP="00574894">
      <w:pPr>
        <w:tabs>
          <w:tab w:val="left" w:pos="1119"/>
        </w:tabs>
        <w:ind w:left="723" w:right="20"/>
        <w:jc w:val="center"/>
        <w:rPr>
          <w:sz w:val="24"/>
          <w:szCs w:val="24"/>
        </w:rPr>
      </w:pPr>
      <w:r w:rsidRPr="00150DF6">
        <w:rPr>
          <w:rStyle w:val="24"/>
          <w:rFonts w:eastAsiaTheme="minorHAnsi"/>
          <w:bCs w:val="0"/>
          <w:sz w:val="24"/>
          <w:szCs w:val="24"/>
        </w:rPr>
        <w:t>Повышение безопасности дорожного движения на межселенных автодорогах</w:t>
      </w:r>
      <w:r w:rsidRPr="00150DF6">
        <w:rPr>
          <w:sz w:val="24"/>
          <w:szCs w:val="24"/>
        </w:rPr>
        <w:t xml:space="preserve"> </w:t>
      </w:r>
      <w:r w:rsidRPr="00150DF6">
        <w:rPr>
          <w:rStyle w:val="24"/>
          <w:rFonts w:eastAsiaTheme="minorHAnsi"/>
          <w:bCs w:val="0"/>
          <w:sz w:val="24"/>
          <w:szCs w:val="24"/>
        </w:rPr>
        <w:t>Нерюнгринского района на 2012-2016 годы.</w:t>
      </w: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left="23" w:firstLine="70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Программа утверждена постановлением Нерюнгринской районной администрации от</w:t>
      </w:r>
      <w:r>
        <w:rPr>
          <w:sz w:val="24"/>
          <w:szCs w:val="24"/>
        </w:rPr>
        <w:t xml:space="preserve"> 18.04.2012</w:t>
      </w:r>
      <w:r w:rsidRPr="00B431BB">
        <w:rPr>
          <w:sz w:val="24"/>
          <w:szCs w:val="24"/>
        </w:rPr>
        <w:t>года №747. Основной целью программы является развитие и улучшение качества межселенных автодорог района и обеспечение охраны жизни, здоровья граждан, их имущества, гарантии их законных прав на безопасные условия движения на межселенных автодорогах.</w:t>
      </w:r>
    </w:p>
    <w:p w:rsidR="00574894" w:rsidRDefault="00574894" w:rsidP="00574894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Программа финансируется из местного бюджета. На реализацию программных мероприятий в 2012 году было запланировано денежных сре</w:t>
      </w:r>
      <w:proofErr w:type="gramStart"/>
      <w:r w:rsidRPr="00B431BB">
        <w:rPr>
          <w:sz w:val="24"/>
          <w:szCs w:val="24"/>
        </w:rPr>
        <w:t>дств в с</w:t>
      </w:r>
      <w:proofErr w:type="gramEnd"/>
      <w:r w:rsidRPr="00B431BB">
        <w:rPr>
          <w:sz w:val="24"/>
          <w:szCs w:val="24"/>
        </w:rPr>
        <w:t xml:space="preserve">умме </w:t>
      </w:r>
      <w:r w:rsidRPr="00F34A53">
        <w:rPr>
          <w:b/>
          <w:sz w:val="24"/>
          <w:szCs w:val="24"/>
        </w:rPr>
        <w:t>23 762,4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, из них освоено </w:t>
      </w:r>
      <w:r w:rsidRPr="00F34A53">
        <w:rPr>
          <w:b/>
          <w:sz w:val="24"/>
          <w:szCs w:val="24"/>
        </w:rPr>
        <w:t xml:space="preserve">22 270,7 </w:t>
      </w:r>
      <w:r w:rsidRPr="00B431BB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, что составило </w:t>
      </w:r>
      <w:r w:rsidRPr="00F34A53">
        <w:rPr>
          <w:b/>
          <w:sz w:val="24"/>
          <w:szCs w:val="24"/>
        </w:rPr>
        <w:t>93,7</w:t>
      </w:r>
      <w:r w:rsidRPr="00B431BB">
        <w:rPr>
          <w:sz w:val="24"/>
          <w:szCs w:val="24"/>
        </w:rPr>
        <w:t>%.</w:t>
      </w: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 мероприятие по разработке проектно-сметной документации ремонт межселенных дорог местного значения запланировано выделение денежных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 xml:space="preserve">умме </w:t>
      </w:r>
      <w:r w:rsidRPr="00150DF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</w:t>
      </w:r>
      <w:r w:rsidRPr="00150DF6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>,0</w:t>
      </w:r>
      <w:r>
        <w:rPr>
          <w:sz w:val="24"/>
          <w:szCs w:val="24"/>
        </w:rPr>
        <w:t xml:space="preserve"> тыс. рублей, израсходовано </w:t>
      </w:r>
      <w:r w:rsidRPr="00F34A53">
        <w:rPr>
          <w:b/>
          <w:sz w:val="24"/>
          <w:szCs w:val="24"/>
        </w:rPr>
        <w:t>627,8</w:t>
      </w:r>
      <w:r>
        <w:rPr>
          <w:sz w:val="24"/>
          <w:szCs w:val="24"/>
        </w:rPr>
        <w:t xml:space="preserve"> тыс. рублей, что составляет </w:t>
      </w:r>
      <w:r w:rsidRPr="00F34A53">
        <w:rPr>
          <w:b/>
          <w:sz w:val="24"/>
          <w:szCs w:val="24"/>
        </w:rPr>
        <w:t>31,4</w:t>
      </w:r>
      <w:r>
        <w:rPr>
          <w:sz w:val="24"/>
          <w:szCs w:val="24"/>
        </w:rPr>
        <w:t>% от запланированной суммы.</w:t>
      </w:r>
    </w:p>
    <w:p w:rsidR="00574894" w:rsidRDefault="00574894" w:rsidP="00574894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31BB">
        <w:rPr>
          <w:sz w:val="24"/>
          <w:szCs w:val="24"/>
        </w:rPr>
        <w:t>На пропаганду правил дорожного движения</w:t>
      </w:r>
      <w:r>
        <w:rPr>
          <w:sz w:val="24"/>
          <w:szCs w:val="24"/>
        </w:rPr>
        <w:t xml:space="preserve">, выпуск наглядной агитации запланировано </w:t>
      </w:r>
      <w:r w:rsidRPr="00150DF6">
        <w:rPr>
          <w:b/>
          <w:sz w:val="24"/>
          <w:szCs w:val="24"/>
        </w:rPr>
        <w:t>485,0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 w:rsidRPr="00B431B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израсходовано </w:t>
      </w:r>
      <w:r w:rsidRPr="00150DF6">
        <w:rPr>
          <w:b/>
          <w:sz w:val="24"/>
          <w:szCs w:val="24"/>
        </w:rPr>
        <w:t>365,5</w:t>
      </w:r>
      <w:r>
        <w:rPr>
          <w:sz w:val="24"/>
          <w:szCs w:val="24"/>
        </w:rPr>
        <w:t xml:space="preserve"> тыс. рублей, </w:t>
      </w:r>
      <w:r w:rsidRPr="00B431BB">
        <w:rPr>
          <w:sz w:val="24"/>
          <w:szCs w:val="24"/>
        </w:rPr>
        <w:t xml:space="preserve">что составляет </w:t>
      </w:r>
      <w:r w:rsidRPr="00F34A53">
        <w:rPr>
          <w:b/>
          <w:sz w:val="24"/>
          <w:szCs w:val="24"/>
        </w:rPr>
        <w:t>75,4</w:t>
      </w:r>
      <w:r w:rsidRPr="00B431BB">
        <w:rPr>
          <w:sz w:val="24"/>
          <w:szCs w:val="24"/>
        </w:rPr>
        <w:t>% от запланированной суммы.</w:t>
      </w:r>
      <w:r>
        <w:rPr>
          <w:sz w:val="24"/>
          <w:szCs w:val="24"/>
        </w:rPr>
        <w:t xml:space="preserve"> </w:t>
      </w:r>
    </w:p>
    <w:p w:rsidR="00574894" w:rsidRDefault="00574894" w:rsidP="00574894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программу в 2012 году не внесены.</w:t>
      </w:r>
    </w:p>
    <w:p w:rsidR="006066D7" w:rsidRDefault="006066D7" w:rsidP="00574894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6066D7" w:rsidRPr="00B431BB" w:rsidRDefault="006066D7" w:rsidP="00574894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574894" w:rsidRDefault="00574894" w:rsidP="00574894">
      <w:pPr>
        <w:tabs>
          <w:tab w:val="left" w:pos="1129"/>
        </w:tabs>
        <w:spacing w:after="0" w:line="240" w:lineRule="auto"/>
        <w:ind w:left="720" w:right="20"/>
        <w:rPr>
          <w:rStyle w:val="2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574894" w:rsidRPr="00150DF6" w:rsidRDefault="00574894" w:rsidP="00574894">
      <w:pPr>
        <w:tabs>
          <w:tab w:val="left" w:pos="1129"/>
        </w:tabs>
        <w:spacing w:after="0" w:line="240" w:lineRule="auto"/>
        <w:ind w:left="720" w:right="20"/>
        <w:jc w:val="center"/>
        <w:rPr>
          <w:sz w:val="24"/>
          <w:szCs w:val="24"/>
        </w:rPr>
      </w:pPr>
      <w:r w:rsidRPr="00150DF6">
        <w:rPr>
          <w:rStyle w:val="24"/>
          <w:rFonts w:eastAsiaTheme="minorHAnsi"/>
          <w:bCs w:val="0"/>
          <w:sz w:val="24"/>
          <w:szCs w:val="24"/>
        </w:rPr>
        <w:lastRenderedPageBreak/>
        <w:t>Профилактика правонарушений и укрепление правопорядка в Нерюнгринском</w:t>
      </w:r>
      <w:r w:rsidRPr="00150DF6">
        <w:rPr>
          <w:sz w:val="24"/>
          <w:szCs w:val="24"/>
        </w:rPr>
        <w:t xml:space="preserve"> </w:t>
      </w:r>
      <w:r w:rsidRPr="00150DF6">
        <w:rPr>
          <w:rStyle w:val="24"/>
          <w:rFonts w:eastAsiaTheme="minorHAnsi"/>
          <w:bCs w:val="0"/>
          <w:sz w:val="24"/>
          <w:szCs w:val="24"/>
        </w:rPr>
        <w:t>районе на 2012-2016 годы.</w:t>
      </w:r>
    </w:p>
    <w:p w:rsidR="00574894" w:rsidRDefault="00574894" w:rsidP="00574894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Программа утверждена постановлением Нерюнгринской районной администрации от</w:t>
      </w:r>
      <w:r>
        <w:rPr>
          <w:sz w:val="24"/>
          <w:szCs w:val="24"/>
        </w:rPr>
        <w:t xml:space="preserve"> 01.06.2012 года</w:t>
      </w:r>
      <w:r w:rsidRPr="00B431BB">
        <w:rPr>
          <w:sz w:val="24"/>
          <w:szCs w:val="24"/>
        </w:rPr>
        <w:t xml:space="preserve"> № 1065. Основной целью Программы является проведение единой государственной политики в области борьбы с преступностью, повышение эффективности деятельности правоохранительных органов, стабилизация криминальной обстановки в районе. Финансирование программы на 2012 год </w:t>
      </w:r>
      <w:r>
        <w:rPr>
          <w:sz w:val="24"/>
          <w:szCs w:val="24"/>
        </w:rPr>
        <w:t xml:space="preserve">по плану составляет </w:t>
      </w:r>
      <w:r w:rsidRPr="00B431BB">
        <w:rPr>
          <w:sz w:val="24"/>
          <w:szCs w:val="24"/>
        </w:rPr>
        <w:t xml:space="preserve"> </w:t>
      </w:r>
      <w:r w:rsidRPr="000277C0">
        <w:rPr>
          <w:b/>
          <w:sz w:val="24"/>
          <w:szCs w:val="24"/>
        </w:rPr>
        <w:t xml:space="preserve">1394,4 </w:t>
      </w:r>
      <w:r w:rsidRPr="00B431BB">
        <w:rPr>
          <w:sz w:val="24"/>
          <w:szCs w:val="24"/>
        </w:rPr>
        <w:t xml:space="preserve">тыс. руб., освоено </w:t>
      </w:r>
      <w:r w:rsidRPr="000277C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0277C0">
        <w:rPr>
          <w:b/>
          <w:sz w:val="24"/>
          <w:szCs w:val="24"/>
        </w:rPr>
        <w:t xml:space="preserve">306,2 </w:t>
      </w:r>
      <w:r w:rsidRPr="00B431BB">
        <w:rPr>
          <w:sz w:val="24"/>
          <w:szCs w:val="24"/>
        </w:rPr>
        <w:t xml:space="preserve">тыс. руб., что составило </w:t>
      </w:r>
      <w:r w:rsidRPr="000277C0">
        <w:rPr>
          <w:b/>
          <w:sz w:val="24"/>
          <w:szCs w:val="24"/>
        </w:rPr>
        <w:t>93,7</w:t>
      </w:r>
      <w:r w:rsidRPr="00B431BB">
        <w:rPr>
          <w:sz w:val="24"/>
          <w:szCs w:val="24"/>
        </w:rPr>
        <w:t xml:space="preserve"> %.</w:t>
      </w:r>
    </w:p>
    <w:p w:rsidR="00574894" w:rsidRDefault="00574894" w:rsidP="00574894">
      <w:pPr>
        <w:pStyle w:val="3"/>
        <w:shd w:val="clear" w:color="auto" w:fill="auto"/>
        <w:spacing w:before="0" w:line="240" w:lineRule="auto"/>
        <w:ind w:left="20" w:right="40" w:firstLine="620"/>
        <w:jc w:val="both"/>
        <w:rPr>
          <w:sz w:val="24"/>
          <w:szCs w:val="24"/>
        </w:rPr>
      </w:pPr>
      <w:proofErr w:type="gramStart"/>
      <w:r w:rsidRPr="00B431BB">
        <w:rPr>
          <w:sz w:val="24"/>
          <w:szCs w:val="24"/>
        </w:rPr>
        <w:t>На</w:t>
      </w:r>
      <w:r>
        <w:rPr>
          <w:sz w:val="24"/>
          <w:szCs w:val="24"/>
        </w:rPr>
        <w:t xml:space="preserve"> мероприятие по</w:t>
      </w:r>
      <w:r w:rsidRPr="00B431BB">
        <w:rPr>
          <w:sz w:val="24"/>
          <w:szCs w:val="24"/>
        </w:rPr>
        <w:t xml:space="preserve"> разработк</w:t>
      </w:r>
      <w:r>
        <w:rPr>
          <w:sz w:val="24"/>
          <w:szCs w:val="24"/>
        </w:rPr>
        <w:t>е</w:t>
      </w:r>
      <w:r w:rsidRPr="00B431BB">
        <w:rPr>
          <w:sz w:val="24"/>
          <w:szCs w:val="24"/>
        </w:rPr>
        <w:t xml:space="preserve"> и распространени</w:t>
      </w:r>
      <w:r>
        <w:rPr>
          <w:sz w:val="24"/>
          <w:szCs w:val="24"/>
        </w:rPr>
        <w:t>ю</w:t>
      </w:r>
      <w:r w:rsidRPr="00B431BB">
        <w:rPr>
          <w:sz w:val="24"/>
          <w:szCs w:val="24"/>
        </w:rPr>
        <w:t xml:space="preserve"> среди населения памяток (листовок) о порядке действия граждан при совершении в отношении них правонарушений, 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 было запланировано </w:t>
      </w:r>
      <w:r w:rsidRPr="000277C0">
        <w:rPr>
          <w:b/>
          <w:sz w:val="24"/>
          <w:szCs w:val="24"/>
        </w:rPr>
        <w:t>300</w:t>
      </w:r>
      <w:r w:rsidRPr="00B431BB">
        <w:rPr>
          <w:sz w:val="24"/>
          <w:szCs w:val="24"/>
        </w:rPr>
        <w:t xml:space="preserve"> тыс. руб., освоено </w:t>
      </w:r>
      <w:r w:rsidRPr="000277C0">
        <w:rPr>
          <w:b/>
          <w:sz w:val="24"/>
          <w:szCs w:val="24"/>
        </w:rPr>
        <w:t>191,5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составляет </w:t>
      </w:r>
      <w:r w:rsidRPr="000277C0">
        <w:rPr>
          <w:b/>
          <w:sz w:val="24"/>
          <w:szCs w:val="24"/>
        </w:rPr>
        <w:t>63,8</w:t>
      </w:r>
      <w:r>
        <w:rPr>
          <w:sz w:val="24"/>
          <w:szCs w:val="24"/>
        </w:rPr>
        <w:t xml:space="preserve">%, </w:t>
      </w:r>
      <w:r w:rsidRPr="00B431BB">
        <w:rPr>
          <w:sz w:val="24"/>
          <w:szCs w:val="24"/>
        </w:rPr>
        <w:t xml:space="preserve"> </w:t>
      </w:r>
      <w:r>
        <w:rPr>
          <w:sz w:val="24"/>
          <w:szCs w:val="24"/>
        </w:rPr>
        <w:t>неисполнение</w:t>
      </w:r>
      <w:r w:rsidRPr="00B431BB">
        <w:rPr>
          <w:sz w:val="24"/>
          <w:szCs w:val="24"/>
        </w:rPr>
        <w:t xml:space="preserve"> составляет </w:t>
      </w:r>
      <w:r w:rsidRPr="002460C9">
        <w:rPr>
          <w:b/>
          <w:sz w:val="24"/>
          <w:szCs w:val="24"/>
        </w:rPr>
        <w:t>108,5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лей.</w:t>
      </w:r>
      <w:proofErr w:type="gramEnd"/>
      <w:r w:rsidRPr="00B431BB">
        <w:rPr>
          <w:sz w:val="24"/>
          <w:szCs w:val="24"/>
        </w:rPr>
        <w:t xml:space="preserve"> Данные средства не израсходованы в связи с несвоевременным предоставлением отделом МВД по Нерюнгринскому району первичных документов и счетов на проведение мероприятий.</w:t>
      </w:r>
    </w:p>
    <w:p w:rsidR="00574894" w:rsidRDefault="00574894" w:rsidP="00574894">
      <w:pPr>
        <w:pStyle w:val="3"/>
        <w:shd w:val="clear" w:color="auto" w:fill="auto"/>
        <w:spacing w:before="0" w:line="240" w:lineRule="auto"/>
        <w:ind w:left="20" w:right="40" w:firstLine="62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программу в 2012 году не вносились.</w:t>
      </w:r>
    </w:p>
    <w:p w:rsidR="00574894" w:rsidRDefault="00574894" w:rsidP="00574894">
      <w:pPr>
        <w:pStyle w:val="3"/>
        <w:shd w:val="clear" w:color="auto" w:fill="auto"/>
        <w:spacing w:before="0" w:line="240" w:lineRule="auto"/>
        <w:ind w:left="20" w:right="40" w:firstLine="620"/>
        <w:jc w:val="both"/>
        <w:rPr>
          <w:sz w:val="24"/>
          <w:szCs w:val="24"/>
        </w:rPr>
      </w:pPr>
    </w:p>
    <w:p w:rsidR="00574894" w:rsidRDefault="00574894" w:rsidP="00574894">
      <w:pPr>
        <w:pStyle w:val="3"/>
        <w:shd w:val="clear" w:color="auto" w:fill="auto"/>
        <w:spacing w:before="0" w:line="240" w:lineRule="auto"/>
        <w:ind w:left="20" w:right="40" w:firstLine="620"/>
        <w:jc w:val="both"/>
        <w:rPr>
          <w:sz w:val="24"/>
          <w:szCs w:val="24"/>
        </w:rPr>
      </w:pP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left="20" w:right="40" w:firstLine="620"/>
        <w:jc w:val="both"/>
        <w:rPr>
          <w:sz w:val="24"/>
          <w:szCs w:val="24"/>
        </w:rPr>
      </w:pPr>
    </w:p>
    <w:p w:rsidR="00574894" w:rsidRDefault="00574894" w:rsidP="00574894">
      <w:pPr>
        <w:tabs>
          <w:tab w:val="left" w:pos="1177"/>
        </w:tabs>
        <w:spacing w:after="0" w:line="240" w:lineRule="auto"/>
        <w:ind w:left="640" w:right="40"/>
        <w:jc w:val="center"/>
        <w:rPr>
          <w:rStyle w:val="24"/>
          <w:rFonts w:eastAsiaTheme="minorHAnsi"/>
          <w:bCs w:val="0"/>
          <w:i w:val="0"/>
          <w:iCs w:val="0"/>
          <w:sz w:val="24"/>
          <w:szCs w:val="24"/>
        </w:rPr>
      </w:pPr>
      <w:r w:rsidRPr="00A1481C">
        <w:rPr>
          <w:rStyle w:val="24"/>
          <w:rFonts w:eastAsiaTheme="minorHAnsi"/>
          <w:bCs w:val="0"/>
          <w:sz w:val="24"/>
          <w:szCs w:val="24"/>
        </w:rPr>
        <w:t>Социально-культурная деятельность учреждений культуры Нерюнгринского</w:t>
      </w:r>
      <w:r w:rsidRPr="00A1481C">
        <w:rPr>
          <w:sz w:val="24"/>
          <w:szCs w:val="24"/>
        </w:rPr>
        <w:t xml:space="preserve"> </w:t>
      </w:r>
      <w:r w:rsidRPr="00A1481C">
        <w:rPr>
          <w:rStyle w:val="24"/>
          <w:rFonts w:eastAsiaTheme="minorHAnsi"/>
          <w:bCs w:val="0"/>
          <w:sz w:val="24"/>
          <w:szCs w:val="24"/>
        </w:rPr>
        <w:t>района на 2012-2016 годы.</w:t>
      </w:r>
    </w:p>
    <w:p w:rsidR="00574894" w:rsidRPr="00A1481C" w:rsidRDefault="00574894" w:rsidP="00574894">
      <w:pPr>
        <w:tabs>
          <w:tab w:val="left" w:pos="1177"/>
        </w:tabs>
        <w:spacing w:after="0" w:line="240" w:lineRule="auto"/>
        <w:ind w:left="640" w:right="40"/>
        <w:jc w:val="center"/>
        <w:rPr>
          <w:sz w:val="24"/>
          <w:szCs w:val="24"/>
        </w:rPr>
      </w:pPr>
    </w:p>
    <w:p w:rsidR="00574894" w:rsidRDefault="00574894" w:rsidP="00574894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Программа утверждена постановлением Нерюнгринской районной администрации от</w:t>
      </w:r>
      <w:r>
        <w:rPr>
          <w:sz w:val="24"/>
          <w:szCs w:val="24"/>
        </w:rPr>
        <w:t xml:space="preserve"> 04.04.2012</w:t>
      </w:r>
      <w:r w:rsidRPr="00B431BB">
        <w:rPr>
          <w:sz w:val="24"/>
          <w:szCs w:val="24"/>
        </w:rPr>
        <w:t xml:space="preserve"> № 2537. Основная цель Программы - развитие культурного и духовного потенциала Нерюнгринского района. </w:t>
      </w:r>
      <w:r>
        <w:rPr>
          <w:sz w:val="24"/>
          <w:szCs w:val="24"/>
        </w:rPr>
        <w:t xml:space="preserve">Согласно программным мероприятиям запланировано выделение денежных средств из бюджета района в сумме </w:t>
      </w:r>
      <w:r w:rsidRPr="00D20DD9">
        <w:rPr>
          <w:b/>
          <w:sz w:val="24"/>
          <w:szCs w:val="24"/>
        </w:rPr>
        <w:t>109 760,2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 xml:space="preserve">. </w:t>
      </w:r>
      <w:r w:rsidRPr="00B431BB">
        <w:rPr>
          <w:sz w:val="24"/>
          <w:szCs w:val="24"/>
        </w:rPr>
        <w:t>Всего по</w:t>
      </w:r>
      <w:r>
        <w:rPr>
          <w:sz w:val="24"/>
          <w:szCs w:val="24"/>
        </w:rPr>
        <w:t xml:space="preserve"> из бюджета района</w:t>
      </w:r>
      <w:r w:rsidRPr="00B431BB">
        <w:rPr>
          <w:sz w:val="24"/>
          <w:szCs w:val="24"/>
        </w:rPr>
        <w:t xml:space="preserve"> на 2012 год было выделено </w:t>
      </w:r>
      <w:r w:rsidRPr="008C624E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1 410,3</w:t>
      </w:r>
      <w:r w:rsidRPr="008C624E">
        <w:rPr>
          <w:b/>
          <w:sz w:val="24"/>
          <w:szCs w:val="24"/>
        </w:rPr>
        <w:t xml:space="preserve"> </w:t>
      </w:r>
      <w:r w:rsidRPr="00B431BB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, освоено </w:t>
      </w:r>
      <w:r w:rsidRPr="008C624E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1 133,3 </w:t>
      </w:r>
      <w:proofErr w:type="spellStart"/>
      <w:r w:rsidRPr="00A1481C">
        <w:rPr>
          <w:sz w:val="24"/>
          <w:szCs w:val="24"/>
        </w:rPr>
        <w:t>тыс</w:t>
      </w:r>
      <w:proofErr w:type="gramStart"/>
      <w:r w:rsidRPr="00A1481C">
        <w:rPr>
          <w:sz w:val="24"/>
          <w:szCs w:val="24"/>
        </w:rPr>
        <w:t>.р</w:t>
      </w:r>
      <w:proofErr w:type="gramEnd"/>
      <w:r w:rsidRPr="00A1481C">
        <w:rPr>
          <w:sz w:val="24"/>
          <w:szCs w:val="24"/>
        </w:rPr>
        <w:t>ублей</w:t>
      </w:r>
      <w:proofErr w:type="spellEnd"/>
      <w:r w:rsidRPr="00B431BB">
        <w:rPr>
          <w:sz w:val="24"/>
          <w:szCs w:val="24"/>
        </w:rPr>
        <w:t xml:space="preserve">. Неосвоенные средства - это </w:t>
      </w:r>
      <w:r>
        <w:rPr>
          <w:sz w:val="24"/>
          <w:szCs w:val="24"/>
        </w:rPr>
        <w:t>позднее</w:t>
      </w:r>
      <w:r w:rsidRPr="00B431BB">
        <w:rPr>
          <w:sz w:val="24"/>
          <w:szCs w:val="24"/>
        </w:rPr>
        <w:t xml:space="preserve"> поступление средств из республиканского бюджета на комплектование библиотечного фонда. Основные показатели программы выполнены.</w:t>
      </w:r>
      <w:r>
        <w:rPr>
          <w:sz w:val="24"/>
          <w:szCs w:val="24"/>
        </w:rPr>
        <w:t xml:space="preserve"> </w:t>
      </w: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программу внесены постановлением Нерюнгринской районной администрации от 01.12.12 № 2537.</w:t>
      </w:r>
    </w:p>
    <w:p w:rsidR="00574894" w:rsidRDefault="00574894" w:rsidP="00574894">
      <w:pPr>
        <w:tabs>
          <w:tab w:val="left" w:pos="1086"/>
        </w:tabs>
        <w:spacing w:after="0" w:line="240" w:lineRule="auto"/>
        <w:ind w:left="720" w:right="80"/>
        <w:rPr>
          <w:rStyle w:val="2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574894" w:rsidRPr="00A1481C" w:rsidRDefault="00574894" w:rsidP="00574894">
      <w:pPr>
        <w:tabs>
          <w:tab w:val="left" w:pos="1086"/>
        </w:tabs>
        <w:spacing w:after="0" w:line="240" w:lineRule="auto"/>
        <w:ind w:left="720" w:right="80"/>
        <w:jc w:val="center"/>
        <w:rPr>
          <w:rStyle w:val="24"/>
          <w:rFonts w:eastAsiaTheme="minorHAnsi"/>
          <w:bCs w:val="0"/>
          <w:i w:val="0"/>
          <w:iCs w:val="0"/>
          <w:sz w:val="24"/>
          <w:szCs w:val="24"/>
        </w:rPr>
      </w:pPr>
      <w:r w:rsidRPr="00A1481C">
        <w:rPr>
          <w:rStyle w:val="24"/>
          <w:rFonts w:eastAsiaTheme="minorHAnsi"/>
          <w:bCs w:val="0"/>
          <w:sz w:val="24"/>
          <w:szCs w:val="24"/>
        </w:rPr>
        <w:t>Развитие архивного дела в муниципальном образовании "Нерюнгринский район”</w:t>
      </w:r>
      <w:r w:rsidRPr="00A1481C">
        <w:rPr>
          <w:sz w:val="24"/>
          <w:szCs w:val="24"/>
        </w:rPr>
        <w:t xml:space="preserve"> </w:t>
      </w:r>
      <w:r w:rsidRPr="00A1481C">
        <w:rPr>
          <w:rStyle w:val="24"/>
          <w:rFonts w:eastAsiaTheme="minorHAnsi"/>
          <w:bCs w:val="0"/>
          <w:sz w:val="24"/>
          <w:szCs w:val="24"/>
        </w:rPr>
        <w:t>на 2012-2016 годы.</w:t>
      </w:r>
    </w:p>
    <w:p w:rsidR="00574894" w:rsidRPr="00B431BB" w:rsidRDefault="00574894" w:rsidP="00574894">
      <w:pPr>
        <w:tabs>
          <w:tab w:val="left" w:pos="1086"/>
        </w:tabs>
        <w:spacing w:after="0" w:line="240" w:lineRule="auto"/>
        <w:ind w:left="720" w:right="80"/>
        <w:jc w:val="center"/>
        <w:rPr>
          <w:sz w:val="24"/>
          <w:szCs w:val="24"/>
        </w:rPr>
      </w:pPr>
    </w:p>
    <w:p w:rsidR="00574894" w:rsidRDefault="00574894" w:rsidP="00574894">
      <w:pPr>
        <w:pStyle w:val="3"/>
        <w:shd w:val="clear" w:color="auto" w:fill="auto"/>
        <w:spacing w:before="0" w:line="240" w:lineRule="auto"/>
        <w:ind w:left="40" w:firstLine="680"/>
        <w:jc w:val="both"/>
        <w:rPr>
          <w:b/>
          <w:sz w:val="24"/>
          <w:szCs w:val="24"/>
        </w:rPr>
      </w:pPr>
      <w:r w:rsidRPr="00B431BB">
        <w:rPr>
          <w:sz w:val="24"/>
          <w:szCs w:val="24"/>
        </w:rPr>
        <w:t>Программа утверждена постановлением Нерюнгринской районной администрации от</w:t>
      </w:r>
      <w:r>
        <w:rPr>
          <w:sz w:val="24"/>
          <w:szCs w:val="24"/>
        </w:rPr>
        <w:t xml:space="preserve"> 09.10.2012 года</w:t>
      </w:r>
      <w:r w:rsidRPr="00B431B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B431BB">
        <w:rPr>
          <w:sz w:val="24"/>
          <w:szCs w:val="24"/>
        </w:rPr>
        <w:t>2009. В 2012 году запланировано освоение денежных сре</w:t>
      </w:r>
      <w:proofErr w:type="gramStart"/>
      <w:r w:rsidRPr="00B431BB">
        <w:rPr>
          <w:sz w:val="24"/>
          <w:szCs w:val="24"/>
        </w:rPr>
        <w:t>дств в с</w:t>
      </w:r>
      <w:proofErr w:type="gramEnd"/>
      <w:r w:rsidRPr="00B431BB">
        <w:rPr>
          <w:sz w:val="24"/>
          <w:szCs w:val="24"/>
        </w:rPr>
        <w:t xml:space="preserve">умме </w:t>
      </w:r>
      <w:r w:rsidRPr="000277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0277C0">
        <w:rPr>
          <w:b/>
          <w:sz w:val="24"/>
          <w:szCs w:val="24"/>
        </w:rPr>
        <w:t>437,3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, в том числе за счет финансирования из местного бюджета </w:t>
      </w:r>
      <w:r>
        <w:rPr>
          <w:sz w:val="24"/>
          <w:szCs w:val="24"/>
        </w:rPr>
        <w:t>–</w:t>
      </w:r>
      <w:r w:rsidRPr="00B431BB">
        <w:rPr>
          <w:sz w:val="24"/>
          <w:szCs w:val="24"/>
        </w:rPr>
        <w:t xml:space="preserve"> </w:t>
      </w:r>
      <w:r w:rsidRPr="000277C0">
        <w:rPr>
          <w:b/>
          <w:sz w:val="24"/>
          <w:szCs w:val="24"/>
        </w:rPr>
        <w:t>5037,3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, за счет внебюджетных источников - </w:t>
      </w:r>
      <w:r w:rsidRPr="000277C0">
        <w:rPr>
          <w:b/>
          <w:sz w:val="24"/>
          <w:szCs w:val="24"/>
        </w:rPr>
        <w:t>400,0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Фактически выделено из бюджета района </w:t>
      </w:r>
      <w:r w:rsidRPr="00A1481C">
        <w:rPr>
          <w:b/>
          <w:sz w:val="24"/>
          <w:szCs w:val="24"/>
        </w:rPr>
        <w:t>5 112,6</w:t>
      </w:r>
      <w:r>
        <w:rPr>
          <w:sz w:val="24"/>
          <w:szCs w:val="24"/>
        </w:rPr>
        <w:t xml:space="preserve"> тыс. рублей, освоено </w:t>
      </w:r>
      <w:r w:rsidRPr="00A1481C">
        <w:rPr>
          <w:b/>
          <w:sz w:val="24"/>
          <w:szCs w:val="24"/>
        </w:rPr>
        <w:t>5 112,6</w:t>
      </w:r>
      <w:r>
        <w:rPr>
          <w:sz w:val="24"/>
          <w:szCs w:val="24"/>
        </w:rPr>
        <w:t xml:space="preserve"> тыс. рублей. </w:t>
      </w:r>
      <w:proofErr w:type="gramStart"/>
      <w:r>
        <w:rPr>
          <w:sz w:val="24"/>
          <w:szCs w:val="24"/>
        </w:rPr>
        <w:t>Д</w:t>
      </w:r>
      <w:r w:rsidRPr="00B431BB">
        <w:rPr>
          <w:sz w:val="24"/>
          <w:szCs w:val="24"/>
        </w:rPr>
        <w:t>енежные средства, поступившие на реализацию программы освоены</w:t>
      </w:r>
      <w:proofErr w:type="gramEnd"/>
      <w:r>
        <w:rPr>
          <w:sz w:val="24"/>
          <w:szCs w:val="24"/>
        </w:rPr>
        <w:t xml:space="preserve"> на </w:t>
      </w:r>
      <w:r w:rsidRPr="000277C0">
        <w:rPr>
          <w:b/>
          <w:sz w:val="24"/>
          <w:szCs w:val="24"/>
        </w:rPr>
        <w:t>100%.</w:t>
      </w:r>
      <w:r>
        <w:rPr>
          <w:b/>
          <w:sz w:val="24"/>
          <w:szCs w:val="24"/>
        </w:rPr>
        <w:t xml:space="preserve"> </w:t>
      </w:r>
    </w:p>
    <w:p w:rsidR="00574894" w:rsidRPr="00A1481C" w:rsidRDefault="00574894" w:rsidP="00574894">
      <w:pPr>
        <w:pStyle w:val="3"/>
        <w:shd w:val="clear" w:color="auto" w:fill="auto"/>
        <w:spacing w:before="0" w:line="240" w:lineRule="auto"/>
        <w:ind w:left="40" w:firstLine="680"/>
        <w:jc w:val="both"/>
        <w:rPr>
          <w:sz w:val="24"/>
          <w:szCs w:val="24"/>
        </w:rPr>
      </w:pPr>
      <w:r w:rsidRPr="00A1481C">
        <w:rPr>
          <w:sz w:val="24"/>
          <w:szCs w:val="24"/>
        </w:rPr>
        <w:t>Изменения в программу в 2012 году не вносились.</w:t>
      </w:r>
    </w:p>
    <w:p w:rsidR="00574894" w:rsidRDefault="00574894" w:rsidP="00574894">
      <w:pPr>
        <w:tabs>
          <w:tab w:val="left" w:pos="1226"/>
        </w:tabs>
        <w:spacing w:after="0" w:line="240" w:lineRule="auto"/>
        <w:ind w:left="720" w:right="80"/>
        <w:rPr>
          <w:rStyle w:val="2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574894" w:rsidRPr="00A1481C" w:rsidRDefault="00574894" w:rsidP="00574894">
      <w:pPr>
        <w:tabs>
          <w:tab w:val="left" w:pos="1226"/>
        </w:tabs>
        <w:spacing w:after="0" w:line="240" w:lineRule="auto"/>
        <w:ind w:left="720" w:right="80"/>
        <w:jc w:val="center"/>
        <w:rPr>
          <w:rStyle w:val="24"/>
          <w:rFonts w:eastAsiaTheme="minorHAnsi"/>
          <w:bCs w:val="0"/>
          <w:i w:val="0"/>
          <w:iCs w:val="0"/>
          <w:sz w:val="24"/>
          <w:szCs w:val="24"/>
        </w:rPr>
      </w:pPr>
      <w:r w:rsidRPr="00A1481C">
        <w:rPr>
          <w:rStyle w:val="24"/>
          <w:rFonts w:eastAsiaTheme="minorHAnsi"/>
          <w:bCs w:val="0"/>
          <w:sz w:val="24"/>
          <w:szCs w:val="24"/>
        </w:rPr>
        <w:t>Управление муниципальной собственностью муниципального образования</w:t>
      </w:r>
      <w:r w:rsidRPr="00A1481C">
        <w:rPr>
          <w:sz w:val="24"/>
          <w:szCs w:val="24"/>
        </w:rPr>
        <w:t xml:space="preserve"> </w:t>
      </w:r>
      <w:r w:rsidRPr="00A1481C">
        <w:rPr>
          <w:rStyle w:val="24"/>
          <w:rFonts w:eastAsiaTheme="minorHAnsi"/>
          <w:bCs w:val="0"/>
          <w:sz w:val="24"/>
          <w:szCs w:val="24"/>
        </w:rPr>
        <w:t>"Нерюнгринский район” на 2012-2016 годы.</w:t>
      </w:r>
    </w:p>
    <w:p w:rsidR="00574894" w:rsidRPr="00B431BB" w:rsidRDefault="00574894" w:rsidP="00574894">
      <w:pPr>
        <w:tabs>
          <w:tab w:val="left" w:pos="1226"/>
        </w:tabs>
        <w:spacing w:after="0" w:line="240" w:lineRule="auto"/>
        <w:ind w:left="720" w:right="80"/>
        <w:jc w:val="center"/>
        <w:rPr>
          <w:sz w:val="24"/>
          <w:szCs w:val="24"/>
        </w:rPr>
      </w:pP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left="40" w:firstLine="68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Программа утверждена постановлением Нерюнгринской районной администрации от</w:t>
      </w:r>
      <w:r>
        <w:rPr>
          <w:sz w:val="24"/>
          <w:szCs w:val="24"/>
        </w:rPr>
        <w:t xml:space="preserve"> 19.10.2012 года</w:t>
      </w:r>
      <w:r w:rsidRPr="00B431BB">
        <w:rPr>
          <w:sz w:val="24"/>
          <w:szCs w:val="24"/>
        </w:rPr>
        <w:t xml:space="preserve"> №2120. Основная цель программы - повышение качества управления муниципальной собственностью, обеспечивающее в необходимых размерах реализацию </w:t>
      </w:r>
      <w:r w:rsidRPr="00B431BB">
        <w:rPr>
          <w:sz w:val="24"/>
          <w:szCs w:val="24"/>
        </w:rPr>
        <w:lastRenderedPageBreak/>
        <w:t>муниципальных полномочий в соответствии с законодательством.</w:t>
      </w: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На 2012 год по программе было запланировано за счет средств местного бюджета мероприятий на общую сумму </w:t>
      </w:r>
      <w:r w:rsidRPr="004C4467">
        <w:rPr>
          <w:b/>
          <w:sz w:val="24"/>
          <w:szCs w:val="24"/>
        </w:rPr>
        <w:t xml:space="preserve">12 412,6 </w:t>
      </w:r>
      <w:r w:rsidRPr="00B431BB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, за счет других источников финансирования мероприятия не планировались. После утверждения программы, в 4 квартале 2012 года был увеличен годовой объем финансирования на сумму - </w:t>
      </w:r>
      <w:r w:rsidRPr="004C4467">
        <w:rPr>
          <w:b/>
          <w:sz w:val="24"/>
          <w:szCs w:val="24"/>
        </w:rPr>
        <w:t>8 724,9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>, в том числе:</w:t>
      </w:r>
    </w:p>
    <w:p w:rsidR="00574894" w:rsidRPr="00B431BB" w:rsidRDefault="00574894" w:rsidP="00574894">
      <w:pPr>
        <w:pStyle w:val="3"/>
        <w:numPr>
          <w:ilvl w:val="0"/>
          <w:numId w:val="6"/>
        </w:numPr>
        <w:shd w:val="clear" w:color="auto" w:fill="auto"/>
        <w:tabs>
          <w:tab w:val="left" w:pos="87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управление Программой - </w:t>
      </w:r>
      <w:r w:rsidRPr="002460C9">
        <w:rPr>
          <w:b/>
          <w:sz w:val="24"/>
          <w:szCs w:val="24"/>
        </w:rPr>
        <w:t>575,4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>;</w:t>
      </w:r>
    </w:p>
    <w:p w:rsidR="00574894" w:rsidRPr="00B431BB" w:rsidRDefault="00574894" w:rsidP="00574894">
      <w:pPr>
        <w:pStyle w:val="3"/>
        <w:numPr>
          <w:ilvl w:val="0"/>
          <w:numId w:val="6"/>
        </w:numPr>
        <w:shd w:val="clear" w:color="auto" w:fill="auto"/>
        <w:tabs>
          <w:tab w:val="left" w:pos="87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содержание имущества - </w:t>
      </w:r>
      <w:r w:rsidRPr="002460C9">
        <w:rPr>
          <w:b/>
          <w:sz w:val="24"/>
          <w:szCs w:val="24"/>
        </w:rPr>
        <w:t>8149,5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>.</w:t>
      </w: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Всего финансирование из бюджета района составило </w:t>
      </w:r>
      <w:r w:rsidRPr="00B431BB">
        <w:rPr>
          <w:sz w:val="24"/>
          <w:szCs w:val="24"/>
        </w:rPr>
        <w:t xml:space="preserve"> - </w:t>
      </w:r>
      <w:r w:rsidRPr="004C4467">
        <w:rPr>
          <w:b/>
          <w:sz w:val="24"/>
          <w:szCs w:val="24"/>
        </w:rPr>
        <w:t>21 137,5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>.</w:t>
      </w: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Мероприятия Программы исполнены на сумму </w:t>
      </w:r>
      <w:r w:rsidRPr="004C4467">
        <w:rPr>
          <w:b/>
          <w:sz w:val="24"/>
          <w:szCs w:val="24"/>
        </w:rPr>
        <w:t>20 379,2</w:t>
      </w:r>
      <w:r w:rsidRPr="00B431BB">
        <w:rPr>
          <w:sz w:val="24"/>
          <w:szCs w:val="24"/>
        </w:rPr>
        <w:t xml:space="preserve"> тыс. руб. что составляет - </w:t>
      </w:r>
      <w:r w:rsidRPr="002460C9">
        <w:rPr>
          <w:b/>
          <w:sz w:val="24"/>
          <w:szCs w:val="24"/>
        </w:rPr>
        <w:t>96,4</w:t>
      </w:r>
      <w:r w:rsidRPr="00B431BB">
        <w:rPr>
          <w:sz w:val="24"/>
          <w:szCs w:val="24"/>
        </w:rPr>
        <w:t>% от объема фактического финансирования, в том числе:</w:t>
      </w:r>
    </w:p>
    <w:p w:rsidR="00574894" w:rsidRPr="00B431BB" w:rsidRDefault="00574894" w:rsidP="00574894">
      <w:pPr>
        <w:pStyle w:val="3"/>
        <w:numPr>
          <w:ilvl w:val="0"/>
          <w:numId w:val="6"/>
        </w:numPr>
        <w:shd w:val="clear" w:color="auto" w:fill="auto"/>
        <w:tabs>
          <w:tab w:val="left" w:pos="87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управление Программой </w:t>
      </w:r>
      <w:r>
        <w:rPr>
          <w:sz w:val="24"/>
          <w:szCs w:val="24"/>
        </w:rPr>
        <w:t>–</w:t>
      </w:r>
      <w:r w:rsidRPr="00B431BB">
        <w:rPr>
          <w:sz w:val="24"/>
          <w:szCs w:val="24"/>
        </w:rPr>
        <w:t xml:space="preserve"> </w:t>
      </w:r>
      <w:r w:rsidRPr="002460C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Pr="002460C9">
        <w:rPr>
          <w:b/>
          <w:sz w:val="24"/>
          <w:szCs w:val="24"/>
        </w:rPr>
        <w:t>214,2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тыс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ублей</w:t>
      </w:r>
      <w:proofErr w:type="spellEnd"/>
      <w:r w:rsidRPr="00B431BB">
        <w:rPr>
          <w:sz w:val="24"/>
          <w:szCs w:val="24"/>
        </w:rPr>
        <w:t xml:space="preserve"> (</w:t>
      </w:r>
      <w:r w:rsidRPr="002460C9">
        <w:rPr>
          <w:b/>
          <w:sz w:val="24"/>
          <w:szCs w:val="24"/>
        </w:rPr>
        <w:t>98,7</w:t>
      </w:r>
      <w:r w:rsidRPr="00B431BB">
        <w:rPr>
          <w:sz w:val="24"/>
          <w:szCs w:val="24"/>
        </w:rPr>
        <w:t>%);</w:t>
      </w:r>
    </w:p>
    <w:p w:rsidR="00574894" w:rsidRPr="00B431BB" w:rsidRDefault="00574894" w:rsidP="00574894">
      <w:pPr>
        <w:pStyle w:val="3"/>
        <w:numPr>
          <w:ilvl w:val="0"/>
          <w:numId w:val="6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межевание земельных участков, право аренды либо собственности, на которые подлежит продаже на аукционе - </w:t>
      </w:r>
      <w:r w:rsidRPr="002460C9">
        <w:rPr>
          <w:b/>
          <w:sz w:val="24"/>
          <w:szCs w:val="24"/>
        </w:rPr>
        <w:t>265,2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 (</w:t>
      </w:r>
      <w:r w:rsidRPr="002460C9">
        <w:rPr>
          <w:b/>
          <w:sz w:val="24"/>
          <w:szCs w:val="24"/>
        </w:rPr>
        <w:t>93,1</w:t>
      </w:r>
      <w:r w:rsidRPr="00B431BB">
        <w:rPr>
          <w:sz w:val="24"/>
          <w:szCs w:val="24"/>
        </w:rPr>
        <w:t>%);</w:t>
      </w:r>
    </w:p>
    <w:p w:rsidR="00574894" w:rsidRPr="00B431BB" w:rsidRDefault="00574894" w:rsidP="00574894">
      <w:pPr>
        <w:pStyle w:val="3"/>
        <w:numPr>
          <w:ilvl w:val="0"/>
          <w:numId w:val="6"/>
        </w:numPr>
        <w:shd w:val="clear" w:color="auto" w:fill="auto"/>
        <w:tabs>
          <w:tab w:val="left" w:pos="1009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осуществление технической инвентаризации объектов муниципальной казны и муниципальной собственности- </w:t>
      </w:r>
      <w:r w:rsidRPr="002460C9">
        <w:rPr>
          <w:b/>
          <w:sz w:val="24"/>
          <w:szCs w:val="24"/>
        </w:rPr>
        <w:t>103,6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 (</w:t>
      </w:r>
      <w:r w:rsidRPr="002460C9">
        <w:rPr>
          <w:b/>
          <w:sz w:val="24"/>
          <w:szCs w:val="24"/>
        </w:rPr>
        <w:t>27,3</w:t>
      </w:r>
      <w:r w:rsidRPr="00B431BB">
        <w:rPr>
          <w:sz w:val="24"/>
          <w:szCs w:val="24"/>
        </w:rPr>
        <w:t>%);</w:t>
      </w:r>
    </w:p>
    <w:p w:rsidR="00574894" w:rsidRPr="00B431BB" w:rsidRDefault="00574894" w:rsidP="00574894">
      <w:pPr>
        <w:pStyle w:val="3"/>
        <w:numPr>
          <w:ilvl w:val="0"/>
          <w:numId w:val="6"/>
        </w:numPr>
        <w:shd w:val="clear" w:color="auto" w:fill="auto"/>
        <w:tabs>
          <w:tab w:val="left" w:pos="87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содержание Имущества </w:t>
      </w:r>
      <w:r>
        <w:rPr>
          <w:sz w:val="24"/>
          <w:szCs w:val="24"/>
        </w:rPr>
        <w:t>–</w:t>
      </w:r>
      <w:r w:rsidRPr="00B431BB">
        <w:rPr>
          <w:sz w:val="24"/>
          <w:szCs w:val="24"/>
        </w:rPr>
        <w:t xml:space="preserve"> </w:t>
      </w:r>
      <w:r w:rsidRPr="002460C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2460C9">
        <w:rPr>
          <w:b/>
          <w:sz w:val="24"/>
          <w:szCs w:val="24"/>
        </w:rPr>
        <w:t>397,2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 (</w:t>
      </w:r>
      <w:r w:rsidRPr="002460C9">
        <w:rPr>
          <w:b/>
          <w:sz w:val="24"/>
          <w:szCs w:val="24"/>
        </w:rPr>
        <w:t>96,6</w:t>
      </w:r>
      <w:r w:rsidRPr="00B431BB">
        <w:rPr>
          <w:sz w:val="24"/>
          <w:szCs w:val="24"/>
        </w:rPr>
        <w:t>%).</w:t>
      </w:r>
    </w:p>
    <w:p w:rsidR="00574894" w:rsidRPr="00B431BB" w:rsidRDefault="00574894" w:rsidP="00574894">
      <w:pPr>
        <w:pStyle w:val="3"/>
        <w:shd w:val="clear" w:color="auto" w:fill="auto"/>
        <w:spacing w:before="0" w:line="240" w:lineRule="auto"/>
        <w:ind w:left="20" w:firstLine="72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Причины не</w:t>
      </w:r>
      <w:r>
        <w:rPr>
          <w:sz w:val="24"/>
          <w:szCs w:val="24"/>
        </w:rPr>
        <w:t xml:space="preserve"> </w:t>
      </w:r>
      <w:r w:rsidRPr="00B431BB">
        <w:rPr>
          <w:sz w:val="24"/>
          <w:szCs w:val="24"/>
        </w:rPr>
        <w:t>освоения денежных средств по мероприятиям программы:</w:t>
      </w:r>
    </w:p>
    <w:p w:rsidR="00574894" w:rsidRPr="00B431BB" w:rsidRDefault="00574894" w:rsidP="00574894">
      <w:pPr>
        <w:pStyle w:val="3"/>
        <w:numPr>
          <w:ilvl w:val="0"/>
          <w:numId w:val="6"/>
        </w:numPr>
        <w:shd w:val="clear" w:color="auto" w:fill="auto"/>
        <w:tabs>
          <w:tab w:val="left" w:pos="95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по осуществлению технической инвентаризации объектов муниципальной казны и муниципальной собственности - не освоено </w:t>
      </w:r>
      <w:r w:rsidRPr="005F623F">
        <w:rPr>
          <w:b/>
          <w:sz w:val="24"/>
          <w:szCs w:val="24"/>
        </w:rPr>
        <w:t>276,4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>, это связано с тем, что не произведена техническая инвентаризация сооружений, расположенных на асфальтобетонном заводе п. Беркакит, из-за отсутствия кадастрового паспорта на земельный участок.</w:t>
      </w:r>
    </w:p>
    <w:p w:rsidR="00574894" w:rsidRDefault="00574894" w:rsidP="00574894">
      <w:pPr>
        <w:pStyle w:val="3"/>
        <w:shd w:val="clear" w:color="auto" w:fill="auto"/>
        <w:tabs>
          <w:tab w:val="left" w:pos="879"/>
        </w:tabs>
        <w:spacing w:before="0"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F5B75">
        <w:rPr>
          <w:sz w:val="24"/>
          <w:szCs w:val="24"/>
        </w:rPr>
        <w:t xml:space="preserve">по содержанию имущества не освоено </w:t>
      </w:r>
      <w:r w:rsidRPr="007F5B75">
        <w:rPr>
          <w:b/>
          <w:sz w:val="24"/>
          <w:szCs w:val="24"/>
        </w:rPr>
        <w:t>327,3</w:t>
      </w:r>
      <w:r w:rsidRPr="007F5B75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7F5B75">
        <w:rPr>
          <w:sz w:val="24"/>
          <w:szCs w:val="24"/>
        </w:rPr>
        <w:t>, в том числе:</w:t>
      </w:r>
    </w:p>
    <w:p w:rsidR="00574894" w:rsidRPr="00786898" w:rsidRDefault="00574894" w:rsidP="00574894">
      <w:pPr>
        <w:pStyle w:val="3"/>
        <w:numPr>
          <w:ilvl w:val="0"/>
          <w:numId w:val="24"/>
        </w:numPr>
        <w:shd w:val="clear" w:color="auto" w:fill="auto"/>
        <w:tabs>
          <w:tab w:val="left" w:pos="879"/>
        </w:tabs>
        <w:spacing w:before="0" w:line="240" w:lineRule="auto"/>
        <w:ind w:right="20"/>
        <w:jc w:val="both"/>
        <w:rPr>
          <w:sz w:val="24"/>
          <w:szCs w:val="24"/>
        </w:rPr>
      </w:pPr>
      <w:r w:rsidRPr="00786898">
        <w:rPr>
          <w:sz w:val="24"/>
          <w:szCs w:val="24"/>
        </w:rPr>
        <w:t>не освоение в сумме 131,0 тыс. рублей произошло из-за того, что оплату за потребленную тепловую энергию пользователи помещений, потребители производили напрямую теплоснабжающей организации;</w:t>
      </w:r>
    </w:p>
    <w:p w:rsidR="00574894" w:rsidRDefault="00574894" w:rsidP="00574894">
      <w:pPr>
        <w:pStyle w:val="3"/>
        <w:numPr>
          <w:ilvl w:val="0"/>
          <w:numId w:val="24"/>
        </w:numPr>
        <w:shd w:val="clear" w:color="auto" w:fill="auto"/>
        <w:tabs>
          <w:tab w:val="left" w:pos="879"/>
        </w:tabs>
        <w:spacing w:before="0" w:line="240" w:lineRule="auto"/>
        <w:ind w:right="20"/>
        <w:jc w:val="both"/>
        <w:rPr>
          <w:sz w:val="24"/>
          <w:szCs w:val="24"/>
        </w:rPr>
      </w:pPr>
      <w:r w:rsidRPr="00786898">
        <w:rPr>
          <w:sz w:val="24"/>
          <w:szCs w:val="24"/>
        </w:rPr>
        <w:t xml:space="preserve"> не освоение в сумме</w:t>
      </w:r>
      <w:r w:rsidRPr="007F5B75">
        <w:rPr>
          <w:sz w:val="24"/>
          <w:szCs w:val="24"/>
        </w:rPr>
        <w:t xml:space="preserve"> - 30,3 тыс. руб</w:t>
      </w:r>
      <w:r>
        <w:rPr>
          <w:sz w:val="24"/>
          <w:szCs w:val="24"/>
        </w:rPr>
        <w:t>лей</w:t>
      </w:r>
      <w:r w:rsidRPr="007F5B75">
        <w:rPr>
          <w:sz w:val="24"/>
          <w:szCs w:val="24"/>
        </w:rPr>
        <w:t xml:space="preserve"> произошло по причине того, что обслуживающей организаций не была произведена замена отдельных деталей ИТП по адресу: Карла Маркса 3/1,</w:t>
      </w:r>
      <w:r>
        <w:rPr>
          <w:sz w:val="24"/>
          <w:szCs w:val="24"/>
        </w:rPr>
        <w:t xml:space="preserve"> счет к оплате не предъявлялся; </w:t>
      </w:r>
    </w:p>
    <w:p w:rsidR="00574894" w:rsidRPr="007F5B75" w:rsidRDefault="00574894" w:rsidP="00574894">
      <w:pPr>
        <w:pStyle w:val="3"/>
        <w:numPr>
          <w:ilvl w:val="0"/>
          <w:numId w:val="24"/>
        </w:numPr>
        <w:shd w:val="clear" w:color="auto" w:fill="auto"/>
        <w:tabs>
          <w:tab w:val="left" w:pos="879"/>
        </w:tabs>
        <w:spacing w:before="0" w:line="240" w:lineRule="auto"/>
        <w:ind w:right="20"/>
        <w:jc w:val="both"/>
        <w:rPr>
          <w:sz w:val="24"/>
          <w:szCs w:val="24"/>
        </w:rPr>
      </w:pPr>
      <w:r w:rsidRPr="007F5B75">
        <w:rPr>
          <w:sz w:val="24"/>
          <w:szCs w:val="24"/>
        </w:rPr>
        <w:t xml:space="preserve"> по уплате транспортного налога в связи с выбытием автотранспорта - 134,3 тыс. руб</w:t>
      </w:r>
      <w:r>
        <w:rPr>
          <w:sz w:val="24"/>
          <w:szCs w:val="24"/>
        </w:rPr>
        <w:t>лей</w:t>
      </w:r>
      <w:r w:rsidRPr="007F5B75">
        <w:rPr>
          <w:sz w:val="24"/>
          <w:szCs w:val="24"/>
        </w:rPr>
        <w:t xml:space="preserve"> и прочие 27,1 тыс. руб</w:t>
      </w:r>
      <w:r>
        <w:rPr>
          <w:sz w:val="24"/>
          <w:szCs w:val="24"/>
        </w:rPr>
        <w:t>лей</w:t>
      </w:r>
      <w:r w:rsidRPr="007F5B75">
        <w:rPr>
          <w:sz w:val="24"/>
          <w:szCs w:val="24"/>
        </w:rPr>
        <w:t>.</w:t>
      </w:r>
    </w:p>
    <w:p w:rsidR="00574894" w:rsidRPr="007F5B75" w:rsidRDefault="00574894" w:rsidP="00574894">
      <w:pPr>
        <w:pStyle w:val="3"/>
        <w:shd w:val="clear" w:color="auto" w:fill="auto"/>
        <w:tabs>
          <w:tab w:val="left" w:pos="879"/>
        </w:tabs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7F5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7F5B75">
        <w:rPr>
          <w:sz w:val="24"/>
          <w:szCs w:val="24"/>
        </w:rPr>
        <w:t xml:space="preserve">Изменения в программу в 2012 году не внесены. </w:t>
      </w:r>
    </w:p>
    <w:p w:rsidR="00574894" w:rsidRPr="00B431BB" w:rsidRDefault="00574894" w:rsidP="00574894">
      <w:pPr>
        <w:pStyle w:val="3"/>
        <w:shd w:val="clear" w:color="auto" w:fill="auto"/>
        <w:tabs>
          <w:tab w:val="left" w:pos="970"/>
        </w:tabs>
        <w:spacing w:before="0"/>
        <w:ind w:right="20" w:firstLine="0"/>
        <w:jc w:val="both"/>
        <w:rPr>
          <w:sz w:val="24"/>
          <w:szCs w:val="24"/>
        </w:rPr>
      </w:pPr>
    </w:p>
    <w:p w:rsidR="00574894" w:rsidRPr="005F623F" w:rsidRDefault="00574894" w:rsidP="00574894">
      <w:pPr>
        <w:pStyle w:val="3"/>
        <w:shd w:val="clear" w:color="auto" w:fill="auto"/>
        <w:tabs>
          <w:tab w:val="left" w:pos="956"/>
        </w:tabs>
        <w:spacing w:before="0"/>
        <w:ind w:left="20" w:right="20" w:firstLine="0"/>
        <w:rPr>
          <w:rStyle w:val="24"/>
          <w:i w:val="0"/>
          <w:sz w:val="24"/>
          <w:szCs w:val="24"/>
        </w:rPr>
      </w:pPr>
      <w:r w:rsidRPr="005F623F">
        <w:rPr>
          <w:rStyle w:val="24"/>
          <w:sz w:val="24"/>
          <w:szCs w:val="24"/>
        </w:rPr>
        <w:t>Упорядочение и развитие объектов размещения и переработки твердых бытовых,</w:t>
      </w:r>
      <w:r w:rsidRPr="005F623F">
        <w:rPr>
          <w:sz w:val="24"/>
          <w:szCs w:val="24"/>
        </w:rPr>
        <w:t xml:space="preserve"> </w:t>
      </w:r>
      <w:r w:rsidRPr="005F623F">
        <w:rPr>
          <w:rStyle w:val="24"/>
          <w:sz w:val="24"/>
          <w:szCs w:val="24"/>
        </w:rPr>
        <w:t>промышленных отходов и мест захоронения (городское кладбище) на территории</w:t>
      </w:r>
      <w:r w:rsidRPr="005F623F">
        <w:rPr>
          <w:sz w:val="24"/>
          <w:szCs w:val="24"/>
        </w:rPr>
        <w:t xml:space="preserve"> </w:t>
      </w:r>
      <w:r w:rsidRPr="005F623F">
        <w:rPr>
          <w:rStyle w:val="24"/>
          <w:sz w:val="24"/>
          <w:szCs w:val="24"/>
        </w:rPr>
        <w:t>Нерюнгринского района на 2012-2016 годы.</w:t>
      </w:r>
    </w:p>
    <w:p w:rsidR="00574894" w:rsidRPr="005F623F" w:rsidRDefault="00574894" w:rsidP="00574894">
      <w:pPr>
        <w:pStyle w:val="3"/>
        <w:shd w:val="clear" w:color="auto" w:fill="auto"/>
        <w:tabs>
          <w:tab w:val="left" w:pos="956"/>
        </w:tabs>
        <w:spacing w:before="0"/>
        <w:ind w:left="20" w:right="20" w:firstLine="0"/>
        <w:rPr>
          <w:sz w:val="24"/>
          <w:szCs w:val="24"/>
        </w:rPr>
      </w:pPr>
    </w:p>
    <w:p w:rsidR="00574894" w:rsidRPr="00B431BB" w:rsidRDefault="00574894" w:rsidP="00574894">
      <w:pPr>
        <w:pStyle w:val="3"/>
        <w:shd w:val="clear" w:color="auto" w:fill="auto"/>
        <w:spacing w:before="0" w:line="278" w:lineRule="exact"/>
        <w:ind w:left="20" w:firstLine="70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Программа утверждена постановлением Нерюнгринской районной администрации от</w:t>
      </w:r>
      <w:r>
        <w:rPr>
          <w:sz w:val="24"/>
          <w:szCs w:val="24"/>
        </w:rPr>
        <w:t xml:space="preserve"> 07.11.2012 года</w:t>
      </w:r>
      <w:r w:rsidRPr="00B431BB">
        <w:rPr>
          <w:sz w:val="24"/>
          <w:szCs w:val="24"/>
        </w:rPr>
        <w:t xml:space="preserve"> №2287. Основной целью программы является исполнение природоохранного законодательства, санитарных норм и правил в части охраны окружающей среды и природопользования, улучшение санитарного состояния территории района.</w:t>
      </w:r>
    </w:p>
    <w:p w:rsidR="00574894" w:rsidRPr="00B431BB" w:rsidRDefault="00574894" w:rsidP="00574894">
      <w:pPr>
        <w:pStyle w:val="3"/>
        <w:shd w:val="clear" w:color="auto" w:fill="auto"/>
        <w:spacing w:before="0" w:line="278" w:lineRule="exact"/>
        <w:ind w:left="20" w:right="20" w:firstLine="54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На исполнение программных мероприятий на 2012 год </w:t>
      </w:r>
      <w:r>
        <w:rPr>
          <w:sz w:val="24"/>
          <w:szCs w:val="24"/>
        </w:rPr>
        <w:t xml:space="preserve"> из местного бюджета </w:t>
      </w:r>
      <w:r w:rsidRPr="00B431BB">
        <w:rPr>
          <w:sz w:val="24"/>
          <w:szCs w:val="24"/>
        </w:rPr>
        <w:t xml:space="preserve">запланировано </w:t>
      </w:r>
      <w:r w:rsidRPr="00A40519">
        <w:rPr>
          <w:b/>
          <w:sz w:val="24"/>
          <w:szCs w:val="24"/>
        </w:rPr>
        <w:t>7 810</w:t>
      </w:r>
      <w:r>
        <w:rPr>
          <w:sz w:val="24"/>
          <w:szCs w:val="24"/>
        </w:rPr>
        <w:t xml:space="preserve"> </w:t>
      </w:r>
      <w:r w:rsidRPr="00B431BB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>.</w:t>
      </w:r>
      <w:r>
        <w:rPr>
          <w:sz w:val="24"/>
          <w:szCs w:val="24"/>
        </w:rPr>
        <w:t xml:space="preserve"> Фактически выделено </w:t>
      </w:r>
      <w:r w:rsidRPr="00CB645A">
        <w:rPr>
          <w:b/>
          <w:sz w:val="24"/>
          <w:szCs w:val="24"/>
        </w:rPr>
        <w:t>11 410,0</w:t>
      </w:r>
      <w:r>
        <w:rPr>
          <w:sz w:val="24"/>
          <w:szCs w:val="24"/>
        </w:rPr>
        <w:t xml:space="preserve"> тыс. рублей, </w:t>
      </w:r>
      <w:r w:rsidRPr="00B431BB">
        <w:rPr>
          <w:sz w:val="24"/>
          <w:szCs w:val="24"/>
        </w:rPr>
        <w:t xml:space="preserve">освоено </w:t>
      </w:r>
      <w:r>
        <w:rPr>
          <w:sz w:val="24"/>
          <w:szCs w:val="24"/>
        </w:rPr>
        <w:t>–</w:t>
      </w:r>
      <w:r w:rsidRPr="00B431B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11 140,0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 (</w:t>
      </w:r>
      <w:r w:rsidRPr="00FB3D50">
        <w:rPr>
          <w:b/>
          <w:sz w:val="24"/>
          <w:szCs w:val="24"/>
        </w:rPr>
        <w:t>100</w:t>
      </w:r>
      <w:r w:rsidRPr="00B431BB">
        <w:rPr>
          <w:sz w:val="24"/>
          <w:szCs w:val="24"/>
        </w:rPr>
        <w:t xml:space="preserve">% от </w:t>
      </w:r>
      <w:r>
        <w:rPr>
          <w:sz w:val="24"/>
          <w:szCs w:val="24"/>
        </w:rPr>
        <w:t>выделенных денежных средств).</w:t>
      </w:r>
    </w:p>
    <w:p w:rsidR="00574894" w:rsidRPr="00B431BB" w:rsidRDefault="00574894" w:rsidP="00574894">
      <w:pPr>
        <w:pStyle w:val="3"/>
        <w:shd w:val="clear" w:color="auto" w:fill="auto"/>
        <w:spacing w:before="0"/>
        <w:ind w:left="20" w:right="20" w:firstLine="54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В 1 полугодии 2012 г. проведены торги по форме запроса котировок по выполнению рабочего проекта по объекту «Полигон ТБО, шлака с. Б. </w:t>
      </w:r>
      <w:proofErr w:type="spellStart"/>
      <w:r w:rsidRPr="00B431BB">
        <w:rPr>
          <w:sz w:val="24"/>
          <w:szCs w:val="24"/>
        </w:rPr>
        <w:t>Хатыми</w:t>
      </w:r>
      <w:proofErr w:type="spellEnd"/>
      <w:r w:rsidRPr="00B431BB">
        <w:rPr>
          <w:sz w:val="24"/>
          <w:szCs w:val="24"/>
        </w:rPr>
        <w:t>» по упрощенной схеме. Победитель котировок уклонился от заключения муниципального контракта, представив мотивированный отказ.</w:t>
      </w:r>
    </w:p>
    <w:p w:rsidR="00574894" w:rsidRPr="00B431BB" w:rsidRDefault="00574894" w:rsidP="00574894">
      <w:pPr>
        <w:pStyle w:val="3"/>
        <w:shd w:val="clear" w:color="auto" w:fill="auto"/>
        <w:spacing w:before="0"/>
        <w:ind w:left="20" w:right="20" w:firstLine="54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При дальнейшем уточнении требований к строительству полигона получен ответ Управления</w:t>
      </w:r>
      <w:r>
        <w:rPr>
          <w:sz w:val="24"/>
          <w:szCs w:val="24"/>
        </w:rPr>
        <w:t xml:space="preserve">    </w:t>
      </w:r>
      <w:r w:rsidRPr="00B431BB">
        <w:rPr>
          <w:sz w:val="24"/>
          <w:szCs w:val="24"/>
        </w:rPr>
        <w:t xml:space="preserve"> государственного</w:t>
      </w:r>
      <w:r>
        <w:rPr>
          <w:sz w:val="24"/>
          <w:szCs w:val="24"/>
        </w:rPr>
        <w:t xml:space="preserve">  </w:t>
      </w:r>
      <w:r w:rsidRPr="00B431BB">
        <w:rPr>
          <w:sz w:val="24"/>
          <w:szCs w:val="24"/>
        </w:rPr>
        <w:t xml:space="preserve"> строительного</w:t>
      </w:r>
      <w:r>
        <w:rPr>
          <w:sz w:val="24"/>
          <w:szCs w:val="24"/>
        </w:rPr>
        <w:t xml:space="preserve">    </w:t>
      </w:r>
      <w:r w:rsidRPr="00B431BB">
        <w:rPr>
          <w:sz w:val="24"/>
          <w:szCs w:val="24"/>
        </w:rPr>
        <w:t xml:space="preserve"> надзора </w:t>
      </w:r>
      <w:r w:rsidRPr="00B431BB">
        <w:rPr>
          <w:sz w:val="24"/>
          <w:szCs w:val="24"/>
          <w:lang w:val="en-US"/>
        </w:rPr>
        <w:t>PC</w:t>
      </w:r>
      <w:r w:rsidRPr="00B431BB">
        <w:rPr>
          <w:sz w:val="24"/>
          <w:szCs w:val="24"/>
        </w:rPr>
        <w:t xml:space="preserve"> (Я)</w:t>
      </w:r>
      <w:r>
        <w:rPr>
          <w:sz w:val="24"/>
          <w:szCs w:val="24"/>
        </w:rPr>
        <w:t xml:space="preserve">     </w:t>
      </w:r>
      <w:r w:rsidRPr="00B431BB">
        <w:rPr>
          <w:sz w:val="24"/>
          <w:szCs w:val="24"/>
        </w:rPr>
        <w:t xml:space="preserve">(исх. от 24.04.2012 № </w:t>
      </w:r>
      <w:r w:rsidRPr="00B431BB">
        <w:rPr>
          <w:sz w:val="24"/>
          <w:szCs w:val="24"/>
        </w:rPr>
        <w:lastRenderedPageBreak/>
        <w:t>01/19-703), что данное сооружение является объектом капитального строительства и требует разрешения на производство строительно-монтажных работ, получить которое возможно при наличии отвода земельного участка и положительных заключений государственной и экологической экспертиз.</w:t>
      </w:r>
      <w:r>
        <w:rPr>
          <w:sz w:val="24"/>
          <w:szCs w:val="24"/>
        </w:rPr>
        <w:t xml:space="preserve"> </w:t>
      </w:r>
    </w:p>
    <w:p w:rsidR="00574894" w:rsidRPr="00B431BB" w:rsidRDefault="00574894" w:rsidP="00574894">
      <w:pPr>
        <w:pStyle w:val="3"/>
        <w:shd w:val="clear" w:color="auto" w:fill="auto"/>
        <w:spacing w:before="0"/>
        <w:ind w:left="20" w:right="2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 перераспределены на </w:t>
      </w:r>
      <w:r w:rsidRPr="00B431BB">
        <w:rPr>
          <w:sz w:val="24"/>
          <w:szCs w:val="24"/>
        </w:rPr>
        <w:t>реконструкци</w:t>
      </w:r>
      <w:r>
        <w:rPr>
          <w:sz w:val="24"/>
          <w:szCs w:val="24"/>
        </w:rPr>
        <w:t>ю</w:t>
      </w:r>
      <w:r w:rsidRPr="00B431BB">
        <w:rPr>
          <w:sz w:val="24"/>
          <w:szCs w:val="24"/>
        </w:rPr>
        <w:t xml:space="preserve"> прощального места городского кладбища Нерюнгринского района.</w:t>
      </w:r>
    </w:p>
    <w:p w:rsidR="00574894" w:rsidRDefault="00574894" w:rsidP="00574894">
      <w:pPr>
        <w:pStyle w:val="3"/>
        <w:shd w:val="clear" w:color="auto" w:fill="auto"/>
        <w:spacing w:before="0"/>
        <w:ind w:left="20" w:right="20" w:firstLine="4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Постановлением Не</w:t>
      </w:r>
      <w:r w:rsidRPr="00B431BB">
        <w:rPr>
          <w:sz w:val="24"/>
          <w:szCs w:val="24"/>
        </w:rPr>
        <w:t>рюнгринской районной администрации от 04.10.2012года № 1999 «О внесении изменений в постановление Нерюнгринской районной администрации от 24.10.2011 года № 2181 «Об утверждении Целевой программы «Упорядочение и развитие объектов размещения и переработки твердых бытовых отходов и мест захоронения (городское кладбище) на территории Нерюнгринского района на 2012-2016годы» внесены изменения в приложение №1 (программные мероприятия</w:t>
      </w:r>
      <w:r>
        <w:rPr>
          <w:sz w:val="24"/>
          <w:szCs w:val="24"/>
        </w:rPr>
        <w:t xml:space="preserve"> ц</w:t>
      </w:r>
      <w:r w:rsidRPr="00B431BB">
        <w:rPr>
          <w:sz w:val="24"/>
          <w:szCs w:val="24"/>
        </w:rPr>
        <w:t>елевой программ</w:t>
      </w:r>
      <w:r>
        <w:rPr>
          <w:sz w:val="24"/>
          <w:szCs w:val="24"/>
        </w:rPr>
        <w:t>ы)</w:t>
      </w:r>
      <w:r w:rsidRPr="00B431B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Изменения в программу в части финансирования внесены Постановлением от 08.04.2013г. № 751.</w:t>
      </w:r>
    </w:p>
    <w:p w:rsidR="00574894" w:rsidRDefault="00574894" w:rsidP="00574894">
      <w:pPr>
        <w:pStyle w:val="3"/>
        <w:shd w:val="clear" w:color="auto" w:fill="auto"/>
        <w:spacing w:before="0"/>
        <w:ind w:left="20" w:right="20" w:firstLine="480"/>
        <w:jc w:val="both"/>
        <w:rPr>
          <w:rStyle w:val="2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574894" w:rsidRPr="00800AE0" w:rsidRDefault="00574894" w:rsidP="00574894">
      <w:pPr>
        <w:tabs>
          <w:tab w:val="left" w:pos="1077"/>
        </w:tabs>
        <w:ind w:left="760"/>
        <w:jc w:val="center"/>
        <w:rPr>
          <w:rStyle w:val="24"/>
          <w:rFonts w:eastAsiaTheme="minorHAnsi"/>
          <w:bCs w:val="0"/>
          <w:i w:val="0"/>
          <w:iCs w:val="0"/>
          <w:sz w:val="24"/>
          <w:szCs w:val="24"/>
        </w:rPr>
      </w:pPr>
      <w:r w:rsidRPr="00800AE0">
        <w:rPr>
          <w:rStyle w:val="24"/>
          <w:rFonts w:eastAsiaTheme="minorHAnsi"/>
          <w:bCs w:val="0"/>
          <w:sz w:val="24"/>
          <w:szCs w:val="24"/>
        </w:rPr>
        <w:t>Энергосбережение на территории Нерюнгринского района на 2010-2012 годы.</w:t>
      </w:r>
    </w:p>
    <w:p w:rsidR="00574894" w:rsidRPr="00B431BB" w:rsidRDefault="00574894" w:rsidP="00574894">
      <w:pPr>
        <w:pStyle w:val="3"/>
        <w:shd w:val="clear" w:color="auto" w:fill="auto"/>
        <w:spacing w:before="0"/>
        <w:ind w:left="20" w:firstLine="74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Программа утверждена решением НРС №7-21 от 15.09.2010 года, решением НРС от</w:t>
      </w:r>
      <w:r>
        <w:rPr>
          <w:sz w:val="24"/>
          <w:szCs w:val="24"/>
        </w:rPr>
        <w:t xml:space="preserve"> 28.06.2012 года</w:t>
      </w:r>
      <w:r w:rsidRPr="00B431B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Решением сессии Нерюнгринского районного Совета депутатов от 28.06.2012г. </w:t>
      </w:r>
      <w:r w:rsidRPr="00B431BB">
        <w:rPr>
          <w:sz w:val="24"/>
          <w:szCs w:val="24"/>
        </w:rPr>
        <w:t>№ 4-37 внесены изменения в части финансирования программы в 2012 году. Целью программы является перевод ресурс</w:t>
      </w:r>
      <w:r>
        <w:rPr>
          <w:sz w:val="24"/>
          <w:szCs w:val="24"/>
        </w:rPr>
        <w:t xml:space="preserve"> </w:t>
      </w:r>
      <w:r w:rsidRPr="00B431BB">
        <w:rPr>
          <w:sz w:val="24"/>
          <w:szCs w:val="24"/>
        </w:rPr>
        <w:t>снабжающих предприятий, жилищно-коммунального хозяйства, учреждений бюджетной сферы района на энергосберегающий путь развития при снижении расходов республиканского и местного бюджетов и улучшении социально-бытовых условий населения.</w:t>
      </w:r>
    </w:p>
    <w:p w:rsidR="00574894" w:rsidRDefault="00574894" w:rsidP="00574894">
      <w:pPr>
        <w:pStyle w:val="3"/>
        <w:shd w:val="clear" w:color="auto" w:fill="auto"/>
        <w:spacing w:before="0"/>
        <w:ind w:left="20" w:right="20" w:firstLine="74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Плановый объем финансирования на 2012 год </w:t>
      </w:r>
      <w:r>
        <w:rPr>
          <w:sz w:val="24"/>
          <w:szCs w:val="24"/>
        </w:rPr>
        <w:t xml:space="preserve">из муниципального бюджета </w:t>
      </w:r>
      <w:r w:rsidRPr="00B431BB">
        <w:rPr>
          <w:sz w:val="24"/>
          <w:szCs w:val="24"/>
        </w:rPr>
        <w:t xml:space="preserve">с учетом </w:t>
      </w:r>
      <w:r>
        <w:rPr>
          <w:sz w:val="24"/>
          <w:szCs w:val="24"/>
        </w:rPr>
        <w:t xml:space="preserve">внесения изменений в программу </w:t>
      </w:r>
      <w:r w:rsidRPr="00B431BB">
        <w:rPr>
          <w:sz w:val="24"/>
          <w:szCs w:val="24"/>
        </w:rPr>
        <w:t xml:space="preserve">составил </w:t>
      </w:r>
      <w:r w:rsidRPr="000D5B3F">
        <w:rPr>
          <w:b/>
          <w:sz w:val="24"/>
          <w:szCs w:val="24"/>
        </w:rPr>
        <w:t>6 554,7</w:t>
      </w:r>
      <w:r>
        <w:rPr>
          <w:sz w:val="24"/>
          <w:szCs w:val="24"/>
        </w:rPr>
        <w:t xml:space="preserve"> тыс. рублей</w:t>
      </w:r>
      <w:r w:rsidRPr="00B431BB">
        <w:rPr>
          <w:sz w:val="24"/>
          <w:szCs w:val="24"/>
        </w:rPr>
        <w:t xml:space="preserve">, фактическое выполнение за 2012 год составило </w:t>
      </w:r>
      <w:r>
        <w:rPr>
          <w:b/>
          <w:sz w:val="24"/>
          <w:szCs w:val="24"/>
        </w:rPr>
        <w:t>6 554,7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100 </w:t>
      </w:r>
      <w:r w:rsidRPr="00B431BB">
        <w:rPr>
          <w:sz w:val="24"/>
          <w:szCs w:val="24"/>
        </w:rPr>
        <w:t>% к годовому плану</w:t>
      </w:r>
      <w:r>
        <w:rPr>
          <w:sz w:val="24"/>
          <w:szCs w:val="24"/>
        </w:rPr>
        <w:t>).</w:t>
      </w:r>
    </w:p>
    <w:p w:rsidR="00574894" w:rsidRDefault="00574894" w:rsidP="00574894">
      <w:pPr>
        <w:pStyle w:val="3"/>
        <w:shd w:val="clear" w:color="auto" w:fill="auto"/>
        <w:spacing w:before="0"/>
        <w:ind w:left="20" w:right="20" w:firstLine="74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В 2012 году срок реализации данной программы закончен.</w:t>
      </w:r>
    </w:p>
    <w:p w:rsidR="00E80A66" w:rsidRPr="00B431BB" w:rsidRDefault="00E80A66" w:rsidP="00574894">
      <w:pPr>
        <w:pStyle w:val="3"/>
        <w:shd w:val="clear" w:color="auto" w:fill="auto"/>
        <w:spacing w:before="0"/>
        <w:ind w:left="20" w:right="20" w:firstLine="740"/>
        <w:jc w:val="both"/>
        <w:rPr>
          <w:sz w:val="24"/>
          <w:szCs w:val="24"/>
        </w:rPr>
      </w:pPr>
    </w:p>
    <w:p w:rsidR="00574894" w:rsidRPr="00B225C6" w:rsidRDefault="00574894" w:rsidP="00574894">
      <w:pPr>
        <w:tabs>
          <w:tab w:val="left" w:pos="1114"/>
        </w:tabs>
        <w:ind w:left="540" w:right="20"/>
        <w:jc w:val="center"/>
        <w:rPr>
          <w:rStyle w:val="24"/>
          <w:rFonts w:eastAsiaTheme="minorHAnsi"/>
          <w:bCs w:val="0"/>
          <w:i w:val="0"/>
          <w:iCs w:val="0"/>
          <w:sz w:val="24"/>
          <w:szCs w:val="24"/>
        </w:rPr>
      </w:pPr>
      <w:r w:rsidRPr="00B225C6">
        <w:rPr>
          <w:rStyle w:val="24"/>
          <w:rFonts w:eastAsiaTheme="minorHAnsi"/>
          <w:bCs w:val="0"/>
          <w:sz w:val="24"/>
          <w:szCs w:val="24"/>
        </w:rPr>
        <w:t>Защита населения и территории Нерюнгринского района от чрезвычайных</w:t>
      </w:r>
      <w:r w:rsidRPr="00B225C6">
        <w:rPr>
          <w:sz w:val="24"/>
          <w:szCs w:val="24"/>
        </w:rPr>
        <w:t xml:space="preserve"> </w:t>
      </w:r>
      <w:r w:rsidRPr="00B225C6">
        <w:rPr>
          <w:rStyle w:val="24"/>
          <w:rFonts w:eastAsiaTheme="minorHAnsi"/>
          <w:bCs w:val="0"/>
          <w:sz w:val="24"/>
          <w:szCs w:val="24"/>
        </w:rPr>
        <w:t xml:space="preserve">ситуаций природного и техногенного характера на 2012-2016 </w:t>
      </w:r>
      <w:proofErr w:type="spellStart"/>
      <w:r w:rsidRPr="00B225C6">
        <w:rPr>
          <w:rStyle w:val="24"/>
          <w:rFonts w:eastAsiaTheme="minorHAnsi"/>
          <w:bCs w:val="0"/>
          <w:sz w:val="24"/>
          <w:szCs w:val="24"/>
        </w:rPr>
        <w:t>г.</w:t>
      </w:r>
      <w:proofErr w:type="gramStart"/>
      <w:r w:rsidRPr="00B225C6">
        <w:rPr>
          <w:rStyle w:val="24"/>
          <w:rFonts w:eastAsiaTheme="minorHAnsi"/>
          <w:bCs w:val="0"/>
          <w:sz w:val="24"/>
          <w:szCs w:val="24"/>
        </w:rPr>
        <w:t>г</w:t>
      </w:r>
      <w:proofErr w:type="spellEnd"/>
      <w:proofErr w:type="gramEnd"/>
      <w:r w:rsidRPr="00B225C6">
        <w:rPr>
          <w:rStyle w:val="24"/>
          <w:rFonts w:eastAsiaTheme="minorHAnsi"/>
          <w:bCs w:val="0"/>
          <w:sz w:val="24"/>
          <w:szCs w:val="24"/>
        </w:rPr>
        <w:t>.</w:t>
      </w:r>
    </w:p>
    <w:p w:rsidR="00574894" w:rsidRPr="00B431BB" w:rsidRDefault="00574894" w:rsidP="00574894">
      <w:pPr>
        <w:pStyle w:val="3"/>
        <w:shd w:val="clear" w:color="auto" w:fill="auto"/>
        <w:spacing w:before="0"/>
        <w:ind w:firstLine="540"/>
        <w:jc w:val="both"/>
        <w:rPr>
          <w:sz w:val="24"/>
          <w:szCs w:val="24"/>
        </w:rPr>
      </w:pPr>
      <w:r w:rsidRPr="00A26977">
        <w:rPr>
          <w:sz w:val="24"/>
          <w:szCs w:val="24"/>
        </w:rPr>
        <w:t>Программа утверждена постановлением Нерюнгринской районной администрации от</w:t>
      </w:r>
      <w:r>
        <w:rPr>
          <w:sz w:val="24"/>
          <w:szCs w:val="24"/>
        </w:rPr>
        <w:t xml:space="preserve"> 12.11.2012 </w:t>
      </w:r>
      <w:r w:rsidRPr="00A26977">
        <w:rPr>
          <w:sz w:val="24"/>
          <w:szCs w:val="24"/>
        </w:rPr>
        <w:t>года №2325. Основная цель программы - повышение безопасности населения от угроз природного и техногенного характера, а также обеспечение необходимых условий для безопасной</w:t>
      </w:r>
      <w:r w:rsidRPr="00B431BB">
        <w:rPr>
          <w:sz w:val="24"/>
          <w:szCs w:val="24"/>
        </w:rPr>
        <w:t xml:space="preserve"> жизнедеятельности и предотвращения экономического ущерба от чрезвычайных ситуаций, устойчивого социально-экономического развития района. Финансирование мероприятий осуществлялось за счет средств местного бюджета. </w:t>
      </w:r>
      <w:r>
        <w:rPr>
          <w:sz w:val="24"/>
          <w:szCs w:val="24"/>
        </w:rPr>
        <w:t>В рамках программных мероприятий запланировано выделение денежных средств из муниципального  бюджета в</w:t>
      </w:r>
      <w:r w:rsidRPr="00B431BB">
        <w:rPr>
          <w:sz w:val="24"/>
          <w:szCs w:val="24"/>
        </w:rPr>
        <w:t xml:space="preserve"> 2012 году</w:t>
      </w:r>
      <w:r>
        <w:rPr>
          <w:sz w:val="24"/>
          <w:szCs w:val="24"/>
        </w:rPr>
        <w:t xml:space="preserve"> </w:t>
      </w:r>
      <w:r w:rsidRPr="00B225C6">
        <w:rPr>
          <w:b/>
          <w:sz w:val="24"/>
          <w:szCs w:val="24"/>
        </w:rPr>
        <w:t>4 361,4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 xml:space="preserve">. Фактически выделено </w:t>
      </w:r>
      <w:r w:rsidRPr="00B225C6">
        <w:rPr>
          <w:b/>
          <w:sz w:val="24"/>
          <w:szCs w:val="24"/>
        </w:rPr>
        <w:t>4 361,4</w:t>
      </w:r>
      <w:r>
        <w:rPr>
          <w:sz w:val="24"/>
          <w:szCs w:val="24"/>
        </w:rPr>
        <w:t xml:space="preserve"> тыс. рублей, </w:t>
      </w:r>
      <w:r w:rsidRPr="00B431BB">
        <w:rPr>
          <w:sz w:val="24"/>
          <w:szCs w:val="24"/>
        </w:rPr>
        <w:t xml:space="preserve"> освоено </w:t>
      </w:r>
      <w:r w:rsidRPr="00A26977">
        <w:rPr>
          <w:b/>
          <w:sz w:val="24"/>
          <w:szCs w:val="24"/>
        </w:rPr>
        <w:t>787,4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, что составило всего </w:t>
      </w:r>
      <w:r w:rsidRPr="00A26977">
        <w:rPr>
          <w:b/>
          <w:sz w:val="24"/>
          <w:szCs w:val="24"/>
        </w:rPr>
        <w:t>18,1</w:t>
      </w:r>
      <w:r w:rsidRPr="00B431BB">
        <w:rPr>
          <w:sz w:val="24"/>
          <w:szCs w:val="24"/>
        </w:rPr>
        <w:t xml:space="preserve"> % к плану.</w:t>
      </w:r>
    </w:p>
    <w:p w:rsidR="00574894" w:rsidRDefault="00574894" w:rsidP="00574894">
      <w:pPr>
        <w:pStyle w:val="3"/>
        <w:shd w:val="clear" w:color="auto" w:fill="auto"/>
        <w:spacing w:before="0"/>
        <w:ind w:right="20" w:firstLine="54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Низкое освоение денежных средств по настоящей программе связано с тем, что контракт на поставку </w:t>
      </w:r>
      <w:r>
        <w:rPr>
          <w:sz w:val="24"/>
          <w:szCs w:val="24"/>
        </w:rPr>
        <w:t xml:space="preserve">твердого </w:t>
      </w:r>
      <w:r w:rsidRPr="00B431BB">
        <w:rPr>
          <w:sz w:val="24"/>
          <w:szCs w:val="24"/>
        </w:rPr>
        <w:t>топлива в сумме 3000</w:t>
      </w:r>
      <w:r>
        <w:rPr>
          <w:sz w:val="24"/>
          <w:szCs w:val="24"/>
        </w:rPr>
        <w:t>,0</w:t>
      </w:r>
      <w:r w:rsidRPr="00B431BB">
        <w:rPr>
          <w:sz w:val="24"/>
          <w:szCs w:val="24"/>
        </w:rPr>
        <w:t xml:space="preserve"> тыс. руб. был подписан 27 декабря 2012 года. Также не освоены 574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 по причине отказа Нерюнгринской районной администрацией производить предоплату в размере 30% за заказанный товар (насосы глубинные, кровати металлические 2-х ярусные, печи металлические для палаток), что являлось одним из условий поставки товара.</w:t>
      </w:r>
    </w:p>
    <w:p w:rsidR="00574894" w:rsidRDefault="00574894" w:rsidP="00574894">
      <w:pPr>
        <w:pStyle w:val="3"/>
        <w:shd w:val="clear" w:color="auto" w:fill="auto"/>
        <w:spacing w:before="0"/>
        <w:ind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программу  в 2012 году не вносились.</w:t>
      </w:r>
    </w:p>
    <w:p w:rsidR="00574894" w:rsidRDefault="00574894" w:rsidP="00574894">
      <w:pPr>
        <w:pStyle w:val="3"/>
        <w:shd w:val="clear" w:color="auto" w:fill="auto"/>
        <w:spacing w:before="0"/>
        <w:ind w:right="20" w:firstLine="540"/>
        <w:jc w:val="both"/>
        <w:rPr>
          <w:rStyle w:val="2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574894" w:rsidRPr="00D20DD9" w:rsidRDefault="00574894" w:rsidP="00574894">
      <w:pPr>
        <w:tabs>
          <w:tab w:val="left" w:pos="1162"/>
        </w:tabs>
        <w:jc w:val="center"/>
        <w:rPr>
          <w:rStyle w:val="24"/>
          <w:rFonts w:eastAsiaTheme="minorHAnsi"/>
          <w:bCs w:val="0"/>
          <w:i w:val="0"/>
          <w:iCs w:val="0"/>
          <w:sz w:val="24"/>
          <w:szCs w:val="24"/>
        </w:rPr>
      </w:pPr>
      <w:r w:rsidRPr="00D20DD9">
        <w:rPr>
          <w:rStyle w:val="24"/>
          <w:rFonts w:eastAsiaTheme="minorHAnsi"/>
          <w:bCs w:val="0"/>
          <w:sz w:val="24"/>
          <w:szCs w:val="24"/>
        </w:rPr>
        <w:t>Развитие агропромышленного комплекса в Нерюнгринском районе на 2012-2016 г.</w:t>
      </w:r>
    </w:p>
    <w:p w:rsidR="00574894" w:rsidRPr="00B431BB" w:rsidRDefault="00574894" w:rsidP="00574894">
      <w:pPr>
        <w:pStyle w:val="3"/>
        <w:shd w:val="clear" w:color="auto" w:fill="auto"/>
        <w:spacing w:before="0"/>
        <w:ind w:left="40" w:firstLine="70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Программа утверждена постановлением Нерюнгринской районной администрации от</w:t>
      </w:r>
      <w:r>
        <w:rPr>
          <w:sz w:val="24"/>
          <w:szCs w:val="24"/>
        </w:rPr>
        <w:t xml:space="preserve"> 12.11.2012 года</w:t>
      </w:r>
      <w:r w:rsidRPr="00B431BB">
        <w:rPr>
          <w:sz w:val="24"/>
          <w:szCs w:val="24"/>
        </w:rPr>
        <w:t xml:space="preserve"> №2328. Основной целью программы является оказание содействия в </w:t>
      </w:r>
      <w:r w:rsidRPr="00B431BB">
        <w:rPr>
          <w:sz w:val="24"/>
          <w:szCs w:val="24"/>
        </w:rPr>
        <w:lastRenderedPageBreak/>
        <w:t xml:space="preserve">развитии и сохранении традиционных отраслей Севера, скотоводства и свиноводства. Программа реализуется как за счет средств местного бюджета, так и за счет внебюджетных источников. </w:t>
      </w:r>
      <w:r>
        <w:rPr>
          <w:sz w:val="24"/>
          <w:szCs w:val="24"/>
        </w:rPr>
        <w:t xml:space="preserve">Запланировано выделение денежных средств из муниципального бюджета </w:t>
      </w:r>
      <w:r w:rsidRPr="00F7617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F76174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 </w:t>
      </w:r>
      <w:r w:rsidRPr="00B431BB">
        <w:rPr>
          <w:sz w:val="24"/>
          <w:szCs w:val="24"/>
        </w:rPr>
        <w:t xml:space="preserve">Фактически использовано средств на реализацию программы в отчетном году </w:t>
      </w:r>
      <w:r w:rsidRPr="00F7617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F76174">
        <w:rPr>
          <w:b/>
          <w:sz w:val="24"/>
          <w:szCs w:val="24"/>
        </w:rPr>
        <w:t>000</w:t>
      </w:r>
      <w:r w:rsidRPr="00A2697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</w:t>
      </w:r>
      <w:r w:rsidRPr="00B431BB">
        <w:rPr>
          <w:sz w:val="24"/>
          <w:szCs w:val="24"/>
        </w:rPr>
        <w:t xml:space="preserve"> тыс. руб., что</w:t>
      </w:r>
      <w:r>
        <w:rPr>
          <w:sz w:val="24"/>
          <w:szCs w:val="24"/>
        </w:rPr>
        <w:t xml:space="preserve"> составляет </w:t>
      </w:r>
      <w:r w:rsidRPr="00F76174">
        <w:rPr>
          <w:b/>
          <w:sz w:val="24"/>
          <w:szCs w:val="24"/>
        </w:rPr>
        <w:t>80%</w:t>
      </w:r>
      <w:r>
        <w:rPr>
          <w:sz w:val="24"/>
          <w:szCs w:val="24"/>
        </w:rPr>
        <w:t xml:space="preserve"> от</w:t>
      </w:r>
      <w:r w:rsidRPr="00B431BB">
        <w:rPr>
          <w:sz w:val="24"/>
          <w:szCs w:val="24"/>
        </w:rPr>
        <w:t xml:space="preserve"> плана.</w:t>
      </w:r>
    </w:p>
    <w:p w:rsidR="00574894" w:rsidRDefault="00574894" w:rsidP="00574894">
      <w:pPr>
        <w:pStyle w:val="3"/>
        <w:shd w:val="clear" w:color="auto" w:fill="auto"/>
        <w:spacing w:before="0"/>
        <w:ind w:left="40" w:right="60" w:firstLine="70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На «Развитие скороспелой отрасли-свиноводства в районе» программой предусматривалось </w:t>
      </w:r>
      <w:r w:rsidRPr="00D20DD9">
        <w:rPr>
          <w:b/>
          <w:sz w:val="24"/>
          <w:szCs w:val="24"/>
        </w:rPr>
        <w:t>1000,0</w:t>
      </w:r>
      <w:r w:rsidRPr="00B431BB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B431BB">
        <w:rPr>
          <w:sz w:val="24"/>
          <w:szCs w:val="24"/>
        </w:rPr>
        <w:t xml:space="preserve">рублей на </w:t>
      </w:r>
      <w:proofErr w:type="gramStart"/>
      <w:r w:rsidRPr="00B431BB">
        <w:rPr>
          <w:sz w:val="24"/>
          <w:szCs w:val="24"/>
        </w:rPr>
        <w:t>пред</w:t>
      </w:r>
      <w:proofErr w:type="gramEnd"/>
      <w:r w:rsidRPr="00B431BB">
        <w:rPr>
          <w:sz w:val="24"/>
          <w:szCs w:val="24"/>
        </w:rPr>
        <w:t xml:space="preserve"> проектные работы, разработку </w:t>
      </w:r>
      <w:r>
        <w:rPr>
          <w:sz w:val="24"/>
          <w:szCs w:val="24"/>
        </w:rPr>
        <w:t xml:space="preserve">проектно-сметной документации </w:t>
      </w:r>
      <w:r w:rsidRPr="00B431BB">
        <w:rPr>
          <w:sz w:val="24"/>
          <w:szCs w:val="24"/>
        </w:rPr>
        <w:t>на строительство свинарника в п.</w:t>
      </w:r>
      <w:r>
        <w:rPr>
          <w:sz w:val="24"/>
          <w:szCs w:val="24"/>
        </w:rPr>
        <w:t xml:space="preserve"> </w:t>
      </w:r>
      <w:r w:rsidRPr="00B431BB">
        <w:rPr>
          <w:sz w:val="24"/>
          <w:szCs w:val="24"/>
        </w:rPr>
        <w:t xml:space="preserve">Чульман, которые остались не освоенными. Так как завышенные требования пред проектных работ по строительству свинарника в </w:t>
      </w:r>
      <w:proofErr w:type="spellStart"/>
      <w:r w:rsidRPr="00B431BB">
        <w:rPr>
          <w:sz w:val="24"/>
          <w:szCs w:val="24"/>
        </w:rPr>
        <w:t>п</w:t>
      </w:r>
      <w:proofErr w:type="gramStart"/>
      <w:r w:rsidRPr="00B431BB">
        <w:rPr>
          <w:sz w:val="24"/>
          <w:szCs w:val="24"/>
        </w:rPr>
        <w:t>.Ч</w:t>
      </w:r>
      <w:proofErr w:type="gramEnd"/>
      <w:r w:rsidRPr="00B431BB">
        <w:rPr>
          <w:sz w:val="24"/>
          <w:szCs w:val="24"/>
        </w:rPr>
        <w:t>ульман</w:t>
      </w:r>
      <w:proofErr w:type="spellEnd"/>
      <w:r w:rsidRPr="00B431BB">
        <w:rPr>
          <w:sz w:val="24"/>
          <w:szCs w:val="24"/>
        </w:rPr>
        <w:t xml:space="preserve"> не позволили приступить к освоению заложенных денежных средств на 2012г.</w:t>
      </w:r>
    </w:p>
    <w:p w:rsidR="00574894" w:rsidRDefault="00574894" w:rsidP="00574894">
      <w:pPr>
        <w:pStyle w:val="3"/>
        <w:shd w:val="clear" w:color="auto" w:fill="auto"/>
        <w:spacing w:before="0"/>
        <w:ind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программу  в 2012 году не вносились.</w:t>
      </w:r>
    </w:p>
    <w:p w:rsidR="00574894" w:rsidRDefault="00574894" w:rsidP="00574894">
      <w:pPr>
        <w:pStyle w:val="3"/>
        <w:shd w:val="clear" w:color="auto" w:fill="auto"/>
        <w:spacing w:before="0"/>
        <w:ind w:left="40" w:right="60" w:firstLine="700"/>
        <w:jc w:val="both"/>
        <w:rPr>
          <w:sz w:val="24"/>
          <w:szCs w:val="24"/>
        </w:rPr>
      </w:pPr>
    </w:p>
    <w:p w:rsidR="00E80A66" w:rsidRDefault="00574894" w:rsidP="00574894">
      <w:pPr>
        <w:pStyle w:val="3"/>
        <w:shd w:val="clear" w:color="auto" w:fill="auto"/>
        <w:spacing w:before="0"/>
        <w:ind w:left="40" w:right="60" w:firstLine="0"/>
        <w:rPr>
          <w:rStyle w:val="30"/>
          <w:sz w:val="24"/>
          <w:szCs w:val="24"/>
        </w:rPr>
      </w:pPr>
      <w:r w:rsidRPr="00631668">
        <w:rPr>
          <w:rStyle w:val="30"/>
          <w:sz w:val="24"/>
          <w:szCs w:val="24"/>
        </w:rPr>
        <w:t xml:space="preserve">Социокультурная модель системы образования Нерюнгринского района </w:t>
      </w:r>
    </w:p>
    <w:p w:rsidR="00574894" w:rsidRPr="00631668" w:rsidRDefault="00574894" w:rsidP="00574894">
      <w:pPr>
        <w:pStyle w:val="3"/>
        <w:shd w:val="clear" w:color="auto" w:fill="auto"/>
        <w:spacing w:before="0"/>
        <w:ind w:left="40" w:right="60" w:firstLine="0"/>
        <w:rPr>
          <w:i/>
          <w:sz w:val="24"/>
          <w:szCs w:val="24"/>
        </w:rPr>
      </w:pPr>
      <w:r w:rsidRPr="00631668">
        <w:rPr>
          <w:rStyle w:val="30"/>
          <w:sz w:val="24"/>
          <w:szCs w:val="24"/>
        </w:rPr>
        <w:t>на 2012-2016 годы</w:t>
      </w:r>
    </w:p>
    <w:p w:rsidR="00574894" w:rsidRDefault="00574894" w:rsidP="00574894">
      <w:pPr>
        <w:pStyle w:val="3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Программа утверждена постановлением Нерюнгринской районной администрации от</w:t>
      </w:r>
      <w:r>
        <w:rPr>
          <w:sz w:val="24"/>
          <w:szCs w:val="24"/>
        </w:rPr>
        <w:t xml:space="preserve"> 12.11.2012 года</w:t>
      </w:r>
      <w:r w:rsidRPr="00B431BB">
        <w:rPr>
          <w:sz w:val="24"/>
          <w:szCs w:val="24"/>
        </w:rPr>
        <w:t xml:space="preserve"> №2328. Основной целью программы является обеспечение доступности качественного образования через инновационное развитие системы образования как социокультурной среды образовательных возможностей, обеспечивающей самореализацию личности в современном мире. Реализация программы запланирована за счет средств местного бюджета и внебюджетных источников. Общий объем финансирования программных мероприятий на 2012 год </w:t>
      </w:r>
      <w:r>
        <w:rPr>
          <w:sz w:val="24"/>
          <w:szCs w:val="24"/>
        </w:rPr>
        <w:t xml:space="preserve">из муниципального бюджета </w:t>
      </w:r>
      <w:r w:rsidRPr="00B431BB">
        <w:rPr>
          <w:sz w:val="24"/>
          <w:szCs w:val="24"/>
        </w:rPr>
        <w:t>был запланирован в сумме</w:t>
      </w:r>
      <w:r>
        <w:rPr>
          <w:sz w:val="24"/>
          <w:szCs w:val="24"/>
        </w:rPr>
        <w:t xml:space="preserve"> </w:t>
      </w:r>
      <w:r w:rsidRPr="00631668">
        <w:rPr>
          <w:b/>
          <w:sz w:val="24"/>
          <w:szCs w:val="24"/>
        </w:rPr>
        <w:t>799 942,6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>,</w:t>
      </w:r>
      <w:r w:rsidRPr="00B431BB">
        <w:rPr>
          <w:sz w:val="24"/>
          <w:szCs w:val="24"/>
        </w:rPr>
        <w:t xml:space="preserve"> фактически </w:t>
      </w:r>
      <w:r>
        <w:rPr>
          <w:sz w:val="24"/>
          <w:szCs w:val="24"/>
        </w:rPr>
        <w:t>освоено</w:t>
      </w:r>
      <w:r w:rsidRPr="00B431BB">
        <w:rPr>
          <w:sz w:val="24"/>
          <w:szCs w:val="24"/>
        </w:rPr>
        <w:t xml:space="preserve"> денежных средств на сумму </w:t>
      </w:r>
      <w:r>
        <w:rPr>
          <w:b/>
          <w:sz w:val="24"/>
          <w:szCs w:val="24"/>
        </w:rPr>
        <w:t>789 276,24</w:t>
      </w:r>
      <w:r w:rsidRPr="00B431BB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, что составляет к плану </w:t>
      </w:r>
      <w:r w:rsidRPr="0067376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8</w:t>
      </w:r>
      <w:r w:rsidRPr="0067376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7</w:t>
      </w:r>
      <w:r w:rsidRPr="00B431BB">
        <w:rPr>
          <w:sz w:val="24"/>
          <w:szCs w:val="24"/>
        </w:rPr>
        <w:t xml:space="preserve"> %.</w:t>
      </w:r>
      <w:r>
        <w:rPr>
          <w:sz w:val="24"/>
          <w:szCs w:val="24"/>
        </w:rPr>
        <w:t xml:space="preserve"> Не освоение связано с несостоявшимися торгами (СОШ №7, ДОУ «Солнышко», гимназия № 2)  на капитальный ремонт учреждений,  расторжением контракта по причине несвоевременного начала работ подрядчиком, а также в связи с тем, что налог на имущество был оплачен за счет республиканского бюджета. </w:t>
      </w:r>
    </w:p>
    <w:p w:rsidR="00574894" w:rsidRDefault="00574894" w:rsidP="00574894">
      <w:pPr>
        <w:pStyle w:val="3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программу в 2012 году не вносились.</w:t>
      </w:r>
    </w:p>
    <w:p w:rsidR="00574894" w:rsidRPr="00B431BB" w:rsidRDefault="00574894" w:rsidP="00574894">
      <w:pPr>
        <w:pStyle w:val="3"/>
        <w:shd w:val="clear" w:color="auto" w:fill="auto"/>
        <w:spacing w:before="0"/>
        <w:ind w:left="2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74894" w:rsidRPr="00631668" w:rsidRDefault="00574894" w:rsidP="00574894">
      <w:pPr>
        <w:tabs>
          <w:tab w:val="left" w:pos="993"/>
          <w:tab w:val="left" w:pos="1254"/>
        </w:tabs>
        <w:ind w:right="20"/>
        <w:jc w:val="center"/>
        <w:rPr>
          <w:rStyle w:val="24"/>
          <w:rFonts w:eastAsiaTheme="minorHAnsi"/>
          <w:bCs w:val="0"/>
          <w:i w:val="0"/>
          <w:iCs w:val="0"/>
          <w:sz w:val="24"/>
          <w:szCs w:val="24"/>
        </w:rPr>
      </w:pPr>
      <w:r w:rsidRPr="00631668">
        <w:rPr>
          <w:rStyle w:val="24"/>
          <w:rFonts w:eastAsiaTheme="minorHAnsi"/>
          <w:bCs w:val="0"/>
          <w:sz w:val="24"/>
          <w:szCs w:val="24"/>
        </w:rPr>
        <w:t>Развитие физической культуры и спорта в муниципальном образовании</w:t>
      </w:r>
      <w:r w:rsidRPr="00631668">
        <w:rPr>
          <w:sz w:val="24"/>
          <w:szCs w:val="24"/>
        </w:rPr>
        <w:t xml:space="preserve"> </w:t>
      </w:r>
      <w:r w:rsidRPr="00631668">
        <w:rPr>
          <w:rStyle w:val="24"/>
          <w:rFonts w:eastAsiaTheme="minorHAnsi"/>
          <w:bCs w:val="0"/>
          <w:sz w:val="24"/>
          <w:szCs w:val="24"/>
        </w:rPr>
        <w:t xml:space="preserve">"Нерюнгринский район" на 2012-2016 </w:t>
      </w:r>
      <w:proofErr w:type="spellStart"/>
      <w:r w:rsidRPr="00631668">
        <w:rPr>
          <w:rStyle w:val="24"/>
          <w:rFonts w:eastAsiaTheme="minorHAnsi"/>
          <w:bCs w:val="0"/>
          <w:sz w:val="24"/>
          <w:szCs w:val="24"/>
        </w:rPr>
        <w:t>г.</w:t>
      </w:r>
      <w:proofErr w:type="gramStart"/>
      <w:r w:rsidRPr="00631668">
        <w:rPr>
          <w:rStyle w:val="24"/>
          <w:rFonts w:eastAsiaTheme="minorHAnsi"/>
          <w:bCs w:val="0"/>
          <w:sz w:val="24"/>
          <w:szCs w:val="24"/>
        </w:rPr>
        <w:t>г</w:t>
      </w:r>
      <w:proofErr w:type="spellEnd"/>
      <w:proofErr w:type="gramEnd"/>
      <w:r w:rsidRPr="00631668">
        <w:rPr>
          <w:rStyle w:val="24"/>
          <w:rFonts w:eastAsiaTheme="minorHAnsi"/>
          <w:bCs w:val="0"/>
          <w:sz w:val="24"/>
          <w:szCs w:val="24"/>
        </w:rPr>
        <w:t>.</w:t>
      </w:r>
    </w:p>
    <w:p w:rsidR="00574894" w:rsidRDefault="00574894" w:rsidP="00574894">
      <w:pPr>
        <w:pStyle w:val="3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Программа утверждена постановлением Нерюнгринской районной администрации от</w:t>
      </w:r>
      <w:r>
        <w:rPr>
          <w:sz w:val="24"/>
          <w:szCs w:val="24"/>
        </w:rPr>
        <w:t xml:space="preserve"> 12.11.2012 г</w:t>
      </w:r>
      <w:r w:rsidRPr="00B431BB">
        <w:rPr>
          <w:sz w:val="24"/>
          <w:szCs w:val="24"/>
        </w:rPr>
        <w:t xml:space="preserve">ода №2331. Основной целью является создание условий для устойчивого и динамичного развития физической культуры и спорта в Нерюнгринском районе. Программа финансируется как за счет местного бюджета, так и за счет средств республиканского бюджета и внебюджетных источников. Утвержденный план финансирования программы </w:t>
      </w:r>
      <w:r>
        <w:rPr>
          <w:sz w:val="24"/>
          <w:szCs w:val="24"/>
        </w:rPr>
        <w:t xml:space="preserve">из муниципального бюджета в 2012 году составил </w:t>
      </w:r>
      <w:r>
        <w:rPr>
          <w:b/>
          <w:sz w:val="24"/>
          <w:szCs w:val="24"/>
        </w:rPr>
        <w:t>73 849,23</w:t>
      </w:r>
      <w:r w:rsidRPr="00B431BB">
        <w:rPr>
          <w:sz w:val="24"/>
          <w:szCs w:val="24"/>
        </w:rPr>
        <w:t xml:space="preserve"> тыс. руб. </w:t>
      </w:r>
      <w:r>
        <w:rPr>
          <w:sz w:val="24"/>
          <w:szCs w:val="24"/>
        </w:rPr>
        <w:t xml:space="preserve">Фактически выделено </w:t>
      </w:r>
      <w:r w:rsidRPr="00631668">
        <w:rPr>
          <w:b/>
          <w:sz w:val="24"/>
          <w:szCs w:val="24"/>
        </w:rPr>
        <w:t>70 344,26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 xml:space="preserve">, </w:t>
      </w:r>
      <w:r w:rsidRPr="00B431BB">
        <w:rPr>
          <w:sz w:val="24"/>
          <w:szCs w:val="24"/>
        </w:rPr>
        <w:t xml:space="preserve">из них освоено </w:t>
      </w:r>
      <w:r w:rsidRPr="00631668">
        <w:rPr>
          <w:b/>
          <w:sz w:val="24"/>
          <w:szCs w:val="24"/>
        </w:rPr>
        <w:t xml:space="preserve">59 131,9 </w:t>
      </w:r>
      <w:r w:rsidRPr="00B431BB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B431BB">
        <w:rPr>
          <w:sz w:val="24"/>
          <w:szCs w:val="24"/>
        </w:rPr>
        <w:t xml:space="preserve">, что составило </w:t>
      </w:r>
      <w:r w:rsidRPr="00622D90">
        <w:rPr>
          <w:b/>
          <w:sz w:val="24"/>
          <w:szCs w:val="24"/>
        </w:rPr>
        <w:t>84,</w:t>
      </w:r>
      <w:r>
        <w:rPr>
          <w:b/>
          <w:sz w:val="24"/>
          <w:szCs w:val="24"/>
        </w:rPr>
        <w:t>0</w:t>
      </w:r>
      <w:r w:rsidRPr="00B431BB">
        <w:rPr>
          <w:sz w:val="24"/>
          <w:szCs w:val="24"/>
        </w:rPr>
        <w:t xml:space="preserve"> %.</w:t>
      </w:r>
      <w:r>
        <w:rPr>
          <w:sz w:val="24"/>
          <w:szCs w:val="24"/>
        </w:rPr>
        <w:t xml:space="preserve"> При формировании программы были завышены ассигнования на мероприятия по проведению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МСИ «Дети Азии». Денежные средства были перераспределены, но так и не освоены. Также не освоение денежных средств связано с отменой части мероприятий по проведению зимней спартакиады, а также средства, предусмотренные на уплату налога на имущество в сумме 8,986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 xml:space="preserve"> были уплачены за счет дотации, выделенной из бюджета РС (Я). </w:t>
      </w:r>
    </w:p>
    <w:p w:rsidR="00574894" w:rsidRDefault="00574894" w:rsidP="00574894">
      <w:pPr>
        <w:pStyle w:val="3"/>
        <w:shd w:val="clear" w:color="auto" w:fill="auto"/>
        <w:spacing w:before="0"/>
        <w:ind w:left="20" w:firstLine="700"/>
        <w:jc w:val="both"/>
        <w:rPr>
          <w:rStyle w:val="24"/>
          <w:rFonts w:eastAsiaTheme="minorHAnsi"/>
          <w:b w:val="0"/>
          <w:bCs w:val="0"/>
          <w:i w:val="0"/>
          <w:iCs w:val="0"/>
          <w:sz w:val="24"/>
          <w:szCs w:val="24"/>
        </w:rPr>
      </w:pPr>
      <w:r>
        <w:rPr>
          <w:sz w:val="24"/>
          <w:szCs w:val="24"/>
        </w:rPr>
        <w:t>Изменения в программу в 2012 году не вносились.</w:t>
      </w:r>
    </w:p>
    <w:p w:rsidR="00574894" w:rsidRDefault="00574894" w:rsidP="00574894">
      <w:pPr>
        <w:tabs>
          <w:tab w:val="left" w:pos="1186"/>
        </w:tabs>
        <w:spacing w:line="269" w:lineRule="exact"/>
        <w:ind w:right="20"/>
        <w:rPr>
          <w:rStyle w:val="2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574894" w:rsidRPr="00EA2E57" w:rsidRDefault="00574894" w:rsidP="00574894">
      <w:pPr>
        <w:tabs>
          <w:tab w:val="left" w:pos="1186"/>
        </w:tabs>
        <w:spacing w:line="269" w:lineRule="exact"/>
        <w:ind w:right="20"/>
        <w:jc w:val="center"/>
        <w:rPr>
          <w:sz w:val="24"/>
          <w:szCs w:val="24"/>
        </w:rPr>
      </w:pPr>
      <w:r w:rsidRPr="00EA2E57">
        <w:rPr>
          <w:rStyle w:val="24"/>
          <w:rFonts w:eastAsiaTheme="minorHAnsi"/>
          <w:bCs w:val="0"/>
          <w:sz w:val="24"/>
          <w:szCs w:val="24"/>
        </w:rPr>
        <w:t>Развитие субъектов малого и среднего предпринимательства в муниципальном</w:t>
      </w:r>
      <w:r w:rsidRPr="00EA2E57">
        <w:rPr>
          <w:sz w:val="24"/>
          <w:szCs w:val="24"/>
        </w:rPr>
        <w:t xml:space="preserve"> </w:t>
      </w:r>
      <w:r w:rsidRPr="00EA2E57">
        <w:rPr>
          <w:rStyle w:val="24"/>
          <w:rFonts w:eastAsiaTheme="minorHAnsi"/>
          <w:bCs w:val="0"/>
          <w:sz w:val="24"/>
          <w:szCs w:val="24"/>
        </w:rPr>
        <w:t>образовании "Нерюнгринский район" на 2012-2016 годы.</w:t>
      </w:r>
    </w:p>
    <w:p w:rsidR="00574894" w:rsidRPr="00B431BB" w:rsidRDefault="00574894" w:rsidP="00574894">
      <w:pPr>
        <w:pStyle w:val="3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Pr="00B431BB">
        <w:rPr>
          <w:sz w:val="24"/>
          <w:szCs w:val="24"/>
        </w:rPr>
        <w:lastRenderedPageBreak/>
        <w:t>от</w:t>
      </w:r>
      <w:r>
        <w:rPr>
          <w:sz w:val="24"/>
          <w:szCs w:val="24"/>
        </w:rPr>
        <w:t xml:space="preserve"> 27.11.2012 г</w:t>
      </w:r>
      <w:r w:rsidRPr="00B431BB">
        <w:rPr>
          <w:sz w:val="24"/>
          <w:szCs w:val="24"/>
        </w:rPr>
        <w:t>ода №2511. Основной целью программы является развитие субъектов малого и среднего предпринимательства.</w:t>
      </w:r>
    </w:p>
    <w:p w:rsidR="00574894" w:rsidRDefault="00574894" w:rsidP="00574894">
      <w:pPr>
        <w:pStyle w:val="3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 xml:space="preserve">На реализацию мероприятий Программы в 2012 году было запланировано </w:t>
      </w:r>
      <w:r w:rsidRPr="009B34A5">
        <w:rPr>
          <w:b/>
          <w:sz w:val="24"/>
          <w:szCs w:val="24"/>
        </w:rPr>
        <w:t>6400,0</w:t>
      </w:r>
      <w:r>
        <w:rPr>
          <w:sz w:val="24"/>
          <w:szCs w:val="24"/>
        </w:rPr>
        <w:t xml:space="preserve"> тыс. рублей, в том числе </w:t>
      </w:r>
      <w:r w:rsidRPr="00B431BB">
        <w:rPr>
          <w:sz w:val="24"/>
          <w:szCs w:val="24"/>
        </w:rPr>
        <w:t xml:space="preserve">из бюджета района </w:t>
      </w:r>
      <w:r w:rsidRPr="009B34A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9B34A5">
        <w:rPr>
          <w:b/>
          <w:sz w:val="24"/>
          <w:szCs w:val="24"/>
        </w:rPr>
        <w:t>500,0</w:t>
      </w:r>
      <w:r w:rsidRPr="00B431BB">
        <w:rPr>
          <w:sz w:val="24"/>
          <w:szCs w:val="24"/>
        </w:rPr>
        <w:t xml:space="preserve"> </w:t>
      </w:r>
      <w:proofErr w:type="spellStart"/>
      <w:r w:rsidRPr="00B431BB">
        <w:rPr>
          <w:sz w:val="24"/>
          <w:szCs w:val="24"/>
        </w:rPr>
        <w:t>тыс</w:t>
      </w:r>
      <w:proofErr w:type="gramStart"/>
      <w:r w:rsidRPr="00B431BB">
        <w:rPr>
          <w:sz w:val="24"/>
          <w:szCs w:val="24"/>
        </w:rPr>
        <w:t>.р</w:t>
      </w:r>
      <w:proofErr w:type="gramEnd"/>
      <w:r w:rsidRPr="00B431BB">
        <w:rPr>
          <w:sz w:val="24"/>
          <w:szCs w:val="24"/>
        </w:rPr>
        <w:t>уб</w:t>
      </w:r>
      <w:r>
        <w:rPr>
          <w:sz w:val="24"/>
          <w:szCs w:val="24"/>
        </w:rPr>
        <w:t>лей</w:t>
      </w:r>
      <w:proofErr w:type="spellEnd"/>
      <w:r w:rsidRPr="00B431BB">
        <w:rPr>
          <w:sz w:val="24"/>
          <w:szCs w:val="24"/>
        </w:rPr>
        <w:t>.</w:t>
      </w:r>
      <w:r>
        <w:rPr>
          <w:sz w:val="24"/>
          <w:szCs w:val="24"/>
        </w:rPr>
        <w:t xml:space="preserve"> Средства, выделенные из бюджета Нерюнгринского района в сумме </w:t>
      </w:r>
      <w:r w:rsidRPr="00322D9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 </w:t>
      </w:r>
      <w:r w:rsidRPr="00322D9E">
        <w:rPr>
          <w:b/>
          <w:sz w:val="24"/>
          <w:szCs w:val="24"/>
        </w:rPr>
        <w:t>500</w:t>
      </w:r>
      <w:r>
        <w:rPr>
          <w:b/>
          <w:sz w:val="24"/>
          <w:szCs w:val="24"/>
        </w:rPr>
        <w:t>,0</w:t>
      </w:r>
      <w:r>
        <w:rPr>
          <w:sz w:val="24"/>
          <w:szCs w:val="24"/>
        </w:rPr>
        <w:t xml:space="preserve"> тыс. рублей освоены в сумме </w:t>
      </w:r>
      <w:r w:rsidRPr="009A6DA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9A6DA0">
        <w:rPr>
          <w:b/>
          <w:sz w:val="24"/>
          <w:szCs w:val="24"/>
        </w:rPr>
        <w:t>493,5</w:t>
      </w:r>
      <w:r>
        <w:rPr>
          <w:sz w:val="24"/>
          <w:szCs w:val="24"/>
        </w:rPr>
        <w:t xml:space="preserve"> тыс. рублей, что составляет </w:t>
      </w:r>
      <w:r w:rsidRPr="009B34A5">
        <w:rPr>
          <w:b/>
          <w:sz w:val="24"/>
          <w:szCs w:val="24"/>
        </w:rPr>
        <w:t>99,6</w:t>
      </w:r>
      <w:r>
        <w:rPr>
          <w:sz w:val="24"/>
          <w:szCs w:val="24"/>
        </w:rPr>
        <w:t xml:space="preserve">%. </w:t>
      </w:r>
    </w:p>
    <w:p w:rsidR="00574894" w:rsidRPr="00B431BB" w:rsidRDefault="00574894" w:rsidP="00574894">
      <w:pPr>
        <w:pStyle w:val="3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программу в 2012 году не вносились.</w:t>
      </w:r>
    </w:p>
    <w:p w:rsidR="00574894" w:rsidRDefault="00574894" w:rsidP="00574894">
      <w:pPr>
        <w:tabs>
          <w:tab w:val="left" w:pos="1153"/>
        </w:tabs>
        <w:ind w:right="20"/>
        <w:rPr>
          <w:rStyle w:val="2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574894" w:rsidRPr="00322D9E" w:rsidRDefault="00574894" w:rsidP="00574894">
      <w:pPr>
        <w:tabs>
          <w:tab w:val="left" w:pos="1153"/>
        </w:tabs>
        <w:ind w:right="20"/>
        <w:jc w:val="center"/>
        <w:rPr>
          <w:rStyle w:val="24"/>
          <w:rFonts w:eastAsiaTheme="minorHAnsi"/>
          <w:bCs w:val="0"/>
          <w:i w:val="0"/>
          <w:iCs w:val="0"/>
          <w:sz w:val="24"/>
          <w:szCs w:val="24"/>
        </w:rPr>
      </w:pPr>
      <w:r w:rsidRPr="00322D9E">
        <w:rPr>
          <w:rStyle w:val="24"/>
          <w:rFonts w:eastAsiaTheme="minorHAnsi"/>
          <w:bCs w:val="0"/>
          <w:sz w:val="24"/>
          <w:szCs w:val="24"/>
        </w:rPr>
        <w:t>Повышение эффективности бюджетных расходов муниципального образования</w:t>
      </w:r>
      <w:r w:rsidRPr="00322D9E">
        <w:rPr>
          <w:sz w:val="24"/>
          <w:szCs w:val="24"/>
        </w:rPr>
        <w:t xml:space="preserve"> </w:t>
      </w:r>
      <w:r w:rsidRPr="00322D9E">
        <w:rPr>
          <w:rStyle w:val="24"/>
          <w:rFonts w:eastAsiaTheme="minorHAnsi"/>
          <w:bCs w:val="0"/>
          <w:sz w:val="24"/>
          <w:szCs w:val="24"/>
        </w:rPr>
        <w:t>"Нерюнгринский район " на 2011-2012 годы.</w:t>
      </w:r>
    </w:p>
    <w:p w:rsidR="00574894" w:rsidRPr="00B431BB" w:rsidRDefault="00574894" w:rsidP="00574894">
      <w:pPr>
        <w:pStyle w:val="3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B431BB">
        <w:rPr>
          <w:sz w:val="24"/>
          <w:szCs w:val="24"/>
        </w:rPr>
        <w:t>Программа утверждена постановлением Нерюнгринской районной администрации от 09.12.2010 года №</w:t>
      </w:r>
      <w:r>
        <w:rPr>
          <w:sz w:val="24"/>
          <w:szCs w:val="24"/>
        </w:rPr>
        <w:t xml:space="preserve"> </w:t>
      </w:r>
      <w:r w:rsidRPr="00B431BB">
        <w:rPr>
          <w:sz w:val="24"/>
          <w:szCs w:val="24"/>
        </w:rPr>
        <w:t xml:space="preserve">2733. </w:t>
      </w:r>
      <w:r>
        <w:rPr>
          <w:sz w:val="24"/>
          <w:szCs w:val="24"/>
        </w:rPr>
        <w:t xml:space="preserve"> Ц</w:t>
      </w:r>
      <w:r w:rsidRPr="00B431BB">
        <w:rPr>
          <w:sz w:val="24"/>
          <w:szCs w:val="24"/>
        </w:rPr>
        <w:t>ель программы - создание системы управления финансами, отвечающей потребностям устойчивого экономического и социального роста, обеспечивающей повышение эффективности деятельности органов местного самоуправления по выполнению муниципальных функций и обеспечению граждан и общества в муниципальных услугах, увеличению их доступности и качества.</w:t>
      </w:r>
    </w:p>
    <w:p w:rsidR="000E6405" w:rsidRDefault="00574894" w:rsidP="00AE77A7">
      <w:pPr>
        <w:pStyle w:val="3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D24D88">
        <w:rPr>
          <w:sz w:val="24"/>
          <w:szCs w:val="24"/>
        </w:rPr>
        <w:t>Мероприятия программы финансировались за счет местного и республиканского бюджетов. Всего в 2012 году выделено из бюджета  сре</w:t>
      </w:r>
      <w:proofErr w:type="gramStart"/>
      <w:r w:rsidRPr="00D24D88">
        <w:rPr>
          <w:sz w:val="24"/>
          <w:szCs w:val="24"/>
        </w:rPr>
        <w:t>дств в с</w:t>
      </w:r>
      <w:proofErr w:type="gramEnd"/>
      <w:r w:rsidRPr="00D24D88">
        <w:rPr>
          <w:sz w:val="24"/>
          <w:szCs w:val="24"/>
        </w:rPr>
        <w:t xml:space="preserve">умме </w:t>
      </w:r>
      <w:r w:rsidRPr="00D24D88">
        <w:rPr>
          <w:b/>
          <w:sz w:val="24"/>
          <w:szCs w:val="24"/>
        </w:rPr>
        <w:t>10706,0</w:t>
      </w:r>
      <w:r w:rsidRPr="00D24D88">
        <w:rPr>
          <w:sz w:val="24"/>
          <w:szCs w:val="24"/>
        </w:rPr>
        <w:t xml:space="preserve"> тыс. руб</w:t>
      </w:r>
      <w:r w:rsidR="00AE77A7" w:rsidRPr="00D24D88">
        <w:rPr>
          <w:sz w:val="24"/>
          <w:szCs w:val="24"/>
        </w:rPr>
        <w:t>.</w:t>
      </w:r>
      <w:r w:rsidR="000E6405">
        <w:rPr>
          <w:sz w:val="24"/>
          <w:szCs w:val="24"/>
        </w:rPr>
        <w:t xml:space="preserve"> </w:t>
      </w:r>
    </w:p>
    <w:p w:rsidR="00AE77A7" w:rsidRDefault="000E6405" w:rsidP="00AE77A7">
      <w:pPr>
        <w:pStyle w:val="3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Нерюнгринской районной администрации № 1005 от 24.05.2012 года были внесены изменения в программу.  </w:t>
      </w:r>
      <w:r w:rsidR="006F4EA5">
        <w:rPr>
          <w:sz w:val="24"/>
          <w:szCs w:val="24"/>
        </w:rPr>
        <w:t>Н</w:t>
      </w:r>
      <w:r>
        <w:rPr>
          <w:sz w:val="24"/>
          <w:szCs w:val="24"/>
        </w:rPr>
        <w:t>е учт</w:t>
      </w:r>
      <w:r w:rsidR="006F4EA5">
        <w:rPr>
          <w:sz w:val="24"/>
          <w:szCs w:val="24"/>
        </w:rPr>
        <w:t>ены</w:t>
      </w:r>
      <w:r>
        <w:rPr>
          <w:sz w:val="24"/>
          <w:szCs w:val="24"/>
        </w:rPr>
        <w:t xml:space="preserve"> замечания, </w:t>
      </w:r>
      <w:r w:rsidR="006F4EA5">
        <w:rPr>
          <w:sz w:val="24"/>
          <w:szCs w:val="24"/>
        </w:rPr>
        <w:t>указанные в заключени</w:t>
      </w:r>
      <w:proofErr w:type="gramStart"/>
      <w:r w:rsidR="006F4EA5">
        <w:rPr>
          <w:sz w:val="24"/>
          <w:szCs w:val="24"/>
        </w:rPr>
        <w:t>и</w:t>
      </w:r>
      <w:proofErr w:type="gramEnd"/>
      <w:r w:rsidR="006F4EA5">
        <w:rPr>
          <w:sz w:val="24"/>
          <w:szCs w:val="24"/>
        </w:rPr>
        <w:t xml:space="preserve"> Контрольно-счетной палаты </w:t>
      </w:r>
      <w:r>
        <w:rPr>
          <w:sz w:val="24"/>
          <w:szCs w:val="24"/>
        </w:rPr>
        <w:t xml:space="preserve"> </w:t>
      </w:r>
      <w:r w:rsidR="006F4EA5">
        <w:rPr>
          <w:sz w:val="24"/>
          <w:szCs w:val="24"/>
        </w:rPr>
        <w:t>по результатам внешней проверки отчета по исполнению бюджета МО «Нерюнгринский район» за 2011 год- отсутствует распределение средств по источникам финансирования. Не учтен перенос финансовых средств</w:t>
      </w:r>
      <w:r w:rsidR="004719E1">
        <w:rPr>
          <w:sz w:val="24"/>
          <w:szCs w:val="24"/>
        </w:rPr>
        <w:t xml:space="preserve"> по оплате неисполненных в 2011 году муниципальных контрактов с ЗАО «Компьютерный мир» в сумме 3 637,4 тыс. рублей</w:t>
      </w:r>
      <w:r w:rsidR="0038620F">
        <w:rPr>
          <w:sz w:val="24"/>
          <w:szCs w:val="24"/>
        </w:rPr>
        <w:t>, после уточнения остатков на начало 2012 года</w:t>
      </w:r>
      <w:r w:rsidR="004719E1">
        <w:rPr>
          <w:sz w:val="24"/>
          <w:szCs w:val="24"/>
        </w:rPr>
        <w:t>.</w:t>
      </w:r>
    </w:p>
    <w:p w:rsidR="00574894" w:rsidRPr="00B431BB" w:rsidRDefault="00F05D3F" w:rsidP="00AE77A7">
      <w:pPr>
        <w:pStyle w:val="3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Не полное освоение денежных средств по статье «</w:t>
      </w:r>
      <w:r w:rsidR="00574894" w:rsidRPr="00B431BB">
        <w:rPr>
          <w:sz w:val="24"/>
          <w:szCs w:val="24"/>
        </w:rPr>
        <w:t>Курсы повышения квалификации</w:t>
      </w:r>
      <w:r>
        <w:rPr>
          <w:sz w:val="24"/>
          <w:szCs w:val="24"/>
        </w:rPr>
        <w:t>»</w:t>
      </w:r>
      <w:r w:rsidR="00574894" w:rsidRPr="00B431BB">
        <w:rPr>
          <w:sz w:val="24"/>
          <w:szCs w:val="24"/>
        </w:rPr>
        <w:t xml:space="preserve"> </w:t>
      </w:r>
      <w:r w:rsidR="00B70AE8">
        <w:rPr>
          <w:sz w:val="24"/>
          <w:szCs w:val="24"/>
        </w:rPr>
        <w:t>связано с тем, что курсы повышения квалификации были заменены видеоконференцией</w:t>
      </w:r>
      <w:r w:rsidR="00574894" w:rsidRPr="00B431BB">
        <w:rPr>
          <w:sz w:val="24"/>
          <w:szCs w:val="24"/>
        </w:rPr>
        <w:t xml:space="preserve"> (72,7 % к плану);</w:t>
      </w:r>
    </w:p>
    <w:p w:rsidR="00574894" w:rsidRPr="00B431BB" w:rsidRDefault="00574894" w:rsidP="00574894">
      <w:pPr>
        <w:pStyle w:val="3"/>
        <w:shd w:val="clear" w:color="auto" w:fill="auto"/>
        <w:tabs>
          <w:tab w:val="left" w:pos="0"/>
        </w:tabs>
        <w:spacing w:before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В 2012 году Контрольно-счетная палата в своем Заключении обращала внимание на несвоевременное исполнение муниципальных контрактов № 235 от 05.12.2011г. на сумму 1772,1 тыс.</w:t>
      </w:r>
      <w:r w:rsidR="00AE77A7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рублей, № 236 от 05.12.2011 года на сумму 1865,3 тыс.</w:t>
      </w:r>
      <w:r w:rsidR="00D24D88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 с ООО «Компьютерный мир» на поставку компьютеров  и на необходимость предъявления неустойки в соответствии с условиями муниципальных контрактов.</w:t>
      </w:r>
      <w:proofErr w:type="gramEnd"/>
      <w:r>
        <w:rPr>
          <w:sz w:val="24"/>
          <w:szCs w:val="24"/>
        </w:rPr>
        <w:t xml:space="preserve"> Данное замечание в 2012 году учтено не было.</w:t>
      </w:r>
    </w:p>
    <w:p w:rsidR="00574894" w:rsidRDefault="00574894" w:rsidP="00574894">
      <w:pPr>
        <w:pStyle w:val="3"/>
        <w:shd w:val="clear" w:color="auto" w:fill="auto"/>
        <w:spacing w:before="0" w:after="244"/>
        <w:ind w:left="20" w:firstLine="700"/>
        <w:jc w:val="left"/>
        <w:rPr>
          <w:sz w:val="24"/>
          <w:szCs w:val="24"/>
        </w:rPr>
      </w:pPr>
      <w:r w:rsidRPr="00B431BB">
        <w:rPr>
          <w:sz w:val="24"/>
          <w:szCs w:val="24"/>
        </w:rPr>
        <w:t>В 2012 году срок реализации данной программы закончен.</w:t>
      </w:r>
    </w:p>
    <w:p w:rsidR="00574894" w:rsidRPr="003C1251" w:rsidRDefault="00574894" w:rsidP="00D24D88">
      <w:pPr>
        <w:pStyle w:val="3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bookmarkStart w:id="17" w:name="_GoBack"/>
      <w:r w:rsidRPr="003C1251">
        <w:rPr>
          <w:b/>
          <w:sz w:val="24"/>
          <w:szCs w:val="24"/>
        </w:rPr>
        <w:t>Анализ реализации целевых программ показывает:</w:t>
      </w:r>
    </w:p>
    <w:bookmarkEnd w:id="17"/>
    <w:p w:rsidR="00574894" w:rsidRDefault="00574894" w:rsidP="0057489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B645A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фактическое выделение денежных средств не соответствует запланированным расходам, что влечет за собой неисполнение программных мероприятий; </w:t>
      </w:r>
    </w:p>
    <w:p w:rsidR="00574894" w:rsidRDefault="00574894" w:rsidP="005748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CB645A">
        <w:rPr>
          <w:rFonts w:ascii="Times New Roman" w:hAnsi="Times New Roman" w:cs="Times New Roman"/>
          <w:sz w:val="24"/>
          <w:szCs w:val="24"/>
        </w:rPr>
        <w:t>п</w:t>
      </w:r>
      <w:r w:rsidRPr="007F5B75">
        <w:rPr>
          <w:rFonts w:ascii="Times New Roman" w:hAnsi="Times New Roman" w:cs="Times New Roman"/>
          <w:sz w:val="24"/>
          <w:szCs w:val="24"/>
        </w:rPr>
        <w:t>ри разработке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имеет место завышение планируемых ассигнований на реализацию программных мероприятий;</w:t>
      </w:r>
    </w:p>
    <w:p w:rsidR="00574894" w:rsidRDefault="00574894" w:rsidP="005748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5A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 при изменении финансирования по программе, либо перераспределении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амках программных мероприятий своевременно не вносятся изменения в программу;</w:t>
      </w:r>
    </w:p>
    <w:p w:rsidR="00574894" w:rsidRDefault="00574894" w:rsidP="005748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из 14 программ, предоставленных к анализу, на 100%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Это свидетельствует об отсутствии надлежащего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 в рамках программных мероприятий со стороны координаторов программ;</w:t>
      </w:r>
    </w:p>
    <w:p w:rsidR="00574894" w:rsidRDefault="00574894" w:rsidP="005748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не ведется должная работа с поставщиками и подрядчиками в рамках несвоевременного исполнения муниципальных контрактов.  </w:t>
      </w:r>
    </w:p>
    <w:p w:rsidR="00574894" w:rsidRDefault="00574894" w:rsidP="005748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894" w:rsidRDefault="00574894" w:rsidP="00574894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 w:rsidRPr="005240B7">
        <w:rPr>
          <w:sz w:val="24"/>
          <w:szCs w:val="24"/>
        </w:rPr>
        <w:t xml:space="preserve">  </w:t>
      </w:r>
    </w:p>
    <w:p w:rsidR="00574894" w:rsidRPr="00855DA5" w:rsidRDefault="00574894" w:rsidP="006D016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DA5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A701D9" w:rsidRPr="00855DA5" w:rsidRDefault="00A701D9" w:rsidP="006D016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1D9" w:rsidRPr="00855DA5" w:rsidRDefault="007535D4" w:rsidP="00855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</w:t>
      </w:r>
      <w:r w:rsidRPr="0065537A">
        <w:rPr>
          <w:rFonts w:ascii="Times New Roman" w:hAnsi="Times New Roman" w:cs="Times New Roman"/>
          <w:b/>
          <w:sz w:val="24"/>
          <w:szCs w:val="24"/>
        </w:rPr>
        <w:t>1</w:t>
      </w:r>
      <w:r w:rsidRPr="00855DA5">
        <w:rPr>
          <w:rFonts w:ascii="Times New Roman" w:hAnsi="Times New Roman" w:cs="Times New Roman"/>
          <w:sz w:val="24"/>
          <w:szCs w:val="24"/>
        </w:rPr>
        <w:t xml:space="preserve">. </w:t>
      </w:r>
      <w:r w:rsidR="006553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1D9" w:rsidRPr="00855DA5">
        <w:rPr>
          <w:rFonts w:ascii="Times New Roman" w:eastAsia="Calibri" w:hAnsi="Times New Roman" w:cs="Times New Roman"/>
          <w:sz w:val="24"/>
          <w:szCs w:val="24"/>
        </w:rPr>
        <w:t xml:space="preserve">Годовой отчет об исполнении бюджета </w:t>
      </w:r>
      <w:r w:rsidR="00A701D9" w:rsidRPr="00855DA5">
        <w:rPr>
          <w:rFonts w:ascii="Times New Roman" w:hAnsi="Times New Roman" w:cs="Times New Roman"/>
          <w:sz w:val="24"/>
          <w:szCs w:val="24"/>
        </w:rPr>
        <w:t xml:space="preserve">Нерюнгринского района за 2012 год </w:t>
      </w:r>
      <w:r w:rsidR="00A701D9" w:rsidRPr="00855DA5">
        <w:rPr>
          <w:rFonts w:ascii="Times New Roman" w:eastAsia="Calibri" w:hAnsi="Times New Roman" w:cs="Times New Roman"/>
          <w:sz w:val="24"/>
          <w:szCs w:val="24"/>
        </w:rPr>
        <w:t xml:space="preserve">представлен администрацией </w:t>
      </w:r>
      <w:r w:rsidR="00A701D9" w:rsidRPr="00855DA5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="00A701D9" w:rsidRPr="00855DA5">
        <w:rPr>
          <w:rFonts w:ascii="Times New Roman" w:eastAsia="Calibri" w:hAnsi="Times New Roman" w:cs="Times New Roman"/>
          <w:sz w:val="24"/>
          <w:szCs w:val="24"/>
        </w:rPr>
        <w:t xml:space="preserve"> в Контрольно-счетную палату  в сроки, установленные п. 3 ст. 264.4 Бюджетного кодекса РФ и </w:t>
      </w:r>
      <w:r w:rsidR="00F22E92" w:rsidRPr="00855DA5">
        <w:rPr>
          <w:rFonts w:ascii="Times New Roman" w:eastAsia="Calibri" w:hAnsi="Times New Roman" w:cs="Times New Roman"/>
          <w:sz w:val="24"/>
          <w:szCs w:val="24"/>
        </w:rPr>
        <w:t xml:space="preserve">ст. 39 ,и </w:t>
      </w:r>
      <w:r w:rsidR="00A701D9" w:rsidRPr="00855DA5">
        <w:rPr>
          <w:rFonts w:ascii="Times New Roman" w:eastAsia="Calibri" w:hAnsi="Times New Roman" w:cs="Times New Roman"/>
          <w:sz w:val="24"/>
          <w:szCs w:val="24"/>
        </w:rPr>
        <w:t>п. 3 ст. </w:t>
      </w:r>
      <w:r w:rsidR="00A701D9" w:rsidRPr="00855DA5">
        <w:rPr>
          <w:rFonts w:ascii="Times New Roman" w:hAnsi="Times New Roman" w:cs="Times New Roman"/>
          <w:sz w:val="24"/>
          <w:szCs w:val="24"/>
        </w:rPr>
        <w:t>62</w:t>
      </w:r>
      <w:r w:rsidR="00A701D9" w:rsidRPr="00855DA5">
        <w:rPr>
          <w:rFonts w:ascii="Times New Roman" w:eastAsia="Calibri" w:hAnsi="Times New Roman" w:cs="Times New Roman"/>
          <w:sz w:val="24"/>
          <w:szCs w:val="24"/>
        </w:rPr>
        <w:t xml:space="preserve"> Положения о бюджетном процессе в </w:t>
      </w:r>
      <w:r w:rsidR="00A701D9" w:rsidRPr="00855DA5">
        <w:rPr>
          <w:rFonts w:ascii="Times New Roman" w:hAnsi="Times New Roman" w:cs="Times New Roman"/>
          <w:sz w:val="24"/>
          <w:szCs w:val="24"/>
        </w:rPr>
        <w:t>Нерюнгринском районе</w:t>
      </w:r>
      <w:r w:rsidR="00A701D9" w:rsidRPr="00855DA5">
        <w:rPr>
          <w:rFonts w:ascii="Times New Roman" w:eastAsia="Calibri" w:hAnsi="Times New Roman" w:cs="Times New Roman"/>
          <w:sz w:val="24"/>
          <w:szCs w:val="24"/>
        </w:rPr>
        <w:t>, в объеме, предусмотренном</w:t>
      </w:r>
      <w:r w:rsidR="0070549F" w:rsidRPr="00855DA5">
        <w:rPr>
          <w:rFonts w:ascii="Times New Roman" w:hAnsi="Times New Roman"/>
          <w:sz w:val="24"/>
          <w:szCs w:val="24"/>
        </w:rPr>
        <w:t xml:space="preserve"> Инструкцией о порядке составления и представления годовой, квартальной и месячной отчетности об исполнении бюджетов</w:t>
      </w:r>
      <w:proofErr w:type="gramEnd"/>
      <w:r w:rsidR="0070549F" w:rsidRPr="00855DA5">
        <w:rPr>
          <w:rFonts w:ascii="Times New Roman" w:hAnsi="Times New Roman"/>
          <w:sz w:val="24"/>
          <w:szCs w:val="24"/>
        </w:rPr>
        <w:t xml:space="preserve"> бюджетной системы РФ», утвержденной Приказом Минфина России от 28.12.2010 № 191н.</w:t>
      </w:r>
    </w:p>
    <w:p w:rsidR="007A564A" w:rsidRPr="00855DA5" w:rsidRDefault="00F22E92" w:rsidP="00855D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    В соответствии с пунктами 1 и 4 ст. 264.4 Бюджетного кодекса РФ и п.1 ст. 62 </w:t>
      </w:r>
      <w:r w:rsidRPr="00855DA5">
        <w:rPr>
          <w:rFonts w:ascii="Times New Roman" w:eastAsia="Calibri" w:hAnsi="Times New Roman" w:cs="Times New Roman"/>
          <w:sz w:val="24"/>
          <w:szCs w:val="24"/>
        </w:rPr>
        <w:t xml:space="preserve">Положения о бюджетном процессе в </w:t>
      </w:r>
      <w:r w:rsidRPr="00855DA5">
        <w:rPr>
          <w:rFonts w:ascii="Times New Roman" w:hAnsi="Times New Roman" w:cs="Times New Roman"/>
          <w:sz w:val="24"/>
          <w:szCs w:val="24"/>
        </w:rPr>
        <w:t>Нерюнгринском районе в Контрольн</w:t>
      </w:r>
      <w:proofErr w:type="gramStart"/>
      <w:r w:rsidRPr="00855D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5DA5">
        <w:rPr>
          <w:rFonts w:ascii="Times New Roman" w:hAnsi="Times New Roman" w:cs="Times New Roman"/>
          <w:sz w:val="24"/>
          <w:szCs w:val="24"/>
        </w:rPr>
        <w:t xml:space="preserve"> счетную палату для проведения внешней проверки представлена годовая отчетность </w:t>
      </w:r>
      <w:r w:rsidR="007A564A" w:rsidRPr="00855DA5">
        <w:rPr>
          <w:rFonts w:ascii="Times New Roman" w:hAnsi="Times New Roman" w:cs="Times New Roman"/>
          <w:sz w:val="24"/>
          <w:szCs w:val="24"/>
        </w:rPr>
        <w:t>главных администраторов и получателей средств бюджета МО «Нерюнгринский район».</w:t>
      </w:r>
    </w:p>
    <w:p w:rsidR="00A701D9" w:rsidRPr="00855DA5" w:rsidRDefault="007A564A" w:rsidP="00855D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   В ходе проверки бюдже</w:t>
      </w:r>
      <w:r w:rsidR="00627553" w:rsidRPr="00855DA5">
        <w:rPr>
          <w:rFonts w:ascii="Times New Roman" w:hAnsi="Times New Roman" w:cs="Times New Roman"/>
          <w:sz w:val="24"/>
          <w:szCs w:val="24"/>
        </w:rPr>
        <w:t>тной отчетности выявлены</w:t>
      </w:r>
      <w:r w:rsidRPr="00855DA5">
        <w:rPr>
          <w:rFonts w:ascii="Times New Roman" w:hAnsi="Times New Roman" w:cs="Times New Roman"/>
          <w:sz w:val="24"/>
          <w:szCs w:val="24"/>
        </w:rPr>
        <w:t xml:space="preserve">  нарушени</w:t>
      </w:r>
      <w:r w:rsidR="00627553" w:rsidRPr="00855DA5">
        <w:rPr>
          <w:rFonts w:ascii="Times New Roman" w:hAnsi="Times New Roman" w:cs="Times New Roman"/>
          <w:sz w:val="24"/>
          <w:szCs w:val="24"/>
        </w:rPr>
        <w:t xml:space="preserve">я </w:t>
      </w:r>
      <w:r w:rsidRPr="00855DA5">
        <w:rPr>
          <w:rFonts w:ascii="Times New Roman" w:hAnsi="Times New Roman" w:cs="Times New Roman"/>
          <w:sz w:val="24"/>
          <w:szCs w:val="24"/>
        </w:rPr>
        <w:t xml:space="preserve"> </w:t>
      </w:r>
      <w:r w:rsidR="00627553" w:rsidRPr="00855DA5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855DA5">
        <w:rPr>
          <w:rFonts w:ascii="Times New Roman" w:hAnsi="Times New Roman" w:cs="Times New Roman"/>
          <w:sz w:val="24"/>
          <w:szCs w:val="24"/>
        </w:rPr>
        <w:t>:</w:t>
      </w:r>
    </w:p>
    <w:p w:rsidR="00710FB4" w:rsidRPr="00855DA5" w:rsidRDefault="007A564A" w:rsidP="00855D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- </w:t>
      </w:r>
      <w:r w:rsidR="00A15F2C" w:rsidRPr="00855DA5">
        <w:rPr>
          <w:rFonts w:ascii="Times New Roman" w:hAnsi="Times New Roman"/>
          <w:sz w:val="24"/>
          <w:szCs w:val="24"/>
        </w:rPr>
        <w:t>п</w:t>
      </w:r>
      <w:r w:rsidR="00710FB4" w:rsidRPr="00855DA5">
        <w:rPr>
          <w:rFonts w:ascii="Times New Roman" w:hAnsi="Times New Roman"/>
          <w:sz w:val="24"/>
          <w:szCs w:val="24"/>
        </w:rPr>
        <w:t>олнот</w:t>
      </w:r>
      <w:r w:rsidR="00A15F2C" w:rsidRPr="00855DA5">
        <w:rPr>
          <w:rFonts w:ascii="Times New Roman" w:hAnsi="Times New Roman"/>
          <w:sz w:val="24"/>
          <w:szCs w:val="24"/>
        </w:rPr>
        <w:t>а</w:t>
      </w:r>
      <w:r w:rsidR="00710FB4" w:rsidRPr="00855DA5">
        <w:rPr>
          <w:rFonts w:ascii="Times New Roman" w:hAnsi="Times New Roman"/>
          <w:sz w:val="24"/>
          <w:szCs w:val="24"/>
        </w:rPr>
        <w:t xml:space="preserve"> заполнени</w:t>
      </w:r>
      <w:r w:rsidR="00111611" w:rsidRPr="00855DA5">
        <w:rPr>
          <w:rFonts w:ascii="Times New Roman" w:hAnsi="Times New Roman"/>
          <w:sz w:val="24"/>
          <w:szCs w:val="24"/>
        </w:rPr>
        <w:t>я форм отчетности не соблюдена;</w:t>
      </w:r>
    </w:p>
    <w:p w:rsidR="00111611" w:rsidRPr="00855DA5" w:rsidRDefault="00111611" w:rsidP="00855D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>- нарушена комплектация форм отчетности;</w:t>
      </w:r>
    </w:p>
    <w:p w:rsidR="004758AA" w:rsidRPr="00855DA5" w:rsidRDefault="00111611" w:rsidP="00855D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 xml:space="preserve">- </w:t>
      </w:r>
      <w:r w:rsidR="00A15F2C" w:rsidRPr="00855DA5">
        <w:rPr>
          <w:rFonts w:ascii="Times New Roman" w:hAnsi="Times New Roman"/>
          <w:sz w:val="24"/>
          <w:szCs w:val="24"/>
        </w:rPr>
        <w:t>выявлено искажение данных форм бухгалтерской отчетности</w:t>
      </w:r>
      <w:r w:rsidR="007535D4" w:rsidRPr="00855DA5">
        <w:rPr>
          <w:rFonts w:ascii="Times New Roman" w:hAnsi="Times New Roman"/>
          <w:sz w:val="24"/>
          <w:szCs w:val="24"/>
        </w:rPr>
        <w:t>;</w:t>
      </w:r>
    </w:p>
    <w:p w:rsidR="00B65D8D" w:rsidRPr="00855DA5" w:rsidRDefault="00B65D8D" w:rsidP="00855D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>- не раскрыта полностью информация о реквизитах нормативно-правовых актов</w:t>
      </w:r>
      <w:proofErr w:type="gramStart"/>
      <w:r w:rsidRPr="00855DA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55DA5">
        <w:rPr>
          <w:rFonts w:ascii="Times New Roman" w:hAnsi="Times New Roman"/>
          <w:sz w:val="24"/>
          <w:szCs w:val="24"/>
        </w:rPr>
        <w:t xml:space="preserve"> частично отсутствует пояснение о причинах сложившийся экономии средств; </w:t>
      </w:r>
    </w:p>
    <w:p w:rsidR="007535D4" w:rsidRPr="00855DA5" w:rsidRDefault="007535D4" w:rsidP="00855D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>- имеет место несвоевременное списание нефинансовых активов в  части материальных запасов.</w:t>
      </w:r>
    </w:p>
    <w:p w:rsidR="00895467" w:rsidRPr="00855DA5" w:rsidRDefault="00895467" w:rsidP="00855D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>Наибольший удельный вес нарушений выявлен при проверке бюджетной отчетности Комитета земельных и имущественных отношений.</w:t>
      </w:r>
    </w:p>
    <w:p w:rsidR="0075680F" w:rsidRPr="00855DA5" w:rsidRDefault="0075680F" w:rsidP="008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 xml:space="preserve">      Комитет земельных и имущественных отношений является администратором доходов бюджета Нерюнгринского района и получателем бюджетных средств.</w:t>
      </w:r>
    </w:p>
    <w:p w:rsidR="0075680F" w:rsidRPr="00855DA5" w:rsidRDefault="0075680F" w:rsidP="00855DA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bCs/>
          <w:spacing w:val="3"/>
          <w:sz w:val="24"/>
          <w:szCs w:val="24"/>
        </w:rPr>
        <w:t xml:space="preserve">Утвержденные бюджетные назначения по доходам составили  </w:t>
      </w:r>
      <w:r w:rsidRPr="00855DA5">
        <w:rPr>
          <w:rFonts w:ascii="Times New Roman" w:hAnsi="Times New Roman"/>
          <w:b/>
          <w:bCs/>
          <w:spacing w:val="3"/>
          <w:sz w:val="24"/>
          <w:szCs w:val="24"/>
        </w:rPr>
        <w:t>8 992,1</w:t>
      </w:r>
      <w:r w:rsidRPr="00855DA5">
        <w:rPr>
          <w:rFonts w:ascii="Times New Roman" w:hAnsi="Times New Roman"/>
          <w:bCs/>
          <w:spacing w:val="3"/>
          <w:sz w:val="24"/>
          <w:szCs w:val="24"/>
        </w:rPr>
        <w:t xml:space="preserve"> тыс. рублей. Исполнено – </w:t>
      </w:r>
      <w:r w:rsidRPr="00855DA5">
        <w:rPr>
          <w:rFonts w:ascii="Times New Roman" w:hAnsi="Times New Roman"/>
          <w:b/>
          <w:bCs/>
          <w:spacing w:val="3"/>
          <w:sz w:val="24"/>
          <w:szCs w:val="24"/>
        </w:rPr>
        <w:t>16 203</w:t>
      </w:r>
      <w:r w:rsidRPr="00855DA5">
        <w:rPr>
          <w:rFonts w:ascii="Times New Roman" w:hAnsi="Times New Roman"/>
          <w:bCs/>
          <w:spacing w:val="3"/>
          <w:sz w:val="24"/>
          <w:szCs w:val="24"/>
        </w:rPr>
        <w:t>тыс</w:t>
      </w:r>
      <w:proofErr w:type="gramStart"/>
      <w:r w:rsidRPr="00855DA5">
        <w:rPr>
          <w:rFonts w:ascii="Times New Roman" w:hAnsi="Times New Roman"/>
          <w:bCs/>
          <w:spacing w:val="3"/>
          <w:sz w:val="24"/>
          <w:szCs w:val="24"/>
        </w:rPr>
        <w:t>.р</w:t>
      </w:r>
      <w:proofErr w:type="gramEnd"/>
      <w:r w:rsidRPr="00855DA5">
        <w:rPr>
          <w:rFonts w:ascii="Times New Roman" w:hAnsi="Times New Roman"/>
          <w:bCs/>
          <w:spacing w:val="3"/>
          <w:sz w:val="24"/>
          <w:szCs w:val="24"/>
        </w:rPr>
        <w:t>ублей.</w:t>
      </w:r>
    </w:p>
    <w:p w:rsidR="0075680F" w:rsidRPr="00855DA5" w:rsidRDefault="0075680F" w:rsidP="00855DA5">
      <w:pPr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 xml:space="preserve">Общая сумма превышения фактического выполнения доходной части над плановыми показателями составила </w:t>
      </w:r>
      <w:r w:rsidRPr="00855DA5">
        <w:rPr>
          <w:rFonts w:ascii="Times New Roman" w:hAnsi="Times New Roman"/>
          <w:b/>
          <w:sz w:val="24"/>
          <w:szCs w:val="24"/>
        </w:rPr>
        <w:t>7 211 тыс. рублей</w:t>
      </w:r>
      <w:r w:rsidRPr="00855DA5">
        <w:rPr>
          <w:rFonts w:ascii="Times New Roman" w:hAnsi="Times New Roman"/>
          <w:sz w:val="24"/>
          <w:szCs w:val="24"/>
        </w:rPr>
        <w:t>.</w:t>
      </w:r>
    </w:p>
    <w:p w:rsidR="0075680F" w:rsidRPr="00855DA5" w:rsidRDefault="0075680F" w:rsidP="00855DA5">
      <w:pPr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55DA5">
        <w:rPr>
          <w:rFonts w:ascii="Times New Roman" w:hAnsi="Times New Roman"/>
          <w:bCs/>
          <w:spacing w:val="3"/>
          <w:sz w:val="24"/>
          <w:szCs w:val="24"/>
        </w:rPr>
        <w:t>За отчетный период уточнений по изменению доходной части   относительно корректировки плановых бюджетных назначений по доходам от муниципального имущества не производилось.</w:t>
      </w:r>
    </w:p>
    <w:p w:rsidR="0075680F" w:rsidRPr="00855DA5" w:rsidRDefault="0075680F" w:rsidP="00855DA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Pr="00855DA5">
        <w:rPr>
          <w:rFonts w:ascii="Times New Roman" w:hAnsi="Times New Roman"/>
          <w:sz w:val="24"/>
          <w:szCs w:val="24"/>
        </w:rPr>
        <w:t>Комитета земельных и имущественных отношений  Нерюнгринского района,  занимают доходы от имущества.</w:t>
      </w:r>
    </w:p>
    <w:p w:rsidR="0075680F" w:rsidRPr="00855DA5" w:rsidRDefault="0075680F" w:rsidP="0085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 xml:space="preserve">      Прогнозный план приватизации составляется </w:t>
      </w:r>
      <w:r w:rsidRPr="00855DA5">
        <w:rPr>
          <w:rFonts w:ascii="Times New Roman" w:hAnsi="Times New Roman"/>
          <w:bCs/>
          <w:spacing w:val="3"/>
          <w:sz w:val="24"/>
          <w:szCs w:val="24"/>
        </w:rPr>
        <w:t>Комитетом земельных и имущественных отношений Нерюнгринского района</w:t>
      </w:r>
      <w:r w:rsidRPr="00855DA5">
        <w:rPr>
          <w:rFonts w:ascii="Times New Roman" w:hAnsi="Times New Roman"/>
          <w:sz w:val="24"/>
          <w:szCs w:val="24"/>
        </w:rPr>
        <w:t xml:space="preserve"> на 3 года без детализации в разрезе каждого года, что </w:t>
      </w:r>
      <w:r w:rsidRPr="00855DA5">
        <w:rPr>
          <w:rFonts w:ascii="Times New Roman" w:hAnsi="Times New Roman"/>
          <w:b/>
          <w:sz w:val="24"/>
          <w:szCs w:val="24"/>
        </w:rPr>
        <w:t>не позволяет</w:t>
      </w:r>
      <w:r w:rsidRPr="00855DA5">
        <w:rPr>
          <w:rFonts w:ascii="Times New Roman" w:hAnsi="Times New Roman"/>
          <w:sz w:val="24"/>
          <w:szCs w:val="24"/>
        </w:rPr>
        <w:t xml:space="preserve"> при планировании бюджета на очередной финансовый год качественно </w:t>
      </w:r>
      <w:r w:rsidRPr="00855DA5">
        <w:rPr>
          <w:rFonts w:ascii="Times New Roman" w:hAnsi="Times New Roman"/>
          <w:b/>
          <w:sz w:val="24"/>
          <w:szCs w:val="24"/>
        </w:rPr>
        <w:t>учесть доходы от реализации имущества</w:t>
      </w:r>
      <w:r w:rsidRPr="00855DA5">
        <w:rPr>
          <w:rFonts w:ascii="Times New Roman" w:hAnsi="Times New Roman"/>
          <w:sz w:val="24"/>
          <w:szCs w:val="24"/>
        </w:rPr>
        <w:t>.</w:t>
      </w:r>
    </w:p>
    <w:p w:rsidR="0075680F" w:rsidRPr="00855DA5" w:rsidRDefault="0075680F" w:rsidP="00855D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>При проверке соблюдения порядка составления б</w:t>
      </w:r>
      <w:r w:rsidR="00E97783" w:rsidRPr="00855DA5">
        <w:rPr>
          <w:rFonts w:ascii="Times New Roman" w:hAnsi="Times New Roman"/>
          <w:sz w:val="24"/>
          <w:szCs w:val="24"/>
        </w:rPr>
        <w:t xml:space="preserve">юджетной отчетности </w:t>
      </w:r>
      <w:proofErr w:type="spellStart"/>
      <w:r w:rsidR="00E97783" w:rsidRPr="00855DA5">
        <w:rPr>
          <w:rFonts w:ascii="Times New Roman" w:hAnsi="Times New Roman"/>
          <w:sz w:val="24"/>
          <w:szCs w:val="24"/>
        </w:rPr>
        <w:t>установлено</w:t>
      </w:r>
      <w:proofErr w:type="gramStart"/>
      <w:r w:rsidR="00E97783" w:rsidRPr="00855DA5">
        <w:rPr>
          <w:rFonts w:ascii="Times New Roman" w:hAnsi="Times New Roman"/>
          <w:sz w:val="24"/>
          <w:szCs w:val="24"/>
        </w:rPr>
        <w:t>,ч</w:t>
      </w:r>
      <w:proofErr w:type="gramEnd"/>
      <w:r w:rsidR="00E97783" w:rsidRPr="00855DA5">
        <w:rPr>
          <w:rFonts w:ascii="Times New Roman" w:hAnsi="Times New Roman"/>
          <w:sz w:val="24"/>
          <w:szCs w:val="24"/>
        </w:rPr>
        <w:t>то</w:t>
      </w:r>
      <w:proofErr w:type="spellEnd"/>
      <w:r w:rsidR="00E97783" w:rsidRPr="00855DA5">
        <w:rPr>
          <w:rFonts w:ascii="Times New Roman" w:hAnsi="Times New Roman"/>
          <w:sz w:val="24"/>
          <w:szCs w:val="24"/>
        </w:rPr>
        <w:t xml:space="preserve"> п</w:t>
      </w:r>
      <w:r w:rsidRPr="00855DA5">
        <w:rPr>
          <w:rFonts w:ascii="Times New Roman" w:hAnsi="Times New Roman"/>
          <w:sz w:val="24"/>
          <w:szCs w:val="24"/>
        </w:rPr>
        <w:t>олнота заполнения форм отчетности соблюдена не полностью.</w:t>
      </w:r>
    </w:p>
    <w:p w:rsidR="005F5B1D" w:rsidRPr="00855DA5" w:rsidRDefault="00BB5FE2" w:rsidP="008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 xml:space="preserve">      </w:t>
      </w:r>
      <w:r w:rsidR="0075680F" w:rsidRPr="00855DA5">
        <w:rPr>
          <w:rFonts w:ascii="Times New Roman" w:hAnsi="Times New Roman"/>
          <w:sz w:val="24"/>
          <w:szCs w:val="24"/>
        </w:rPr>
        <w:t>Анализ достоверности бюджетной отчетности установил</w:t>
      </w:r>
      <w:proofErr w:type="gramStart"/>
      <w:r w:rsidR="0075680F" w:rsidRPr="00855DA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5680F" w:rsidRPr="00855DA5">
        <w:rPr>
          <w:rFonts w:ascii="Times New Roman" w:hAnsi="Times New Roman"/>
          <w:sz w:val="24"/>
          <w:szCs w:val="24"/>
        </w:rPr>
        <w:t xml:space="preserve"> что дебиторская задолженность по  Комитету имущественных отношений Нерюнгринского района за 2012 год составила</w:t>
      </w:r>
      <w:r w:rsidRPr="00855DA5">
        <w:rPr>
          <w:rFonts w:ascii="Times New Roman" w:hAnsi="Times New Roman"/>
          <w:sz w:val="24"/>
          <w:szCs w:val="24"/>
        </w:rPr>
        <w:t xml:space="preserve"> на начало года </w:t>
      </w:r>
      <w:r w:rsidRPr="00855DA5">
        <w:rPr>
          <w:rFonts w:ascii="Times New Roman" w:hAnsi="Times New Roman"/>
          <w:b/>
          <w:sz w:val="24"/>
          <w:szCs w:val="24"/>
        </w:rPr>
        <w:t>6 340,1</w:t>
      </w:r>
      <w:r w:rsidRPr="00855DA5">
        <w:rPr>
          <w:rFonts w:ascii="Times New Roman" w:hAnsi="Times New Roman"/>
          <w:sz w:val="24"/>
          <w:szCs w:val="24"/>
        </w:rPr>
        <w:t xml:space="preserve"> тыс. рублей и на конец года </w:t>
      </w:r>
      <w:r w:rsidRPr="00855DA5">
        <w:rPr>
          <w:rFonts w:ascii="Times New Roman" w:hAnsi="Times New Roman"/>
          <w:b/>
          <w:sz w:val="24"/>
          <w:szCs w:val="24"/>
        </w:rPr>
        <w:t>8 965,3</w:t>
      </w:r>
      <w:r w:rsidRPr="00855DA5">
        <w:rPr>
          <w:rFonts w:ascii="Times New Roman" w:hAnsi="Times New Roman"/>
          <w:sz w:val="24"/>
          <w:szCs w:val="24"/>
        </w:rPr>
        <w:t xml:space="preserve"> тыс. рублей.</w:t>
      </w:r>
      <w:r w:rsidR="003F0297" w:rsidRPr="00855DA5">
        <w:rPr>
          <w:rFonts w:ascii="Times New Roman" w:hAnsi="Times New Roman"/>
          <w:sz w:val="24"/>
          <w:szCs w:val="24"/>
        </w:rPr>
        <w:t xml:space="preserve"> Рост дебиторской задолженности составил </w:t>
      </w:r>
      <w:r w:rsidR="003F0297" w:rsidRPr="00855DA5">
        <w:rPr>
          <w:rFonts w:ascii="Times New Roman" w:hAnsi="Times New Roman"/>
          <w:b/>
          <w:sz w:val="24"/>
          <w:szCs w:val="24"/>
        </w:rPr>
        <w:t>2 625,2</w:t>
      </w:r>
      <w:r w:rsidR="003F0297" w:rsidRPr="00855DA5">
        <w:rPr>
          <w:rFonts w:ascii="Times New Roman" w:hAnsi="Times New Roman"/>
          <w:sz w:val="24"/>
          <w:szCs w:val="24"/>
        </w:rPr>
        <w:t xml:space="preserve"> тыс. рублей.</w:t>
      </w:r>
      <w:r w:rsidR="0075680F" w:rsidRPr="00855DA5">
        <w:rPr>
          <w:rFonts w:ascii="Times New Roman" w:hAnsi="Times New Roman"/>
          <w:sz w:val="24"/>
          <w:szCs w:val="24"/>
        </w:rPr>
        <w:t xml:space="preserve"> Выявлено, что часть задолженности по договорам аренды является просроченной (более года),</w:t>
      </w:r>
      <w:r w:rsidR="005F5B1D" w:rsidRPr="00855DA5">
        <w:rPr>
          <w:rFonts w:ascii="Times New Roman" w:hAnsi="Times New Roman"/>
          <w:sz w:val="24"/>
          <w:szCs w:val="24"/>
        </w:rPr>
        <w:t xml:space="preserve"> в том числе на начало года </w:t>
      </w:r>
      <w:r w:rsidR="005F5B1D" w:rsidRPr="003607C0">
        <w:rPr>
          <w:rFonts w:ascii="Times New Roman" w:hAnsi="Times New Roman"/>
          <w:b/>
          <w:sz w:val="24"/>
          <w:szCs w:val="24"/>
        </w:rPr>
        <w:t>2 851,0</w:t>
      </w:r>
      <w:r w:rsidR="005F5B1D" w:rsidRPr="00855DA5">
        <w:rPr>
          <w:rFonts w:ascii="Times New Roman" w:hAnsi="Times New Roman"/>
          <w:sz w:val="24"/>
          <w:szCs w:val="24"/>
        </w:rPr>
        <w:t xml:space="preserve"> тыс. рублей и на конец отчетного года </w:t>
      </w:r>
      <w:r w:rsidR="005F5B1D" w:rsidRPr="003607C0">
        <w:rPr>
          <w:rFonts w:ascii="Times New Roman" w:hAnsi="Times New Roman"/>
          <w:b/>
          <w:sz w:val="24"/>
          <w:szCs w:val="24"/>
        </w:rPr>
        <w:t>3 959,0</w:t>
      </w:r>
      <w:r w:rsidR="005F5B1D" w:rsidRPr="00855DA5">
        <w:rPr>
          <w:rFonts w:ascii="Times New Roman" w:hAnsi="Times New Roman"/>
          <w:sz w:val="24"/>
          <w:szCs w:val="24"/>
        </w:rPr>
        <w:t xml:space="preserve"> тыс. рублей.</w:t>
      </w:r>
    </w:p>
    <w:p w:rsidR="0075680F" w:rsidRPr="00855DA5" w:rsidRDefault="00E11216" w:rsidP="008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 xml:space="preserve">       </w:t>
      </w:r>
      <w:r w:rsidR="0075680F" w:rsidRPr="00855DA5">
        <w:rPr>
          <w:rFonts w:ascii="Times New Roman" w:hAnsi="Times New Roman"/>
          <w:sz w:val="24"/>
          <w:szCs w:val="24"/>
        </w:rPr>
        <w:t xml:space="preserve">В бухгалтерской отчетности вся задолженность по договорам аренды указана как балансовая, </w:t>
      </w:r>
      <w:r w:rsidR="0075680F" w:rsidRPr="00855DA5">
        <w:rPr>
          <w:rFonts w:ascii="Times New Roman" w:hAnsi="Times New Roman"/>
          <w:b/>
          <w:sz w:val="24"/>
          <w:szCs w:val="24"/>
        </w:rPr>
        <w:t xml:space="preserve">в нарушение   пункта 3 статьи 1 Федерального закона от 21 ноября 1996 г. </w:t>
      </w:r>
      <w:r w:rsidR="0075680F" w:rsidRPr="00855DA5">
        <w:rPr>
          <w:rFonts w:ascii="Times New Roman" w:hAnsi="Times New Roman"/>
          <w:b/>
          <w:sz w:val="24"/>
          <w:szCs w:val="24"/>
        </w:rPr>
        <w:lastRenderedPageBreak/>
        <w:t>N 129-ФЗ « О бухгалтерском учете» не соблюдена достоверность информации, отраженная в формах бухгалтерского учета.</w:t>
      </w:r>
    </w:p>
    <w:p w:rsidR="0075680F" w:rsidRPr="00855DA5" w:rsidRDefault="000E77FF" w:rsidP="008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 xml:space="preserve">       Выявленный рост дебиторской  задолженности </w:t>
      </w:r>
      <w:r w:rsidR="0075680F" w:rsidRPr="00855DA5">
        <w:rPr>
          <w:rFonts w:ascii="Times New Roman" w:hAnsi="Times New Roman"/>
          <w:sz w:val="24"/>
          <w:szCs w:val="24"/>
        </w:rPr>
        <w:t>свидетельствует о крайне низком уровне претензионной работы с плательщиками арендной платы за пользование имуществом, находящимся в собственности муниципального района. В соответствии со статьей 395 ГК РФ в договорах аренды предусмотрено начисление пени за несвоевременное внесение в бюджет арендной платы. Пеня за просрочку платежей не начисляется,   за исключением  тех арендаторов, по которым дела передаются  для взыскания задолженности в суд.  Вследствие этого местный бюджет недополучает значительные суммы.</w:t>
      </w:r>
    </w:p>
    <w:p w:rsidR="0075680F" w:rsidRPr="00855DA5" w:rsidRDefault="0075680F" w:rsidP="008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>В нарушение пункта</w:t>
      </w:r>
      <w:r w:rsidR="00F46EAE" w:rsidRPr="00855DA5">
        <w:rPr>
          <w:rFonts w:ascii="Times New Roman" w:hAnsi="Times New Roman"/>
          <w:sz w:val="24"/>
          <w:szCs w:val="24"/>
        </w:rPr>
        <w:t xml:space="preserve"> </w:t>
      </w:r>
      <w:r w:rsidRPr="00855DA5">
        <w:rPr>
          <w:rFonts w:ascii="Times New Roman" w:hAnsi="Times New Roman"/>
          <w:sz w:val="24"/>
          <w:szCs w:val="24"/>
        </w:rPr>
        <w:t>1.5. раздела.1 Приказа Минфина РФ от 13 июня 1995 г №49 «Об утверждении методических указаний по инвентаризации имущества и финансовых обязательств»</w:t>
      </w:r>
      <w:proofErr w:type="gramStart"/>
      <w:r w:rsidRPr="00855DA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55DA5">
        <w:rPr>
          <w:rFonts w:ascii="Times New Roman" w:hAnsi="Times New Roman"/>
          <w:sz w:val="24"/>
          <w:szCs w:val="24"/>
        </w:rPr>
        <w:t xml:space="preserve"> не проведена полная инвентаризация финансовых обязательств перед составлением годовой отчетности, что привело к искажению данных в части дебиторской задолженности Комитета земельных и имущественных отношений.</w:t>
      </w:r>
      <w:r w:rsidR="00F46EAE" w:rsidRPr="00855DA5">
        <w:rPr>
          <w:rFonts w:ascii="Times New Roman" w:hAnsi="Times New Roman"/>
          <w:sz w:val="24"/>
          <w:szCs w:val="24"/>
        </w:rPr>
        <w:t xml:space="preserve"> </w:t>
      </w:r>
      <w:r w:rsidRPr="00855DA5">
        <w:rPr>
          <w:rFonts w:ascii="Times New Roman" w:hAnsi="Times New Roman"/>
          <w:sz w:val="24"/>
          <w:szCs w:val="24"/>
        </w:rPr>
        <w:t xml:space="preserve">Сумма нарушений при составлении бухгалтерской отчетности составила </w:t>
      </w:r>
      <w:r w:rsidRPr="00855DA5">
        <w:rPr>
          <w:rFonts w:ascii="Times New Roman" w:hAnsi="Times New Roman"/>
          <w:b/>
          <w:sz w:val="24"/>
          <w:szCs w:val="24"/>
        </w:rPr>
        <w:t>6 810 тыс. рублей</w:t>
      </w:r>
      <w:r w:rsidRPr="00855DA5">
        <w:rPr>
          <w:rFonts w:ascii="Times New Roman" w:hAnsi="Times New Roman"/>
          <w:sz w:val="24"/>
          <w:szCs w:val="24"/>
        </w:rPr>
        <w:t>.</w:t>
      </w:r>
    </w:p>
    <w:p w:rsidR="0075680F" w:rsidRPr="00855DA5" w:rsidRDefault="0075680F" w:rsidP="00855DA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>При сопоставлении данных из реестра муниципального имущества  и бухгалтерского учета по организациям, учредителем (акционером) которых является Комитет земельных и имущественных отношений установлено следующее:</w:t>
      </w:r>
    </w:p>
    <w:p w:rsidR="0075680F" w:rsidRPr="00855DA5" w:rsidRDefault="008C4DCA" w:rsidP="00855DA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>-</w:t>
      </w:r>
      <w:r w:rsidR="0075680F" w:rsidRPr="00855DA5">
        <w:rPr>
          <w:rFonts w:ascii="Times New Roman" w:hAnsi="Times New Roman"/>
          <w:sz w:val="24"/>
          <w:szCs w:val="24"/>
        </w:rPr>
        <w:t xml:space="preserve"> не учтены в бухгалтерском учете организации, учредителем (акционером) которых является Комитет земельных и имущественных отношений на</w:t>
      </w:r>
      <w:r w:rsidR="0075680F" w:rsidRPr="00855DA5">
        <w:rPr>
          <w:rFonts w:ascii="Times New Roman" w:hAnsi="Times New Roman"/>
          <w:b/>
          <w:sz w:val="24"/>
          <w:szCs w:val="24"/>
        </w:rPr>
        <w:t xml:space="preserve"> сумму 506 368 тыс. рублей;</w:t>
      </w:r>
    </w:p>
    <w:p w:rsidR="0075680F" w:rsidRPr="00855DA5" w:rsidRDefault="008C4DCA" w:rsidP="00855DA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>-</w:t>
      </w:r>
      <w:r w:rsidR="0075680F" w:rsidRPr="00855DA5">
        <w:rPr>
          <w:rFonts w:ascii="Times New Roman" w:hAnsi="Times New Roman"/>
          <w:sz w:val="24"/>
          <w:szCs w:val="24"/>
        </w:rPr>
        <w:t xml:space="preserve"> не учтено в реестре муниципального имущества по организациям, учредителем (акционером) которых является Комитет земельных и имущественных отношений на сумму </w:t>
      </w:r>
      <w:r w:rsidR="0075680F" w:rsidRPr="00855DA5">
        <w:rPr>
          <w:rFonts w:ascii="Times New Roman" w:hAnsi="Times New Roman"/>
          <w:b/>
          <w:sz w:val="24"/>
          <w:szCs w:val="24"/>
        </w:rPr>
        <w:t>23 920 тыс. рублей</w:t>
      </w:r>
      <w:r w:rsidR="0075680F" w:rsidRPr="00855DA5">
        <w:rPr>
          <w:rFonts w:ascii="Times New Roman" w:hAnsi="Times New Roman"/>
          <w:sz w:val="24"/>
          <w:szCs w:val="24"/>
        </w:rPr>
        <w:t>.</w:t>
      </w:r>
    </w:p>
    <w:p w:rsidR="004758AA" w:rsidRPr="00855DA5" w:rsidRDefault="004758AA" w:rsidP="00855D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6F0B4F" w:rsidRPr="00855DA5" w:rsidRDefault="00A66038" w:rsidP="00855D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5537A">
        <w:rPr>
          <w:rFonts w:ascii="Times New Roman" w:hAnsi="Times New Roman"/>
          <w:b/>
          <w:sz w:val="24"/>
          <w:szCs w:val="24"/>
        </w:rPr>
        <w:t>2</w:t>
      </w:r>
      <w:r w:rsidRPr="00855DA5">
        <w:rPr>
          <w:rFonts w:ascii="Times New Roman" w:hAnsi="Times New Roman"/>
          <w:sz w:val="24"/>
          <w:szCs w:val="24"/>
        </w:rPr>
        <w:t xml:space="preserve">. </w:t>
      </w:r>
      <w:r w:rsidR="0065537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B65D8D" w:rsidRPr="00855DA5">
        <w:rPr>
          <w:rFonts w:ascii="Times New Roman" w:hAnsi="Times New Roman"/>
          <w:sz w:val="24"/>
          <w:szCs w:val="24"/>
        </w:rPr>
        <w:t>Согласно отчета</w:t>
      </w:r>
      <w:proofErr w:type="gramEnd"/>
      <w:r w:rsidR="00B65D8D" w:rsidRPr="00855DA5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</w:t>
      </w:r>
      <w:r w:rsidR="006F0B4F" w:rsidRPr="00855DA5">
        <w:rPr>
          <w:rFonts w:ascii="Times New Roman" w:hAnsi="Times New Roman"/>
          <w:sz w:val="24"/>
          <w:szCs w:val="24"/>
        </w:rPr>
        <w:t>на</w:t>
      </w:r>
      <w:r w:rsidR="006F0B4F" w:rsidRPr="00855DA5">
        <w:rPr>
          <w:rFonts w:ascii="Times New Roman" w:hAnsi="Times New Roman" w:cs="Times New Roman"/>
          <w:sz w:val="24"/>
          <w:szCs w:val="24"/>
        </w:rPr>
        <w:t xml:space="preserve"> 2012 год </w:t>
      </w:r>
    </w:p>
    <w:p w:rsidR="006F0B4F" w:rsidRPr="00855DA5" w:rsidRDefault="006F0B4F" w:rsidP="0085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утверждены Решением 32-й сессией Нерюнгринского районного Совета депутатов № 4-32 от 27.12.2011г. «О бюджете Нерюнгринского района на 2012 год и на плановый период 2013-2014 годов» следующие основные характеристики бюджета Нерюнгринского района: </w:t>
      </w:r>
    </w:p>
    <w:p w:rsidR="006F0B4F" w:rsidRPr="00855DA5" w:rsidRDefault="006F0B4F" w:rsidP="0085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  - по доходам в сумме </w:t>
      </w:r>
      <w:r w:rsidRPr="00855DA5">
        <w:rPr>
          <w:rFonts w:ascii="Times New Roman" w:hAnsi="Times New Roman" w:cs="Times New Roman"/>
          <w:b/>
          <w:sz w:val="24"/>
          <w:szCs w:val="24"/>
        </w:rPr>
        <w:t>2 151 517,2</w:t>
      </w:r>
      <w:r w:rsidRPr="00855DA5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из государственного бюджета  республики Саха (Якутия) в сумме  1 314 710,7 тыс. рублей;</w:t>
      </w:r>
    </w:p>
    <w:p w:rsidR="006F0B4F" w:rsidRPr="00855DA5" w:rsidRDefault="006F0B4F" w:rsidP="0085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  - по расходам в сумме </w:t>
      </w:r>
      <w:r w:rsidRPr="00855DA5">
        <w:rPr>
          <w:rFonts w:ascii="Times New Roman" w:hAnsi="Times New Roman" w:cs="Times New Roman"/>
          <w:b/>
          <w:sz w:val="24"/>
          <w:szCs w:val="24"/>
        </w:rPr>
        <w:t>2 113 396,50</w:t>
      </w:r>
      <w:r w:rsidRPr="00855DA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F0B4F" w:rsidRPr="00855DA5" w:rsidRDefault="006F0B4F" w:rsidP="0085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  - прогнозируемый профицит местного бюджета Нерюнгринского района на 2012 год </w:t>
      </w:r>
      <w:r w:rsidRPr="00855DA5">
        <w:rPr>
          <w:rFonts w:ascii="Times New Roman" w:hAnsi="Times New Roman" w:cs="Times New Roman"/>
          <w:b/>
          <w:sz w:val="24"/>
          <w:szCs w:val="24"/>
        </w:rPr>
        <w:t>38 120,70</w:t>
      </w:r>
      <w:r w:rsidRPr="00855DA5">
        <w:rPr>
          <w:rFonts w:ascii="Times New Roman" w:hAnsi="Times New Roman" w:cs="Times New Roman"/>
          <w:sz w:val="24"/>
          <w:szCs w:val="24"/>
        </w:rPr>
        <w:t xml:space="preserve"> тыс. рублей, который в полном объеме направляется на погашение долговых обязательств;</w:t>
      </w:r>
    </w:p>
    <w:p w:rsidR="006F0B4F" w:rsidRPr="00855DA5" w:rsidRDefault="006F0B4F" w:rsidP="0085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  - предельный объем муниципального внутреннего долга Нерюнгринского района  решением сессии «О бюджете Нерюнгринского района на 2012 и на плановый 2013-2014 годов »   установлен в размере </w:t>
      </w:r>
      <w:r w:rsidRPr="00855DA5">
        <w:rPr>
          <w:rFonts w:ascii="Times New Roman" w:hAnsi="Times New Roman" w:cs="Times New Roman"/>
          <w:b/>
          <w:sz w:val="24"/>
          <w:szCs w:val="24"/>
        </w:rPr>
        <w:t>82 091,0</w:t>
      </w:r>
      <w:r w:rsidRPr="00855DA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55D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5DA5">
        <w:rPr>
          <w:rFonts w:ascii="Times New Roman" w:hAnsi="Times New Roman" w:cs="Times New Roman"/>
          <w:sz w:val="24"/>
          <w:szCs w:val="24"/>
        </w:rPr>
        <w:t>ублей.</w:t>
      </w:r>
    </w:p>
    <w:p w:rsidR="006F0B4F" w:rsidRPr="00855DA5" w:rsidRDefault="006F0B4F" w:rsidP="0085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  В течение 2012 года вносились изменения и дополнен</w:t>
      </w:r>
      <w:r w:rsidR="00FB0E28" w:rsidRPr="00855DA5">
        <w:rPr>
          <w:rFonts w:ascii="Times New Roman" w:hAnsi="Times New Roman" w:cs="Times New Roman"/>
          <w:sz w:val="24"/>
          <w:szCs w:val="24"/>
        </w:rPr>
        <w:t>ия в бюджет 7 раз</w:t>
      </w:r>
      <w:r w:rsidR="002447BC" w:rsidRPr="00855DA5">
        <w:rPr>
          <w:rFonts w:ascii="Times New Roman" w:hAnsi="Times New Roman" w:cs="Times New Roman"/>
          <w:sz w:val="24"/>
          <w:szCs w:val="24"/>
        </w:rPr>
        <w:t>.</w:t>
      </w:r>
    </w:p>
    <w:p w:rsidR="00BF5489" w:rsidRPr="00855DA5" w:rsidRDefault="00BF5489" w:rsidP="0085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  Общее увеличение доходной части бюджета за 2012 год составило - </w:t>
      </w:r>
      <w:r w:rsidRPr="00855DA5">
        <w:rPr>
          <w:rFonts w:ascii="Times New Roman" w:hAnsi="Times New Roman" w:cs="Times New Roman"/>
          <w:b/>
          <w:sz w:val="24"/>
          <w:szCs w:val="24"/>
        </w:rPr>
        <w:t>593 160,40</w:t>
      </w:r>
      <w:r w:rsidRPr="00855DA5">
        <w:rPr>
          <w:rFonts w:ascii="Times New Roman" w:hAnsi="Times New Roman" w:cs="Times New Roman"/>
          <w:sz w:val="24"/>
          <w:szCs w:val="24"/>
        </w:rPr>
        <w:t xml:space="preserve"> тыс. рублей. Таким образом, уточненный бюджет Нерюнгринского района за 2012 год по доходам установлен в сумме </w:t>
      </w:r>
      <w:r w:rsidRPr="00855DA5">
        <w:rPr>
          <w:rFonts w:ascii="Times New Roman" w:hAnsi="Times New Roman" w:cs="Times New Roman"/>
          <w:b/>
          <w:sz w:val="24"/>
          <w:szCs w:val="24"/>
        </w:rPr>
        <w:t>2 744 677, 6</w:t>
      </w:r>
      <w:r w:rsidRPr="00855DA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B5304" w:rsidRPr="00855DA5" w:rsidRDefault="004B5304" w:rsidP="00855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  Уточненный годовой план по </w:t>
      </w:r>
      <w:r w:rsidR="00BF5489" w:rsidRPr="00855DA5">
        <w:rPr>
          <w:rFonts w:ascii="Times New Roman" w:hAnsi="Times New Roman" w:cs="Times New Roman"/>
          <w:sz w:val="24"/>
          <w:szCs w:val="24"/>
        </w:rPr>
        <w:t>расход</w:t>
      </w:r>
      <w:r w:rsidRPr="00855DA5">
        <w:rPr>
          <w:rFonts w:ascii="Times New Roman" w:hAnsi="Times New Roman" w:cs="Times New Roman"/>
          <w:sz w:val="24"/>
          <w:szCs w:val="24"/>
        </w:rPr>
        <w:t xml:space="preserve">ам составил </w:t>
      </w:r>
      <w:r w:rsidRPr="00855DA5">
        <w:rPr>
          <w:rFonts w:ascii="Times New Roman" w:hAnsi="Times New Roman" w:cs="Times New Roman"/>
          <w:b/>
          <w:sz w:val="24"/>
          <w:szCs w:val="24"/>
        </w:rPr>
        <w:t xml:space="preserve">2 881 522 6 </w:t>
      </w:r>
      <w:r w:rsidRPr="00855DA5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Pr="00855DA5">
        <w:rPr>
          <w:rFonts w:ascii="Times New Roman" w:hAnsi="Times New Roman" w:cs="Times New Roman"/>
          <w:b/>
          <w:sz w:val="24"/>
          <w:szCs w:val="24"/>
        </w:rPr>
        <w:t>768 126,1</w:t>
      </w:r>
      <w:r w:rsidRPr="00855DA5">
        <w:rPr>
          <w:rFonts w:ascii="Times New Roman" w:hAnsi="Times New Roman" w:cs="Times New Roman"/>
          <w:sz w:val="24"/>
          <w:szCs w:val="24"/>
        </w:rPr>
        <w:t xml:space="preserve"> тыс. рублей больше утвержденных показателей. Фактически</w:t>
      </w:r>
      <w:r w:rsidR="003E03C5" w:rsidRPr="00855DA5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855DA5">
        <w:rPr>
          <w:rFonts w:ascii="Times New Roman" w:hAnsi="Times New Roman" w:cs="Times New Roman"/>
          <w:sz w:val="24"/>
          <w:szCs w:val="24"/>
        </w:rPr>
        <w:t xml:space="preserve"> исполнено </w:t>
      </w:r>
      <w:r w:rsidRPr="00855DA5">
        <w:rPr>
          <w:rFonts w:ascii="Times New Roman" w:hAnsi="Times New Roman" w:cs="Times New Roman"/>
          <w:b/>
          <w:sz w:val="24"/>
          <w:szCs w:val="24"/>
        </w:rPr>
        <w:t>2 834 697,5</w:t>
      </w:r>
      <w:r w:rsidRPr="00855DA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B43B0" w:rsidRDefault="00DB43B0" w:rsidP="00855D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>Основная доля фактических доходов бюджета в общей сумме доходов за 2012 год приходится на</w:t>
      </w:r>
      <w:proofErr w:type="gramStart"/>
      <w:r w:rsidRPr="00855DA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5DA5">
        <w:rPr>
          <w:rFonts w:ascii="Times New Roman" w:hAnsi="Times New Roman"/>
          <w:sz w:val="24"/>
          <w:szCs w:val="24"/>
        </w:rPr>
        <w:t xml:space="preserve"> безвозмездные поступления- 71,8%; налоговые доходы – 29,9%; неналоговые доходы – 2,5%.</w:t>
      </w:r>
    </w:p>
    <w:p w:rsidR="006D0164" w:rsidRPr="00855DA5" w:rsidRDefault="006D0164" w:rsidP="00855D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D426A6" w:rsidRPr="00855DA5" w:rsidRDefault="00DB43B0" w:rsidP="00855D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65537A">
        <w:rPr>
          <w:rFonts w:ascii="Times New Roman" w:hAnsi="Times New Roman"/>
          <w:b/>
          <w:sz w:val="24"/>
          <w:szCs w:val="24"/>
        </w:rPr>
        <w:t>3</w:t>
      </w:r>
      <w:r w:rsidRPr="00855D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7463A" w:rsidRPr="00855DA5">
        <w:rPr>
          <w:rFonts w:ascii="Times New Roman" w:hAnsi="Times New Roman"/>
          <w:sz w:val="24"/>
          <w:szCs w:val="24"/>
        </w:rPr>
        <w:t xml:space="preserve">Наибольший удельный вес фактических расходов бюджета по разделам функциональной классификации в общей сумме расходов бюджета 2012 года составил: </w:t>
      </w:r>
      <w:r w:rsidR="0067463A" w:rsidRPr="00855DA5">
        <w:rPr>
          <w:rFonts w:ascii="Times New Roman" w:hAnsi="Times New Roman"/>
          <w:sz w:val="24"/>
          <w:szCs w:val="24"/>
        </w:rPr>
        <w:lastRenderedPageBreak/>
        <w:t xml:space="preserve">расходы на образование – 64,6%; расходы на жилищно-коммунальное хозяйство – 8,5%; </w:t>
      </w:r>
      <w:r w:rsidR="00D426A6" w:rsidRPr="00855DA5">
        <w:rPr>
          <w:rFonts w:ascii="Times New Roman" w:hAnsi="Times New Roman"/>
          <w:sz w:val="24"/>
          <w:szCs w:val="24"/>
        </w:rPr>
        <w:t>на обеспечение общегосударственных вопросов – 7,5%; на решение вопросов в области социальной политики – 5,6%; межбюджетные трансферты – 5,6%; национальная экономика -3,4 %; физическая культура и спорт – 3,3%;</w:t>
      </w:r>
      <w:proofErr w:type="gramEnd"/>
      <w:r w:rsidR="00D426A6" w:rsidRPr="00855DA5">
        <w:rPr>
          <w:rFonts w:ascii="Times New Roman" w:hAnsi="Times New Roman"/>
          <w:sz w:val="24"/>
          <w:szCs w:val="24"/>
        </w:rPr>
        <w:t xml:space="preserve"> культура и кинематография – 1,1%; национальная безопасность и правоохранительная деятельность – 0,2 %; обслуживание государственного и муниципального долга – 0,1%.</w:t>
      </w:r>
    </w:p>
    <w:p w:rsidR="00574894" w:rsidRPr="00855DA5" w:rsidRDefault="001805D8" w:rsidP="00855DA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DA5">
        <w:rPr>
          <w:rFonts w:ascii="Times New Roman" w:hAnsi="Times New Roman"/>
          <w:sz w:val="24"/>
          <w:szCs w:val="24"/>
        </w:rPr>
        <w:t xml:space="preserve">В 2012 году исполнение по расходованию средств по </w:t>
      </w:r>
      <w:r w:rsidR="00D426A6" w:rsidRPr="00855DA5">
        <w:rPr>
          <w:rFonts w:ascii="Times New Roman" w:hAnsi="Times New Roman"/>
          <w:sz w:val="24"/>
          <w:szCs w:val="24"/>
        </w:rPr>
        <w:t xml:space="preserve"> </w:t>
      </w:r>
      <w:r w:rsidR="0067463A" w:rsidRPr="00855DA5">
        <w:rPr>
          <w:rFonts w:ascii="Times New Roman" w:hAnsi="Times New Roman"/>
          <w:sz w:val="24"/>
          <w:szCs w:val="24"/>
        </w:rPr>
        <w:t xml:space="preserve"> </w:t>
      </w:r>
      <w:r w:rsidRPr="00855DA5">
        <w:rPr>
          <w:rFonts w:ascii="Times New Roman" w:hAnsi="Times New Roman"/>
          <w:sz w:val="24"/>
          <w:szCs w:val="24"/>
        </w:rPr>
        <w:t xml:space="preserve">всем отраслям произведено ниже плановых назначений на 7,9 %. </w:t>
      </w:r>
    </w:p>
    <w:p w:rsidR="00574894" w:rsidRPr="00855DA5" w:rsidRDefault="00EB79D6" w:rsidP="00855DA5">
      <w:pPr>
        <w:pStyle w:val="3"/>
        <w:shd w:val="clear" w:color="auto" w:fill="auto"/>
        <w:spacing w:before="0" w:after="244"/>
        <w:ind w:left="20" w:firstLine="0"/>
        <w:jc w:val="both"/>
        <w:rPr>
          <w:sz w:val="24"/>
          <w:szCs w:val="24"/>
        </w:rPr>
      </w:pPr>
      <w:r w:rsidRPr="00855DA5">
        <w:rPr>
          <w:sz w:val="24"/>
          <w:szCs w:val="24"/>
        </w:rPr>
        <w:t xml:space="preserve">     </w:t>
      </w:r>
      <w:r w:rsidR="00574894" w:rsidRPr="00855DA5">
        <w:rPr>
          <w:sz w:val="24"/>
          <w:szCs w:val="24"/>
        </w:rPr>
        <w:t xml:space="preserve">Основными причинами недостаточного освоения выделенных ассигнований, по сравнению с утвержденными показателями в бюджете района,  в истекшем году являлись: </w:t>
      </w:r>
    </w:p>
    <w:p w:rsidR="00574894" w:rsidRPr="00855DA5" w:rsidRDefault="00574894" w:rsidP="00855DA5">
      <w:pPr>
        <w:pStyle w:val="af0"/>
        <w:jc w:val="both"/>
      </w:pPr>
      <w:r w:rsidRPr="00855DA5">
        <w:rPr>
          <w:rStyle w:val="af2"/>
        </w:rPr>
        <w:t xml:space="preserve">- </w:t>
      </w:r>
      <w:r w:rsidRPr="00855DA5">
        <w:t>недостаточно эффективная деятельность распорядителей и получателей бюджетных средств, в части планирования использования бюджетных ассигнований (неточности в определении потребности в бюджетных средствах; неполное использование возможностей уточнения и перераспределения, выделенных бюджетных ассигнований в течение года);</w:t>
      </w:r>
    </w:p>
    <w:p w:rsidR="00574894" w:rsidRPr="00855DA5" w:rsidRDefault="00574894" w:rsidP="00855DA5">
      <w:pPr>
        <w:pStyle w:val="af0"/>
        <w:jc w:val="both"/>
      </w:pPr>
      <w:r w:rsidRPr="00855DA5">
        <w:t>- неисполнение поставщиками и подрядчиками условий заключенных муниципальных контрактов, в части соблюдения календарного графика производства работ, несвоевременное представление исполнителями работ документов для окончательного расчета, а также недостаточный уровень контроля исполнения муниципальных контрактов со стороны распорядителей бюджетных средств;</w:t>
      </w:r>
    </w:p>
    <w:p w:rsidR="00574894" w:rsidRPr="00855DA5" w:rsidRDefault="00241047" w:rsidP="00855DA5">
      <w:pPr>
        <w:pStyle w:val="af0"/>
        <w:jc w:val="both"/>
      </w:pPr>
      <w:r w:rsidRPr="00855DA5">
        <w:t xml:space="preserve">    </w:t>
      </w:r>
      <w:r w:rsidR="00574894" w:rsidRPr="00855DA5">
        <w:t>Следует отметить, что по части неосвоенных бюджетных ассигнований в 2012 году  имелась возможность перераспределения их в течение года на другие статьи бюджета либо уменьшить заявленную бюджетополучателями потребность в ассигнованиях до конца года.</w:t>
      </w:r>
    </w:p>
    <w:p w:rsidR="00F37610" w:rsidRPr="00855DA5" w:rsidRDefault="00F37610" w:rsidP="00855DA5">
      <w:pPr>
        <w:pStyle w:val="3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855DA5">
        <w:rPr>
          <w:sz w:val="24"/>
          <w:szCs w:val="24"/>
        </w:rPr>
        <w:t xml:space="preserve">      Анализ реализации целевых программ показывает:</w:t>
      </w:r>
    </w:p>
    <w:p w:rsidR="00F37610" w:rsidRPr="00855DA5" w:rsidRDefault="00F37610" w:rsidP="00855DA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855DA5">
        <w:rPr>
          <w:sz w:val="24"/>
          <w:szCs w:val="24"/>
        </w:rPr>
        <w:t xml:space="preserve">     </w:t>
      </w:r>
      <w:r w:rsidRPr="00855DA5">
        <w:rPr>
          <w:b/>
          <w:sz w:val="24"/>
          <w:szCs w:val="24"/>
        </w:rPr>
        <w:t>-</w:t>
      </w:r>
      <w:r w:rsidRPr="00855DA5">
        <w:rPr>
          <w:sz w:val="24"/>
          <w:szCs w:val="24"/>
        </w:rPr>
        <w:t xml:space="preserve"> фактическое выделение денежных средств не соответствует запланированным расходам, что влечет за собой неисполнение программных мероприятий; </w:t>
      </w:r>
    </w:p>
    <w:p w:rsidR="00F37610" w:rsidRPr="00855DA5" w:rsidRDefault="00F37610" w:rsidP="00855D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sz w:val="24"/>
          <w:szCs w:val="24"/>
        </w:rPr>
        <w:t xml:space="preserve">      - </w:t>
      </w:r>
      <w:r w:rsidRPr="00855DA5">
        <w:rPr>
          <w:rFonts w:ascii="Times New Roman" w:hAnsi="Times New Roman" w:cs="Times New Roman"/>
          <w:sz w:val="24"/>
          <w:szCs w:val="24"/>
        </w:rPr>
        <w:t>при разработке муниципальных программ имеет место завышение планируемых ассигнований на реализацию программных мероприятий;</w:t>
      </w:r>
    </w:p>
    <w:p w:rsidR="00F37610" w:rsidRPr="00855DA5" w:rsidRDefault="00F37610" w:rsidP="00855D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Pr="00855DA5">
        <w:rPr>
          <w:rFonts w:ascii="Times New Roman" w:hAnsi="Times New Roman" w:cs="Times New Roman"/>
          <w:sz w:val="24"/>
          <w:szCs w:val="24"/>
        </w:rPr>
        <w:t xml:space="preserve"> при изменении финансирования по программе, либо перераспределении сре</w:t>
      </w:r>
      <w:proofErr w:type="gramStart"/>
      <w:r w:rsidRPr="00855DA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855DA5">
        <w:rPr>
          <w:rFonts w:ascii="Times New Roman" w:hAnsi="Times New Roman" w:cs="Times New Roman"/>
          <w:sz w:val="24"/>
          <w:szCs w:val="24"/>
        </w:rPr>
        <w:t>амках программных мероприятий своевременно не вносятся изменения в программу;</w:t>
      </w:r>
    </w:p>
    <w:p w:rsidR="00F37610" w:rsidRPr="00855DA5" w:rsidRDefault="00F37610" w:rsidP="00855D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   - из 14 программ, предоставленных к анализу, на 100% </w:t>
      </w:r>
      <w:proofErr w:type="gramStart"/>
      <w:r w:rsidRPr="00855DA5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855DA5">
        <w:rPr>
          <w:rFonts w:ascii="Times New Roman" w:hAnsi="Times New Roman" w:cs="Times New Roman"/>
          <w:sz w:val="24"/>
          <w:szCs w:val="24"/>
        </w:rPr>
        <w:t xml:space="preserve"> 5. Это свидетельствует об отсутствии надлежащего </w:t>
      </w:r>
      <w:proofErr w:type="gramStart"/>
      <w:r w:rsidRPr="00855DA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55DA5">
        <w:rPr>
          <w:rFonts w:ascii="Times New Roman" w:hAnsi="Times New Roman" w:cs="Times New Roman"/>
          <w:sz w:val="24"/>
          <w:szCs w:val="24"/>
        </w:rPr>
        <w:t xml:space="preserve"> ходом реализации программ в рамках программных мероприятий со стороны координаторов программ;</w:t>
      </w:r>
    </w:p>
    <w:p w:rsidR="00F37610" w:rsidRPr="00855DA5" w:rsidRDefault="00F37610" w:rsidP="00855D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    - не ведется должная работа с поставщиками и подрядчиками в рамках несвоевременного испол</w:t>
      </w:r>
      <w:r w:rsidR="003708F6" w:rsidRPr="00855DA5">
        <w:rPr>
          <w:rFonts w:ascii="Times New Roman" w:hAnsi="Times New Roman" w:cs="Times New Roman"/>
          <w:sz w:val="24"/>
          <w:szCs w:val="24"/>
        </w:rPr>
        <w:t xml:space="preserve">нения муниципальных контрактов, не производятся начисления неустоек </w:t>
      </w:r>
      <w:r w:rsidRPr="00855DA5">
        <w:rPr>
          <w:rFonts w:ascii="Times New Roman" w:hAnsi="Times New Roman" w:cs="Times New Roman"/>
          <w:sz w:val="24"/>
          <w:szCs w:val="24"/>
        </w:rPr>
        <w:t xml:space="preserve"> </w:t>
      </w:r>
      <w:r w:rsidR="003708F6" w:rsidRPr="00855DA5">
        <w:rPr>
          <w:rFonts w:ascii="Times New Roman" w:hAnsi="Times New Roman" w:cs="Times New Roman"/>
          <w:sz w:val="24"/>
          <w:szCs w:val="24"/>
        </w:rPr>
        <w:t>и штрафных санкций за нарушение условий муниципальных контрактов.</w:t>
      </w:r>
    </w:p>
    <w:p w:rsidR="00F37610" w:rsidRPr="00855DA5" w:rsidRDefault="00154F97" w:rsidP="00855D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55DA5">
        <w:rPr>
          <w:rFonts w:ascii="Times New Roman" w:hAnsi="Times New Roman" w:cs="Times New Roman"/>
          <w:sz w:val="24"/>
          <w:szCs w:val="24"/>
        </w:rPr>
        <w:t>В следстви</w:t>
      </w:r>
      <w:r w:rsidR="00762A4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55DA5">
        <w:rPr>
          <w:rFonts w:ascii="Times New Roman" w:hAnsi="Times New Roman" w:cs="Times New Roman"/>
          <w:sz w:val="24"/>
          <w:szCs w:val="24"/>
        </w:rPr>
        <w:t xml:space="preserve"> не своевременного внесения изменений в муниципальные целевые программы происходит нарушение сроков исполнения муниципальных контрактов в том числе: ОАО «Дорожник» Муниципальный контракт № 0116300003612000009-0119820-01 от 26.03.2012 г.</w:t>
      </w:r>
      <w:proofErr w:type="gramStart"/>
      <w:r w:rsidRPr="00855DA5">
        <w:rPr>
          <w:rFonts w:ascii="Times New Roman" w:hAnsi="Times New Roman" w:cs="Times New Roman"/>
          <w:sz w:val="24"/>
          <w:szCs w:val="24"/>
        </w:rPr>
        <w:t xml:space="preserve"> </w:t>
      </w:r>
      <w:r w:rsidR="0084535E" w:rsidRPr="00855DA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4535E" w:rsidRPr="00855DA5">
        <w:rPr>
          <w:rFonts w:ascii="Times New Roman" w:hAnsi="Times New Roman" w:cs="Times New Roman"/>
          <w:sz w:val="24"/>
          <w:szCs w:val="24"/>
        </w:rPr>
        <w:t xml:space="preserve"> ОАО «Дорожник» № 0116300003612000274-0119820-01 от 28.12.2012 года и другие. </w:t>
      </w:r>
    </w:p>
    <w:p w:rsidR="00A51BDC" w:rsidRDefault="00A51BDC" w:rsidP="00855D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A5">
        <w:rPr>
          <w:rFonts w:ascii="Times New Roman" w:hAnsi="Times New Roman" w:cs="Times New Roman"/>
          <w:sz w:val="24"/>
          <w:szCs w:val="24"/>
        </w:rPr>
        <w:t xml:space="preserve">     Имеет место позднее заключение муниципальных контрактов, что влечет за собой не полное освоение денежных средств по муниципальным программам.</w:t>
      </w:r>
      <w:r w:rsidR="00370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8F6" w:rsidRDefault="003708F6" w:rsidP="00F376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5DA5">
        <w:rPr>
          <w:rFonts w:ascii="Times New Roman" w:hAnsi="Times New Roman" w:cs="Times New Roman"/>
          <w:sz w:val="24"/>
          <w:szCs w:val="24"/>
        </w:rPr>
        <w:t xml:space="preserve"> В связи с переходом на программн</w:t>
      </w:r>
      <w:proofErr w:type="gramStart"/>
      <w:r w:rsidR="00855D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55DA5">
        <w:rPr>
          <w:rFonts w:ascii="Times New Roman" w:hAnsi="Times New Roman" w:cs="Times New Roman"/>
          <w:sz w:val="24"/>
          <w:szCs w:val="24"/>
        </w:rPr>
        <w:t xml:space="preserve"> целевой бюджет данные нарушения могут значительно влиять на качественное планирование и исполнение бюджета.</w:t>
      </w:r>
    </w:p>
    <w:p w:rsidR="00D82457" w:rsidRDefault="00D82457" w:rsidP="00F376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64" w:rsidRDefault="006D0164" w:rsidP="00F376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64" w:rsidRDefault="006D0164" w:rsidP="00F376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047" w:rsidRDefault="00241047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</w:p>
    <w:p w:rsidR="00241047" w:rsidRDefault="00855DA5" w:rsidP="006D0164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6553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Предложения:</w:t>
      </w:r>
    </w:p>
    <w:p w:rsidR="00241047" w:rsidRPr="00574894" w:rsidRDefault="00241047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</w:p>
    <w:p w:rsidR="00521DB4" w:rsidRDefault="00B8159F" w:rsidP="00521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C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BE65B4">
        <w:rPr>
          <w:rFonts w:ascii="Times New Roman" w:eastAsia="Calibri" w:hAnsi="Times New Roman" w:cs="Times New Roman"/>
          <w:sz w:val="24"/>
          <w:szCs w:val="24"/>
        </w:rPr>
        <w:t>.</w:t>
      </w:r>
      <w:r w:rsidR="006A30C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E65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74894" w:rsidRPr="00BE65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«Нерюнгринский район», муниципальным</w:t>
      </w:r>
      <w:r w:rsidRPr="00BE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казенным</w:t>
      </w:r>
      <w:r w:rsidR="00574894" w:rsidRPr="00BE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 бухгалтерский учет</w:t>
      </w:r>
      <w:r w:rsidR="00521DB4" w:rsidRPr="00BE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отчетность с 01.01.2013 года </w:t>
      </w:r>
      <w:r w:rsidR="00574894" w:rsidRPr="00BE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в соответствии с Федеральным законом от 06.12.2011 года N 4</w:t>
      </w:r>
      <w:r w:rsidR="0001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ФЗ «О бухгалтерском учете», </w:t>
      </w:r>
      <w:r w:rsidR="00574894" w:rsidRPr="00BE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Приказами Министерства финансов Российской Федерации от 01.12.2010 г. № 157н «</w:t>
      </w:r>
      <w:r w:rsidR="00521DB4" w:rsidRPr="00BE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894" w:rsidRPr="00BE6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</w:t>
      </w:r>
      <w:proofErr w:type="gramEnd"/>
      <w:r w:rsidR="00574894" w:rsidRPr="00BE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академий наук, государственных (муниципальных) учреждений и Инструкции по его применению»,</w:t>
      </w:r>
      <w:r w:rsidR="00521DB4" w:rsidRPr="00BE65B4">
        <w:rPr>
          <w:rFonts w:ascii="Times New Roman" w:hAnsi="Times New Roman"/>
          <w:sz w:val="24"/>
          <w:szCs w:val="24"/>
        </w:rPr>
        <w:t xml:space="preserve"> Инструкцией о порядке</w:t>
      </w:r>
      <w:r w:rsidR="00521DB4" w:rsidRPr="00855DA5">
        <w:rPr>
          <w:rFonts w:ascii="Times New Roman" w:hAnsi="Times New Roman"/>
          <w:sz w:val="24"/>
          <w:szCs w:val="24"/>
        </w:rPr>
        <w:t xml:space="preserve">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 w:rsidR="00582D0B">
        <w:rPr>
          <w:rFonts w:ascii="Times New Roman" w:hAnsi="Times New Roman"/>
          <w:sz w:val="24"/>
          <w:szCs w:val="24"/>
        </w:rPr>
        <w:t>ина России от 28.12.2010 № 191н.</w:t>
      </w:r>
    </w:p>
    <w:p w:rsidR="00582D0B" w:rsidRDefault="00582D0B" w:rsidP="00521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247" w:rsidRDefault="00D45247" w:rsidP="00521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C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6A30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Комитету Земельных и имущественных отношений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45247" w:rsidRDefault="00D45247" w:rsidP="00521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привести в соответствие данные бухгалтерского учета с данными реестра муниципального имущества;</w:t>
      </w:r>
    </w:p>
    <w:p w:rsidR="00170319" w:rsidRDefault="00170319" w:rsidP="00521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отражать в бухгалтерском учете реальные данные по текущей и просроченной задолженности;</w:t>
      </w:r>
    </w:p>
    <w:p w:rsidR="00D45247" w:rsidRDefault="00D45247" w:rsidP="00521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начисление штрафных санкций к должникам по договорам аренды муниципального имущества;</w:t>
      </w:r>
    </w:p>
    <w:p w:rsidR="00D45247" w:rsidRDefault="00170319" w:rsidP="00521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усилить качество претензионной работы</w:t>
      </w:r>
      <w:r w:rsidR="00F10A0A">
        <w:rPr>
          <w:rFonts w:ascii="Times New Roman" w:hAnsi="Times New Roman"/>
          <w:sz w:val="24"/>
          <w:szCs w:val="24"/>
        </w:rPr>
        <w:t xml:space="preserve"> с должниками по арендной плате</w:t>
      </w:r>
      <w:r w:rsidR="009571BE">
        <w:rPr>
          <w:rFonts w:ascii="Times New Roman" w:hAnsi="Times New Roman"/>
          <w:sz w:val="24"/>
          <w:szCs w:val="24"/>
        </w:rPr>
        <w:t>, обеспечить погашение дебиторской задолженности</w:t>
      </w:r>
      <w:r w:rsidR="00F10A0A">
        <w:rPr>
          <w:rFonts w:ascii="Times New Roman" w:hAnsi="Times New Roman"/>
          <w:sz w:val="24"/>
          <w:szCs w:val="24"/>
        </w:rPr>
        <w:t>.</w:t>
      </w:r>
    </w:p>
    <w:p w:rsidR="00582D0B" w:rsidRDefault="00582D0B" w:rsidP="00521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750" w:rsidRDefault="00F91750" w:rsidP="00521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C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6A30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27487D">
        <w:rPr>
          <w:rFonts w:ascii="Times New Roman" w:hAnsi="Times New Roman"/>
          <w:sz w:val="24"/>
          <w:szCs w:val="24"/>
        </w:rPr>
        <w:t xml:space="preserve">Ответственным исполнителям осуществлять своевременный </w:t>
      </w:r>
      <w:proofErr w:type="gramStart"/>
      <w:r w:rsidR="002748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7487D">
        <w:rPr>
          <w:rFonts w:ascii="Times New Roman" w:hAnsi="Times New Roman"/>
          <w:sz w:val="24"/>
          <w:szCs w:val="24"/>
        </w:rPr>
        <w:t xml:space="preserve"> размещением, заключением и поэтапным исполнением муниципальных контрактов. </w:t>
      </w:r>
    </w:p>
    <w:p w:rsidR="00582D0B" w:rsidRDefault="00582D0B" w:rsidP="00521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319" w:rsidRDefault="00F91750" w:rsidP="00521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C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6A30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Необходимо начать работу по </w:t>
      </w:r>
      <w:r w:rsidR="002C4FA9">
        <w:rPr>
          <w:rFonts w:ascii="Times New Roman" w:hAnsi="Times New Roman"/>
          <w:sz w:val="24"/>
          <w:szCs w:val="24"/>
        </w:rPr>
        <w:t xml:space="preserve">погашению, </w:t>
      </w:r>
      <w:r>
        <w:rPr>
          <w:rFonts w:ascii="Times New Roman" w:hAnsi="Times New Roman"/>
          <w:sz w:val="24"/>
          <w:szCs w:val="24"/>
        </w:rPr>
        <w:t>возврату</w:t>
      </w:r>
      <w:r w:rsidR="002C4FA9">
        <w:rPr>
          <w:rFonts w:ascii="Times New Roman" w:hAnsi="Times New Roman"/>
          <w:sz w:val="24"/>
          <w:szCs w:val="24"/>
        </w:rPr>
        <w:t xml:space="preserve"> ранее</w:t>
      </w:r>
      <w:r>
        <w:rPr>
          <w:rFonts w:ascii="Times New Roman" w:hAnsi="Times New Roman"/>
          <w:sz w:val="24"/>
          <w:szCs w:val="24"/>
        </w:rPr>
        <w:t xml:space="preserve"> выданных бюджетных кредитов.</w:t>
      </w:r>
      <w:r w:rsidR="00170319">
        <w:rPr>
          <w:rFonts w:ascii="Times New Roman" w:hAnsi="Times New Roman"/>
          <w:sz w:val="24"/>
          <w:szCs w:val="24"/>
        </w:rPr>
        <w:t xml:space="preserve"> </w:t>
      </w:r>
    </w:p>
    <w:p w:rsidR="00582D0B" w:rsidRDefault="00582D0B" w:rsidP="00521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5B4" w:rsidRDefault="00BE65B4" w:rsidP="00521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C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6A30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Обеспечить </w:t>
      </w:r>
      <w:r w:rsidR="00DC4072">
        <w:rPr>
          <w:rFonts w:ascii="Times New Roman" w:hAnsi="Times New Roman"/>
          <w:sz w:val="24"/>
          <w:szCs w:val="24"/>
        </w:rPr>
        <w:t>своевременное внесение корректировок с учетом потребности учреждений в бюджетные ассигнования текущего отчетного периода для более эффективного использования бюджетных средств.</w:t>
      </w:r>
    </w:p>
    <w:p w:rsidR="00582D0B" w:rsidRPr="00855DA5" w:rsidRDefault="00582D0B" w:rsidP="00521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6F23" w:rsidRDefault="00BE0696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>.   В связи со снижением доходов от прибыли, приходящейся на долю в уставных капиталах хозяйственных обществ и дивидендов по акциям Администрации МО «Нерюнгринский район» провести работу с учреждениями и предприятиями по увеличению  сборов и поступлений в бюджет</w:t>
      </w:r>
      <w:proofErr w:type="gramStart"/>
      <w:r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:rsidR="00582D0B" w:rsidRPr="008D6875" w:rsidRDefault="00582D0B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82" w:rsidRDefault="00762A44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Ответственным исполнителям муниципальных целевых программ вести </w:t>
      </w:r>
      <w:r w:rsidR="00EB1482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proofErr w:type="gramStart"/>
      <w:r w:rsidR="00EB1482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="00EB1482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реализации </w:t>
      </w:r>
      <w:r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рамках программных мероприятий</w:t>
      </w:r>
      <w:r w:rsidR="00EB1482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источникам финансирования в соответствии с пунктом</w:t>
      </w:r>
      <w:proofErr w:type="gramEnd"/>
      <w:r w:rsidR="00EB1482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6.4. Порядка разработки, утверждения и реализации муниципальных целевых программ  МО «Нерюнгринский район».</w:t>
      </w:r>
    </w:p>
    <w:p w:rsidR="00582D0B" w:rsidRPr="008D6875" w:rsidRDefault="00582D0B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23" w:rsidRDefault="00EB1482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В связи с тем, что имеет место внесение изменений в муниципальные целевые программы в текущем году за предыдущий финансовый период, что искажает данные по исполнению муниципальных</w:t>
      </w:r>
      <w:r w:rsidR="00A361CE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</w:t>
      </w:r>
      <w:r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 Администрации МО «Нерюнгринский район»</w:t>
      </w:r>
      <w:r w:rsidR="00A361CE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</w:t>
      </w:r>
      <w:r w:rsidR="00090A0B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</w:t>
      </w:r>
      <w:r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090A0B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90A0B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5.1. Порядка </w:t>
      </w:r>
      <w:r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</w:t>
      </w:r>
      <w:r w:rsidR="00090A0B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A0B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 и реализации муниципальных целевых программ  МО «Нерюнгринский район»</w:t>
      </w:r>
      <w:r w:rsidR="008B48F7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2 с</w:t>
      </w:r>
      <w:r w:rsidR="00A361CE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татьи 179 Бюджетного кодекса РФ: «</w:t>
      </w:r>
      <w:r w:rsidR="00AA6DA7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в муниципальную целевую программу </w:t>
      </w:r>
      <w:r w:rsidR="000A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текущий отчетный период </w:t>
      </w:r>
      <w:r w:rsidR="00AA6DA7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внесены не </w:t>
      </w:r>
      <w:r w:rsidR="00AA6DA7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позднее одного месяца до дня внесения проекта решения о бюджете на следующий финансовый год в представительный орган</w:t>
      </w:r>
      <w:r w:rsidR="00A361CE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DA7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48F7" w:rsidRPr="008D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642" w:rsidRDefault="003F2642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BE7" w:rsidRDefault="003934D6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целях подготовки  своевременного проведения внешней проверки годового отчета об исполнении бюджета МО «Нерюнгринский район» в соответствии с пунктом 2,  статьи  264.4 Бюджетного кодекса РФ   внести изменения в пункт 2, статьи 62  Положения о бюджетном процессе в Нерюнгринском районе  и изложить его в следующей редакции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Внешняя проверка годового отчета об исполнении бюджета Нерюнгринского района осуществляется Контрольн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счетной палатой МО «Нерюнгринский район» в соответ</w:t>
      </w:r>
      <w:r w:rsidR="00AB02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B02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Порядком проведения внешней проверки годов</w:t>
      </w:r>
      <w:r w:rsidR="00AB02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отчета об исполнени</w:t>
      </w:r>
      <w:r w:rsidR="00AB02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МО «Нерюнгринский район» с соблюдением требований Бюджетного кодекса РФ</w:t>
      </w:r>
      <w:r w:rsidR="00AB02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4BE7" w:rsidRDefault="00724BE7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4D6" w:rsidRDefault="00724BE7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палате разработать Порядок проведения внешней проверки годового отчета об исполнении бюджета МО «Нерюнгринский район»</w:t>
      </w:r>
      <w:r w:rsidR="007F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утвердить нормативно правовым актом представительного органа.</w:t>
      </w:r>
    </w:p>
    <w:p w:rsidR="00724BE7" w:rsidRDefault="00724BE7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7AD" w:rsidRDefault="00BE15C5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56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</w:t>
      </w:r>
      <w:proofErr w:type="gramStart"/>
      <w:r w:rsidR="001F561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1F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счетная палата МО «Нерюнгринский район» предлагает Нерюнгринскому районному Совету депутатов утвердить отчет об исполнении бюджета МО «Нерюнгринский район» за 2012 год  с учетом замечаний и предложений.</w:t>
      </w:r>
    </w:p>
    <w:p w:rsidR="001F5611" w:rsidRDefault="001F5611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11" w:rsidRDefault="001F5611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EB6F23" w:rsidRDefault="00EB6F23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5B6ED6" w:rsidRDefault="005B6ED6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5B6ED6" w:rsidRDefault="005B6ED6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EB6F23" w:rsidRDefault="00EB6F23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5B6ED6" w:rsidRDefault="005B6ED6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5B6ED6" w:rsidRDefault="005B6ED6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5B6ED6" w:rsidRPr="005B6ED6" w:rsidRDefault="005B6ED6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5B6ED6" w:rsidRPr="005B6ED6" w:rsidRDefault="005B6ED6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</w:p>
    <w:p w:rsidR="005B6ED6" w:rsidRPr="005B6ED6" w:rsidRDefault="005B6ED6" w:rsidP="005748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«Нерюнгринский район»                            </w:t>
      </w:r>
      <w:r w:rsidR="00B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B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5B6ED6">
        <w:rPr>
          <w:rFonts w:ascii="Times New Roman" w:eastAsia="Times New Roman" w:hAnsi="Times New Roman" w:cs="Times New Roman"/>
          <w:sz w:val="24"/>
          <w:szCs w:val="24"/>
          <w:lang w:eastAsia="ru-RU"/>
        </w:rPr>
        <w:t>Ю.С.Гнилицкая</w:t>
      </w:r>
      <w:proofErr w:type="spellEnd"/>
    </w:p>
    <w:sectPr w:rsidR="005B6ED6" w:rsidRPr="005B6ED6" w:rsidSect="002373F9">
      <w:footerReference w:type="default" r:id="rId14"/>
      <w:pgSz w:w="11906" w:h="16838"/>
      <w:pgMar w:top="1135" w:right="707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D6" w:rsidRDefault="003934D6" w:rsidP="00FB156C">
      <w:pPr>
        <w:spacing w:after="0" w:line="240" w:lineRule="auto"/>
      </w:pPr>
      <w:r>
        <w:separator/>
      </w:r>
    </w:p>
  </w:endnote>
  <w:endnote w:type="continuationSeparator" w:id="0">
    <w:p w:rsidR="003934D6" w:rsidRDefault="003934D6" w:rsidP="00FB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870339"/>
      <w:docPartObj>
        <w:docPartGallery w:val="Page Numbers (Bottom of Page)"/>
        <w:docPartUnique/>
      </w:docPartObj>
    </w:sdtPr>
    <w:sdtEndPr/>
    <w:sdtContent>
      <w:p w:rsidR="003934D6" w:rsidRDefault="003934D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51">
          <w:rPr>
            <w:noProof/>
          </w:rPr>
          <w:t>50</w:t>
        </w:r>
        <w:r>
          <w:fldChar w:fldCharType="end"/>
        </w:r>
      </w:p>
    </w:sdtContent>
  </w:sdt>
  <w:p w:rsidR="003934D6" w:rsidRDefault="003934D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D6" w:rsidRDefault="003934D6" w:rsidP="00FB156C">
      <w:pPr>
        <w:spacing w:after="0" w:line="240" w:lineRule="auto"/>
      </w:pPr>
      <w:r>
        <w:separator/>
      </w:r>
    </w:p>
  </w:footnote>
  <w:footnote w:type="continuationSeparator" w:id="0">
    <w:p w:rsidR="003934D6" w:rsidRDefault="003934D6" w:rsidP="00FB1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3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9"/>
  </w:num>
  <w:num w:numId="5">
    <w:abstractNumId w:val="0"/>
  </w:num>
  <w:num w:numId="6">
    <w:abstractNumId w:val="1"/>
  </w:num>
  <w:num w:numId="7">
    <w:abstractNumId w:val="20"/>
  </w:num>
  <w:num w:numId="8">
    <w:abstractNumId w:val="15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4"/>
  </w:num>
  <w:num w:numId="14">
    <w:abstractNumId w:val="23"/>
  </w:num>
  <w:num w:numId="15">
    <w:abstractNumId w:val="17"/>
  </w:num>
  <w:num w:numId="16">
    <w:abstractNumId w:val="18"/>
  </w:num>
  <w:num w:numId="17">
    <w:abstractNumId w:val="7"/>
  </w:num>
  <w:num w:numId="18">
    <w:abstractNumId w:val="11"/>
  </w:num>
  <w:num w:numId="19">
    <w:abstractNumId w:val="14"/>
  </w:num>
  <w:num w:numId="20">
    <w:abstractNumId w:val="8"/>
  </w:num>
  <w:num w:numId="21">
    <w:abstractNumId w:val="12"/>
  </w:num>
  <w:num w:numId="22">
    <w:abstractNumId w:val="10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71E"/>
    <w:rsid w:val="0000084F"/>
    <w:rsid w:val="00000A23"/>
    <w:rsid w:val="00002C5E"/>
    <w:rsid w:val="00004BA6"/>
    <w:rsid w:val="00004D2B"/>
    <w:rsid w:val="00004F2D"/>
    <w:rsid w:val="00005134"/>
    <w:rsid w:val="000056CD"/>
    <w:rsid w:val="000064C5"/>
    <w:rsid w:val="000064F6"/>
    <w:rsid w:val="00006512"/>
    <w:rsid w:val="00007A0C"/>
    <w:rsid w:val="00010C5A"/>
    <w:rsid w:val="0001229C"/>
    <w:rsid w:val="0001319F"/>
    <w:rsid w:val="000139EE"/>
    <w:rsid w:val="00013AD7"/>
    <w:rsid w:val="00016EEC"/>
    <w:rsid w:val="0001779B"/>
    <w:rsid w:val="0002022F"/>
    <w:rsid w:val="0002440F"/>
    <w:rsid w:val="0002476A"/>
    <w:rsid w:val="00025155"/>
    <w:rsid w:val="00025D68"/>
    <w:rsid w:val="00026CF7"/>
    <w:rsid w:val="00027841"/>
    <w:rsid w:val="0003065C"/>
    <w:rsid w:val="00030FCC"/>
    <w:rsid w:val="00032EB8"/>
    <w:rsid w:val="000334C6"/>
    <w:rsid w:val="00033C43"/>
    <w:rsid w:val="000342DC"/>
    <w:rsid w:val="0003440B"/>
    <w:rsid w:val="000401C1"/>
    <w:rsid w:val="00041587"/>
    <w:rsid w:val="00041BF8"/>
    <w:rsid w:val="000422BE"/>
    <w:rsid w:val="00042425"/>
    <w:rsid w:val="00045292"/>
    <w:rsid w:val="00045707"/>
    <w:rsid w:val="000505A4"/>
    <w:rsid w:val="00050C22"/>
    <w:rsid w:val="00052447"/>
    <w:rsid w:val="00054C6B"/>
    <w:rsid w:val="00054D8D"/>
    <w:rsid w:val="00054F50"/>
    <w:rsid w:val="00055E6C"/>
    <w:rsid w:val="00057B72"/>
    <w:rsid w:val="00057B75"/>
    <w:rsid w:val="000600C2"/>
    <w:rsid w:val="000628B8"/>
    <w:rsid w:val="00062B6A"/>
    <w:rsid w:val="00062D07"/>
    <w:rsid w:val="00063896"/>
    <w:rsid w:val="00064F02"/>
    <w:rsid w:val="0006675D"/>
    <w:rsid w:val="00066902"/>
    <w:rsid w:val="0007027E"/>
    <w:rsid w:val="00070C71"/>
    <w:rsid w:val="00071472"/>
    <w:rsid w:val="00071826"/>
    <w:rsid w:val="000720D8"/>
    <w:rsid w:val="00072741"/>
    <w:rsid w:val="00076E47"/>
    <w:rsid w:val="0008117D"/>
    <w:rsid w:val="000813AF"/>
    <w:rsid w:val="00081B5E"/>
    <w:rsid w:val="00081EA1"/>
    <w:rsid w:val="00082089"/>
    <w:rsid w:val="0008243A"/>
    <w:rsid w:val="00087343"/>
    <w:rsid w:val="000904EE"/>
    <w:rsid w:val="000906DE"/>
    <w:rsid w:val="00090A0B"/>
    <w:rsid w:val="000926DF"/>
    <w:rsid w:val="0009282B"/>
    <w:rsid w:val="00094707"/>
    <w:rsid w:val="00096B50"/>
    <w:rsid w:val="000A2050"/>
    <w:rsid w:val="000A24D9"/>
    <w:rsid w:val="000A2A05"/>
    <w:rsid w:val="000A2FDB"/>
    <w:rsid w:val="000A4DDF"/>
    <w:rsid w:val="000B043A"/>
    <w:rsid w:val="000B3808"/>
    <w:rsid w:val="000B3A5D"/>
    <w:rsid w:val="000B4072"/>
    <w:rsid w:val="000B4442"/>
    <w:rsid w:val="000B6482"/>
    <w:rsid w:val="000B7E98"/>
    <w:rsid w:val="000C1618"/>
    <w:rsid w:val="000C22E9"/>
    <w:rsid w:val="000C49B0"/>
    <w:rsid w:val="000C5021"/>
    <w:rsid w:val="000C5143"/>
    <w:rsid w:val="000C7534"/>
    <w:rsid w:val="000C7B02"/>
    <w:rsid w:val="000D0782"/>
    <w:rsid w:val="000D0BBC"/>
    <w:rsid w:val="000D0DC6"/>
    <w:rsid w:val="000D18CA"/>
    <w:rsid w:val="000D3CCD"/>
    <w:rsid w:val="000D593D"/>
    <w:rsid w:val="000D5B22"/>
    <w:rsid w:val="000D5EC1"/>
    <w:rsid w:val="000D608B"/>
    <w:rsid w:val="000D7276"/>
    <w:rsid w:val="000E27B0"/>
    <w:rsid w:val="000E444B"/>
    <w:rsid w:val="000E4573"/>
    <w:rsid w:val="000E533C"/>
    <w:rsid w:val="000E61E0"/>
    <w:rsid w:val="000E6405"/>
    <w:rsid w:val="000E77FF"/>
    <w:rsid w:val="000F1E37"/>
    <w:rsid w:val="000F6D9F"/>
    <w:rsid w:val="000F6E0E"/>
    <w:rsid w:val="000F70A0"/>
    <w:rsid w:val="000F7472"/>
    <w:rsid w:val="00100B29"/>
    <w:rsid w:val="00100E69"/>
    <w:rsid w:val="00101D57"/>
    <w:rsid w:val="001033C0"/>
    <w:rsid w:val="00104433"/>
    <w:rsid w:val="001053B2"/>
    <w:rsid w:val="001057D7"/>
    <w:rsid w:val="001061B3"/>
    <w:rsid w:val="001075E7"/>
    <w:rsid w:val="00107D24"/>
    <w:rsid w:val="00111611"/>
    <w:rsid w:val="00112058"/>
    <w:rsid w:val="00113017"/>
    <w:rsid w:val="001132ED"/>
    <w:rsid w:val="00115552"/>
    <w:rsid w:val="001168A2"/>
    <w:rsid w:val="00117212"/>
    <w:rsid w:val="001178B7"/>
    <w:rsid w:val="00117B59"/>
    <w:rsid w:val="0012025C"/>
    <w:rsid w:val="0012160A"/>
    <w:rsid w:val="00121A7C"/>
    <w:rsid w:val="001236CF"/>
    <w:rsid w:val="00124B9B"/>
    <w:rsid w:val="00126FB3"/>
    <w:rsid w:val="001271AC"/>
    <w:rsid w:val="00127F48"/>
    <w:rsid w:val="00130E17"/>
    <w:rsid w:val="00132C38"/>
    <w:rsid w:val="001444CC"/>
    <w:rsid w:val="001444E2"/>
    <w:rsid w:val="00144C72"/>
    <w:rsid w:val="00147D31"/>
    <w:rsid w:val="00147E61"/>
    <w:rsid w:val="00150EEB"/>
    <w:rsid w:val="001520D6"/>
    <w:rsid w:val="00152112"/>
    <w:rsid w:val="0015331C"/>
    <w:rsid w:val="00153EBD"/>
    <w:rsid w:val="00154F97"/>
    <w:rsid w:val="001559BF"/>
    <w:rsid w:val="00157B9A"/>
    <w:rsid w:val="001617FD"/>
    <w:rsid w:val="00162651"/>
    <w:rsid w:val="00162690"/>
    <w:rsid w:val="00163EB7"/>
    <w:rsid w:val="00165023"/>
    <w:rsid w:val="00165A2F"/>
    <w:rsid w:val="00165D10"/>
    <w:rsid w:val="00165EA8"/>
    <w:rsid w:val="0016774E"/>
    <w:rsid w:val="00170319"/>
    <w:rsid w:val="001705FC"/>
    <w:rsid w:val="00170A42"/>
    <w:rsid w:val="00170D38"/>
    <w:rsid w:val="00171846"/>
    <w:rsid w:val="0017366B"/>
    <w:rsid w:val="0017451D"/>
    <w:rsid w:val="00174CF0"/>
    <w:rsid w:val="00180384"/>
    <w:rsid w:val="001805D8"/>
    <w:rsid w:val="00184100"/>
    <w:rsid w:val="00184BEA"/>
    <w:rsid w:val="001860AF"/>
    <w:rsid w:val="00187E4E"/>
    <w:rsid w:val="00192D97"/>
    <w:rsid w:val="00194725"/>
    <w:rsid w:val="001948AA"/>
    <w:rsid w:val="001960B3"/>
    <w:rsid w:val="00196B77"/>
    <w:rsid w:val="001A10FA"/>
    <w:rsid w:val="001A31D0"/>
    <w:rsid w:val="001A46AC"/>
    <w:rsid w:val="001A6CB1"/>
    <w:rsid w:val="001A6D1A"/>
    <w:rsid w:val="001A78A0"/>
    <w:rsid w:val="001B0914"/>
    <w:rsid w:val="001B11E6"/>
    <w:rsid w:val="001B495A"/>
    <w:rsid w:val="001B5BB6"/>
    <w:rsid w:val="001B6837"/>
    <w:rsid w:val="001B735F"/>
    <w:rsid w:val="001B7366"/>
    <w:rsid w:val="001C053D"/>
    <w:rsid w:val="001C05F1"/>
    <w:rsid w:val="001C2AE7"/>
    <w:rsid w:val="001C407C"/>
    <w:rsid w:val="001C65C6"/>
    <w:rsid w:val="001C6B5D"/>
    <w:rsid w:val="001C6DD6"/>
    <w:rsid w:val="001C6F5D"/>
    <w:rsid w:val="001C73D0"/>
    <w:rsid w:val="001C7B55"/>
    <w:rsid w:val="001D114F"/>
    <w:rsid w:val="001D1A75"/>
    <w:rsid w:val="001D58CD"/>
    <w:rsid w:val="001D6F62"/>
    <w:rsid w:val="001E0865"/>
    <w:rsid w:val="001E101D"/>
    <w:rsid w:val="001E11E0"/>
    <w:rsid w:val="001E407F"/>
    <w:rsid w:val="001E46CB"/>
    <w:rsid w:val="001F0B93"/>
    <w:rsid w:val="001F1C61"/>
    <w:rsid w:val="001F25C1"/>
    <w:rsid w:val="001F3DF3"/>
    <w:rsid w:val="001F4160"/>
    <w:rsid w:val="001F4C32"/>
    <w:rsid w:val="001F5611"/>
    <w:rsid w:val="001F5AE3"/>
    <w:rsid w:val="001F76BA"/>
    <w:rsid w:val="001F79E6"/>
    <w:rsid w:val="0020324A"/>
    <w:rsid w:val="00204BC2"/>
    <w:rsid w:val="002064BF"/>
    <w:rsid w:val="00206BF3"/>
    <w:rsid w:val="00206FEE"/>
    <w:rsid w:val="00210012"/>
    <w:rsid w:val="00210221"/>
    <w:rsid w:val="002115FD"/>
    <w:rsid w:val="00212227"/>
    <w:rsid w:val="00212DDF"/>
    <w:rsid w:val="00214C15"/>
    <w:rsid w:val="00216E18"/>
    <w:rsid w:val="00220406"/>
    <w:rsid w:val="00221D85"/>
    <w:rsid w:val="00224090"/>
    <w:rsid w:val="00230149"/>
    <w:rsid w:val="00230B57"/>
    <w:rsid w:val="00231BB2"/>
    <w:rsid w:val="00232140"/>
    <w:rsid w:val="00233B87"/>
    <w:rsid w:val="00233FF8"/>
    <w:rsid w:val="00234F4A"/>
    <w:rsid w:val="002357E9"/>
    <w:rsid w:val="00235B07"/>
    <w:rsid w:val="00236831"/>
    <w:rsid w:val="00236925"/>
    <w:rsid w:val="002373F9"/>
    <w:rsid w:val="00241047"/>
    <w:rsid w:val="002447BC"/>
    <w:rsid w:val="002449B0"/>
    <w:rsid w:val="002471D9"/>
    <w:rsid w:val="00250191"/>
    <w:rsid w:val="002503A4"/>
    <w:rsid w:val="00250A3A"/>
    <w:rsid w:val="00251A2F"/>
    <w:rsid w:val="0025299E"/>
    <w:rsid w:val="00254488"/>
    <w:rsid w:val="00255A87"/>
    <w:rsid w:val="00257E7D"/>
    <w:rsid w:val="00260F3A"/>
    <w:rsid w:val="00261DFE"/>
    <w:rsid w:val="00262FE6"/>
    <w:rsid w:val="00263853"/>
    <w:rsid w:val="00263F96"/>
    <w:rsid w:val="002651BC"/>
    <w:rsid w:val="00266B2D"/>
    <w:rsid w:val="00267560"/>
    <w:rsid w:val="002710B6"/>
    <w:rsid w:val="00271B40"/>
    <w:rsid w:val="00272B26"/>
    <w:rsid w:val="00273DC7"/>
    <w:rsid w:val="0027413C"/>
    <w:rsid w:val="0027487D"/>
    <w:rsid w:val="00274BFE"/>
    <w:rsid w:val="0027540C"/>
    <w:rsid w:val="00275998"/>
    <w:rsid w:val="00275A83"/>
    <w:rsid w:val="00277643"/>
    <w:rsid w:val="00277BAA"/>
    <w:rsid w:val="00281220"/>
    <w:rsid w:val="00282FB1"/>
    <w:rsid w:val="002841A5"/>
    <w:rsid w:val="002871E5"/>
    <w:rsid w:val="00287C02"/>
    <w:rsid w:val="00290493"/>
    <w:rsid w:val="00291EC6"/>
    <w:rsid w:val="00292C90"/>
    <w:rsid w:val="002972F4"/>
    <w:rsid w:val="002A18F2"/>
    <w:rsid w:val="002A1F8A"/>
    <w:rsid w:val="002A4F45"/>
    <w:rsid w:val="002A7B53"/>
    <w:rsid w:val="002A7BFD"/>
    <w:rsid w:val="002B05E1"/>
    <w:rsid w:val="002B283A"/>
    <w:rsid w:val="002B3981"/>
    <w:rsid w:val="002B404C"/>
    <w:rsid w:val="002B52BF"/>
    <w:rsid w:val="002B7FDE"/>
    <w:rsid w:val="002C1D95"/>
    <w:rsid w:val="002C1DB7"/>
    <w:rsid w:val="002C239D"/>
    <w:rsid w:val="002C240B"/>
    <w:rsid w:val="002C3EA3"/>
    <w:rsid w:val="002C4BD2"/>
    <w:rsid w:val="002C4FA9"/>
    <w:rsid w:val="002C5920"/>
    <w:rsid w:val="002C6582"/>
    <w:rsid w:val="002C6717"/>
    <w:rsid w:val="002C6BF1"/>
    <w:rsid w:val="002D05DC"/>
    <w:rsid w:val="002D21F2"/>
    <w:rsid w:val="002D22AC"/>
    <w:rsid w:val="002D2DCC"/>
    <w:rsid w:val="002D3EC7"/>
    <w:rsid w:val="002D41A0"/>
    <w:rsid w:val="002D43DF"/>
    <w:rsid w:val="002D477C"/>
    <w:rsid w:val="002D77B5"/>
    <w:rsid w:val="002D7874"/>
    <w:rsid w:val="002D7B7E"/>
    <w:rsid w:val="002D7D6B"/>
    <w:rsid w:val="002E030E"/>
    <w:rsid w:val="002E2050"/>
    <w:rsid w:val="002E2EF9"/>
    <w:rsid w:val="002F24E6"/>
    <w:rsid w:val="002F3884"/>
    <w:rsid w:val="002F3924"/>
    <w:rsid w:val="002F5709"/>
    <w:rsid w:val="002F5E6C"/>
    <w:rsid w:val="002F787C"/>
    <w:rsid w:val="002F7BA8"/>
    <w:rsid w:val="00301F67"/>
    <w:rsid w:val="003029C0"/>
    <w:rsid w:val="003039BF"/>
    <w:rsid w:val="00304B15"/>
    <w:rsid w:val="003058AA"/>
    <w:rsid w:val="00310A12"/>
    <w:rsid w:val="003149D7"/>
    <w:rsid w:val="00315B85"/>
    <w:rsid w:val="00321F40"/>
    <w:rsid w:val="00322534"/>
    <w:rsid w:val="003230C1"/>
    <w:rsid w:val="00323362"/>
    <w:rsid w:val="00323738"/>
    <w:rsid w:val="00324478"/>
    <w:rsid w:val="003256BF"/>
    <w:rsid w:val="00326D4F"/>
    <w:rsid w:val="0033020C"/>
    <w:rsid w:val="0033071B"/>
    <w:rsid w:val="003325D9"/>
    <w:rsid w:val="003326E2"/>
    <w:rsid w:val="003331A2"/>
    <w:rsid w:val="00334797"/>
    <w:rsid w:val="00334912"/>
    <w:rsid w:val="00334B5F"/>
    <w:rsid w:val="00336917"/>
    <w:rsid w:val="003369A1"/>
    <w:rsid w:val="00336EFE"/>
    <w:rsid w:val="003374D0"/>
    <w:rsid w:val="003410C7"/>
    <w:rsid w:val="003420AB"/>
    <w:rsid w:val="00342669"/>
    <w:rsid w:val="00344056"/>
    <w:rsid w:val="00344CF6"/>
    <w:rsid w:val="00346993"/>
    <w:rsid w:val="00347620"/>
    <w:rsid w:val="00353BD3"/>
    <w:rsid w:val="00354974"/>
    <w:rsid w:val="00356B0B"/>
    <w:rsid w:val="00357144"/>
    <w:rsid w:val="00357BCE"/>
    <w:rsid w:val="003607C0"/>
    <w:rsid w:val="0036311A"/>
    <w:rsid w:val="00364F20"/>
    <w:rsid w:val="0036509A"/>
    <w:rsid w:val="003651AC"/>
    <w:rsid w:val="00365D81"/>
    <w:rsid w:val="0036636B"/>
    <w:rsid w:val="00366F8B"/>
    <w:rsid w:val="003672FD"/>
    <w:rsid w:val="00367405"/>
    <w:rsid w:val="003708F6"/>
    <w:rsid w:val="00371B25"/>
    <w:rsid w:val="003720CF"/>
    <w:rsid w:val="003722FE"/>
    <w:rsid w:val="00372A3F"/>
    <w:rsid w:val="003733FF"/>
    <w:rsid w:val="00374B94"/>
    <w:rsid w:val="003779F9"/>
    <w:rsid w:val="00380C10"/>
    <w:rsid w:val="003852C4"/>
    <w:rsid w:val="003859F0"/>
    <w:rsid w:val="0038620F"/>
    <w:rsid w:val="00391736"/>
    <w:rsid w:val="0039240C"/>
    <w:rsid w:val="00392DFF"/>
    <w:rsid w:val="0039308F"/>
    <w:rsid w:val="003934D6"/>
    <w:rsid w:val="00393533"/>
    <w:rsid w:val="00396FAD"/>
    <w:rsid w:val="003A0007"/>
    <w:rsid w:val="003A0908"/>
    <w:rsid w:val="003A4228"/>
    <w:rsid w:val="003A470E"/>
    <w:rsid w:val="003A4FD5"/>
    <w:rsid w:val="003A5915"/>
    <w:rsid w:val="003A5B29"/>
    <w:rsid w:val="003A5E32"/>
    <w:rsid w:val="003A6A08"/>
    <w:rsid w:val="003A7163"/>
    <w:rsid w:val="003B0F36"/>
    <w:rsid w:val="003B3A80"/>
    <w:rsid w:val="003B4743"/>
    <w:rsid w:val="003B4B2C"/>
    <w:rsid w:val="003B66E4"/>
    <w:rsid w:val="003B765C"/>
    <w:rsid w:val="003B7928"/>
    <w:rsid w:val="003C1251"/>
    <w:rsid w:val="003C26D6"/>
    <w:rsid w:val="003C2BAC"/>
    <w:rsid w:val="003C56D2"/>
    <w:rsid w:val="003C6637"/>
    <w:rsid w:val="003C693B"/>
    <w:rsid w:val="003D048A"/>
    <w:rsid w:val="003D0574"/>
    <w:rsid w:val="003D29A5"/>
    <w:rsid w:val="003D3AF9"/>
    <w:rsid w:val="003D59A3"/>
    <w:rsid w:val="003D5F09"/>
    <w:rsid w:val="003E03C5"/>
    <w:rsid w:val="003E0524"/>
    <w:rsid w:val="003E122C"/>
    <w:rsid w:val="003E1788"/>
    <w:rsid w:val="003E1F60"/>
    <w:rsid w:val="003E2586"/>
    <w:rsid w:val="003E37ED"/>
    <w:rsid w:val="003E4A96"/>
    <w:rsid w:val="003E55A3"/>
    <w:rsid w:val="003E6485"/>
    <w:rsid w:val="003E7180"/>
    <w:rsid w:val="003F01C3"/>
    <w:rsid w:val="003F0297"/>
    <w:rsid w:val="003F2642"/>
    <w:rsid w:val="003F33B6"/>
    <w:rsid w:val="003F3E2D"/>
    <w:rsid w:val="003F4515"/>
    <w:rsid w:val="003F4FA6"/>
    <w:rsid w:val="0040110C"/>
    <w:rsid w:val="004016CE"/>
    <w:rsid w:val="0040209F"/>
    <w:rsid w:val="0040578D"/>
    <w:rsid w:val="00411EBD"/>
    <w:rsid w:val="0041274F"/>
    <w:rsid w:val="0041310A"/>
    <w:rsid w:val="00413901"/>
    <w:rsid w:val="004156EC"/>
    <w:rsid w:val="00415DE4"/>
    <w:rsid w:val="00420306"/>
    <w:rsid w:val="00420805"/>
    <w:rsid w:val="004209A4"/>
    <w:rsid w:val="004218D0"/>
    <w:rsid w:val="00422C91"/>
    <w:rsid w:val="004241FF"/>
    <w:rsid w:val="004266F3"/>
    <w:rsid w:val="00427CBE"/>
    <w:rsid w:val="004316A5"/>
    <w:rsid w:val="0043292D"/>
    <w:rsid w:val="00432B7C"/>
    <w:rsid w:val="00433392"/>
    <w:rsid w:val="004338BF"/>
    <w:rsid w:val="00433F77"/>
    <w:rsid w:val="004377C4"/>
    <w:rsid w:val="004408AF"/>
    <w:rsid w:val="00440F44"/>
    <w:rsid w:val="00442700"/>
    <w:rsid w:val="00444463"/>
    <w:rsid w:val="004469B0"/>
    <w:rsid w:val="004477A1"/>
    <w:rsid w:val="00447A01"/>
    <w:rsid w:val="004505B1"/>
    <w:rsid w:val="0045161D"/>
    <w:rsid w:val="004546FB"/>
    <w:rsid w:val="00454F5B"/>
    <w:rsid w:val="004550C5"/>
    <w:rsid w:val="0045610E"/>
    <w:rsid w:val="00457531"/>
    <w:rsid w:val="004575EE"/>
    <w:rsid w:val="00457630"/>
    <w:rsid w:val="00460861"/>
    <w:rsid w:val="00465D9F"/>
    <w:rsid w:val="004668F0"/>
    <w:rsid w:val="004677D9"/>
    <w:rsid w:val="00467D2E"/>
    <w:rsid w:val="00470D39"/>
    <w:rsid w:val="004711E5"/>
    <w:rsid w:val="004719E1"/>
    <w:rsid w:val="004723EB"/>
    <w:rsid w:val="00472CCE"/>
    <w:rsid w:val="004740B3"/>
    <w:rsid w:val="00474807"/>
    <w:rsid w:val="0047480C"/>
    <w:rsid w:val="004758AA"/>
    <w:rsid w:val="00475E00"/>
    <w:rsid w:val="004813C8"/>
    <w:rsid w:val="0048234F"/>
    <w:rsid w:val="00484ACE"/>
    <w:rsid w:val="00484DB5"/>
    <w:rsid w:val="00484F3E"/>
    <w:rsid w:val="00485EEF"/>
    <w:rsid w:val="0048694C"/>
    <w:rsid w:val="0048751E"/>
    <w:rsid w:val="00491365"/>
    <w:rsid w:val="004913B5"/>
    <w:rsid w:val="00492C58"/>
    <w:rsid w:val="004934D4"/>
    <w:rsid w:val="004939F0"/>
    <w:rsid w:val="004957A8"/>
    <w:rsid w:val="00496F43"/>
    <w:rsid w:val="004A1E7E"/>
    <w:rsid w:val="004A1F76"/>
    <w:rsid w:val="004A2B36"/>
    <w:rsid w:val="004A305D"/>
    <w:rsid w:val="004A4237"/>
    <w:rsid w:val="004A476E"/>
    <w:rsid w:val="004A54CB"/>
    <w:rsid w:val="004A5991"/>
    <w:rsid w:val="004A5AC8"/>
    <w:rsid w:val="004A5BCE"/>
    <w:rsid w:val="004A64D8"/>
    <w:rsid w:val="004A6D63"/>
    <w:rsid w:val="004A7760"/>
    <w:rsid w:val="004A7B48"/>
    <w:rsid w:val="004B0491"/>
    <w:rsid w:val="004B210D"/>
    <w:rsid w:val="004B3706"/>
    <w:rsid w:val="004B391A"/>
    <w:rsid w:val="004B3BA7"/>
    <w:rsid w:val="004B47EF"/>
    <w:rsid w:val="004B4C82"/>
    <w:rsid w:val="004B5304"/>
    <w:rsid w:val="004B69CA"/>
    <w:rsid w:val="004B6C56"/>
    <w:rsid w:val="004B789F"/>
    <w:rsid w:val="004C0C13"/>
    <w:rsid w:val="004C17B9"/>
    <w:rsid w:val="004C279F"/>
    <w:rsid w:val="004C35B4"/>
    <w:rsid w:val="004C38AE"/>
    <w:rsid w:val="004C392E"/>
    <w:rsid w:val="004C3C4B"/>
    <w:rsid w:val="004C3CA3"/>
    <w:rsid w:val="004C550D"/>
    <w:rsid w:val="004C686E"/>
    <w:rsid w:val="004C6D7A"/>
    <w:rsid w:val="004D5B41"/>
    <w:rsid w:val="004D5DB4"/>
    <w:rsid w:val="004D672A"/>
    <w:rsid w:val="004D6BB6"/>
    <w:rsid w:val="004D7137"/>
    <w:rsid w:val="004D7353"/>
    <w:rsid w:val="004E037D"/>
    <w:rsid w:val="004E1D80"/>
    <w:rsid w:val="004E35C4"/>
    <w:rsid w:val="004E5268"/>
    <w:rsid w:val="004E7868"/>
    <w:rsid w:val="004F228F"/>
    <w:rsid w:val="004F37F6"/>
    <w:rsid w:val="004F454E"/>
    <w:rsid w:val="004F4A5B"/>
    <w:rsid w:val="004F4DB4"/>
    <w:rsid w:val="004F5FCC"/>
    <w:rsid w:val="004F65DD"/>
    <w:rsid w:val="00500F4B"/>
    <w:rsid w:val="0050455D"/>
    <w:rsid w:val="00504B93"/>
    <w:rsid w:val="0050574C"/>
    <w:rsid w:val="005070C5"/>
    <w:rsid w:val="005078EC"/>
    <w:rsid w:val="00510ABF"/>
    <w:rsid w:val="00515128"/>
    <w:rsid w:val="005160E5"/>
    <w:rsid w:val="00521DB4"/>
    <w:rsid w:val="00522719"/>
    <w:rsid w:val="00523B53"/>
    <w:rsid w:val="005259B4"/>
    <w:rsid w:val="0052794D"/>
    <w:rsid w:val="00527A7E"/>
    <w:rsid w:val="0053471E"/>
    <w:rsid w:val="00534E51"/>
    <w:rsid w:val="0054097D"/>
    <w:rsid w:val="0054196F"/>
    <w:rsid w:val="00543943"/>
    <w:rsid w:val="00544661"/>
    <w:rsid w:val="005452FC"/>
    <w:rsid w:val="005505F0"/>
    <w:rsid w:val="00551554"/>
    <w:rsid w:val="00553E74"/>
    <w:rsid w:val="00553FE1"/>
    <w:rsid w:val="00554337"/>
    <w:rsid w:val="00554BA4"/>
    <w:rsid w:val="00554C49"/>
    <w:rsid w:val="00554CCB"/>
    <w:rsid w:val="00556994"/>
    <w:rsid w:val="00556F7B"/>
    <w:rsid w:val="0055704A"/>
    <w:rsid w:val="00560083"/>
    <w:rsid w:val="0056406B"/>
    <w:rsid w:val="00567977"/>
    <w:rsid w:val="0057069B"/>
    <w:rsid w:val="0057308E"/>
    <w:rsid w:val="00574079"/>
    <w:rsid w:val="005745C5"/>
    <w:rsid w:val="00574894"/>
    <w:rsid w:val="00577B48"/>
    <w:rsid w:val="00577F16"/>
    <w:rsid w:val="0058104B"/>
    <w:rsid w:val="005821A5"/>
    <w:rsid w:val="00582D0B"/>
    <w:rsid w:val="0058408D"/>
    <w:rsid w:val="0058494E"/>
    <w:rsid w:val="0058529E"/>
    <w:rsid w:val="00591713"/>
    <w:rsid w:val="00591C64"/>
    <w:rsid w:val="00591D61"/>
    <w:rsid w:val="005923D2"/>
    <w:rsid w:val="0059624D"/>
    <w:rsid w:val="005970B8"/>
    <w:rsid w:val="005A029F"/>
    <w:rsid w:val="005A0946"/>
    <w:rsid w:val="005A14E7"/>
    <w:rsid w:val="005A153E"/>
    <w:rsid w:val="005A261E"/>
    <w:rsid w:val="005A52EE"/>
    <w:rsid w:val="005A564A"/>
    <w:rsid w:val="005A6B95"/>
    <w:rsid w:val="005A7180"/>
    <w:rsid w:val="005B1B4D"/>
    <w:rsid w:val="005B3526"/>
    <w:rsid w:val="005B564D"/>
    <w:rsid w:val="005B57F2"/>
    <w:rsid w:val="005B5BCD"/>
    <w:rsid w:val="005B66B9"/>
    <w:rsid w:val="005B6ED6"/>
    <w:rsid w:val="005B7C03"/>
    <w:rsid w:val="005C0D83"/>
    <w:rsid w:val="005C0F54"/>
    <w:rsid w:val="005C6BBB"/>
    <w:rsid w:val="005D02E1"/>
    <w:rsid w:val="005D07B3"/>
    <w:rsid w:val="005D0FD9"/>
    <w:rsid w:val="005D1AF9"/>
    <w:rsid w:val="005D1CEB"/>
    <w:rsid w:val="005D2067"/>
    <w:rsid w:val="005D674F"/>
    <w:rsid w:val="005D749B"/>
    <w:rsid w:val="005E0B8B"/>
    <w:rsid w:val="005E2774"/>
    <w:rsid w:val="005E2B6E"/>
    <w:rsid w:val="005E49E6"/>
    <w:rsid w:val="005E5107"/>
    <w:rsid w:val="005E66D0"/>
    <w:rsid w:val="005E7531"/>
    <w:rsid w:val="005E7925"/>
    <w:rsid w:val="005F18CC"/>
    <w:rsid w:val="005F1C17"/>
    <w:rsid w:val="005F1F09"/>
    <w:rsid w:val="005F229B"/>
    <w:rsid w:val="005F3A30"/>
    <w:rsid w:val="005F4928"/>
    <w:rsid w:val="005F5B1D"/>
    <w:rsid w:val="005F7699"/>
    <w:rsid w:val="005F7768"/>
    <w:rsid w:val="005F7C5B"/>
    <w:rsid w:val="006012C9"/>
    <w:rsid w:val="006024F6"/>
    <w:rsid w:val="00602A0A"/>
    <w:rsid w:val="00603D29"/>
    <w:rsid w:val="0060629D"/>
    <w:rsid w:val="00606314"/>
    <w:rsid w:val="006066D7"/>
    <w:rsid w:val="00610018"/>
    <w:rsid w:val="00610598"/>
    <w:rsid w:val="00610E14"/>
    <w:rsid w:val="006122CB"/>
    <w:rsid w:val="00612402"/>
    <w:rsid w:val="0061249F"/>
    <w:rsid w:val="006124BE"/>
    <w:rsid w:val="00613675"/>
    <w:rsid w:val="0061367A"/>
    <w:rsid w:val="00614511"/>
    <w:rsid w:val="006150F0"/>
    <w:rsid w:val="00617613"/>
    <w:rsid w:val="00621082"/>
    <w:rsid w:val="00621AE8"/>
    <w:rsid w:val="00622AF1"/>
    <w:rsid w:val="00624313"/>
    <w:rsid w:val="00626E02"/>
    <w:rsid w:val="00627553"/>
    <w:rsid w:val="00634596"/>
    <w:rsid w:val="006369ED"/>
    <w:rsid w:val="0064030A"/>
    <w:rsid w:val="00641344"/>
    <w:rsid w:val="006413B0"/>
    <w:rsid w:val="00641E6C"/>
    <w:rsid w:val="00642D6E"/>
    <w:rsid w:val="006430C9"/>
    <w:rsid w:val="00643C1E"/>
    <w:rsid w:val="006443DB"/>
    <w:rsid w:val="0064463F"/>
    <w:rsid w:val="00646A9C"/>
    <w:rsid w:val="0064778B"/>
    <w:rsid w:val="006503FF"/>
    <w:rsid w:val="00653591"/>
    <w:rsid w:val="00653D2B"/>
    <w:rsid w:val="00654C9A"/>
    <w:rsid w:val="00654F99"/>
    <w:rsid w:val="00654FDE"/>
    <w:rsid w:val="006550D0"/>
    <w:rsid w:val="0065537A"/>
    <w:rsid w:val="00655A5B"/>
    <w:rsid w:val="0065621B"/>
    <w:rsid w:val="0065682C"/>
    <w:rsid w:val="00662F2E"/>
    <w:rsid w:val="006671E3"/>
    <w:rsid w:val="00667FBC"/>
    <w:rsid w:val="0067214D"/>
    <w:rsid w:val="006721A1"/>
    <w:rsid w:val="006725AC"/>
    <w:rsid w:val="00672E52"/>
    <w:rsid w:val="006745E9"/>
    <w:rsid w:val="0067463A"/>
    <w:rsid w:val="006759D0"/>
    <w:rsid w:val="0068292E"/>
    <w:rsid w:val="00683B4B"/>
    <w:rsid w:val="00685199"/>
    <w:rsid w:val="006855BC"/>
    <w:rsid w:val="00685A38"/>
    <w:rsid w:val="006862C7"/>
    <w:rsid w:val="00687DCA"/>
    <w:rsid w:val="00690002"/>
    <w:rsid w:val="00690A0B"/>
    <w:rsid w:val="006921EF"/>
    <w:rsid w:val="00694A05"/>
    <w:rsid w:val="00694B80"/>
    <w:rsid w:val="0069560F"/>
    <w:rsid w:val="00696F2E"/>
    <w:rsid w:val="006A0068"/>
    <w:rsid w:val="006A0BD1"/>
    <w:rsid w:val="006A0BE7"/>
    <w:rsid w:val="006A30CA"/>
    <w:rsid w:val="006A4885"/>
    <w:rsid w:val="006A69D2"/>
    <w:rsid w:val="006B1B77"/>
    <w:rsid w:val="006B2634"/>
    <w:rsid w:val="006B26BB"/>
    <w:rsid w:val="006B27A8"/>
    <w:rsid w:val="006B5AD4"/>
    <w:rsid w:val="006B5AF8"/>
    <w:rsid w:val="006B5FAF"/>
    <w:rsid w:val="006B63B6"/>
    <w:rsid w:val="006B6DFB"/>
    <w:rsid w:val="006B78F3"/>
    <w:rsid w:val="006C127C"/>
    <w:rsid w:val="006C201B"/>
    <w:rsid w:val="006C2F2B"/>
    <w:rsid w:val="006C7810"/>
    <w:rsid w:val="006C7F6F"/>
    <w:rsid w:val="006D0164"/>
    <w:rsid w:val="006D02E6"/>
    <w:rsid w:val="006D08D6"/>
    <w:rsid w:val="006D0BFD"/>
    <w:rsid w:val="006D187A"/>
    <w:rsid w:val="006D2E35"/>
    <w:rsid w:val="006D3842"/>
    <w:rsid w:val="006D5C68"/>
    <w:rsid w:val="006D6C9C"/>
    <w:rsid w:val="006D7205"/>
    <w:rsid w:val="006D75F1"/>
    <w:rsid w:val="006E0D4C"/>
    <w:rsid w:val="006E15CF"/>
    <w:rsid w:val="006E1E31"/>
    <w:rsid w:val="006E22EE"/>
    <w:rsid w:val="006E26B3"/>
    <w:rsid w:val="006E2759"/>
    <w:rsid w:val="006E33E9"/>
    <w:rsid w:val="006E35A2"/>
    <w:rsid w:val="006E4A56"/>
    <w:rsid w:val="006E4E01"/>
    <w:rsid w:val="006E55B3"/>
    <w:rsid w:val="006E7650"/>
    <w:rsid w:val="006F0515"/>
    <w:rsid w:val="006F0B4F"/>
    <w:rsid w:val="006F1A62"/>
    <w:rsid w:val="006F36E4"/>
    <w:rsid w:val="006F4EA5"/>
    <w:rsid w:val="006F53AE"/>
    <w:rsid w:val="006F6D07"/>
    <w:rsid w:val="00700922"/>
    <w:rsid w:val="0070134F"/>
    <w:rsid w:val="0070209B"/>
    <w:rsid w:val="00702F56"/>
    <w:rsid w:val="007035E6"/>
    <w:rsid w:val="00704AE5"/>
    <w:rsid w:val="00704C5B"/>
    <w:rsid w:val="00704EA0"/>
    <w:rsid w:val="0070549F"/>
    <w:rsid w:val="00705B29"/>
    <w:rsid w:val="00705F30"/>
    <w:rsid w:val="00706021"/>
    <w:rsid w:val="007061ED"/>
    <w:rsid w:val="0071068A"/>
    <w:rsid w:val="00710FB4"/>
    <w:rsid w:val="0071247E"/>
    <w:rsid w:val="0071299A"/>
    <w:rsid w:val="0071465E"/>
    <w:rsid w:val="00717625"/>
    <w:rsid w:val="00717D05"/>
    <w:rsid w:val="007206DE"/>
    <w:rsid w:val="00722607"/>
    <w:rsid w:val="00723CCD"/>
    <w:rsid w:val="0072424A"/>
    <w:rsid w:val="00724BE7"/>
    <w:rsid w:val="00726604"/>
    <w:rsid w:val="00727B10"/>
    <w:rsid w:val="0073003B"/>
    <w:rsid w:val="00731903"/>
    <w:rsid w:val="00731C3E"/>
    <w:rsid w:val="007324EF"/>
    <w:rsid w:val="00732510"/>
    <w:rsid w:val="007329C7"/>
    <w:rsid w:val="00732BA0"/>
    <w:rsid w:val="00732CAA"/>
    <w:rsid w:val="00733833"/>
    <w:rsid w:val="007361C3"/>
    <w:rsid w:val="007374EA"/>
    <w:rsid w:val="007421BB"/>
    <w:rsid w:val="007428E0"/>
    <w:rsid w:val="00743AE4"/>
    <w:rsid w:val="007454F7"/>
    <w:rsid w:val="0074552D"/>
    <w:rsid w:val="007535D4"/>
    <w:rsid w:val="007536F7"/>
    <w:rsid w:val="0075391E"/>
    <w:rsid w:val="0075680F"/>
    <w:rsid w:val="00756AF0"/>
    <w:rsid w:val="00760BFC"/>
    <w:rsid w:val="00761101"/>
    <w:rsid w:val="00762033"/>
    <w:rsid w:val="007626FD"/>
    <w:rsid w:val="00762854"/>
    <w:rsid w:val="00762A44"/>
    <w:rsid w:val="00765CC6"/>
    <w:rsid w:val="007668B6"/>
    <w:rsid w:val="00770210"/>
    <w:rsid w:val="00771B36"/>
    <w:rsid w:val="0077239E"/>
    <w:rsid w:val="00772DDA"/>
    <w:rsid w:val="00772F53"/>
    <w:rsid w:val="00773C31"/>
    <w:rsid w:val="00773C95"/>
    <w:rsid w:val="00773D73"/>
    <w:rsid w:val="007754D6"/>
    <w:rsid w:val="00775627"/>
    <w:rsid w:val="00777A02"/>
    <w:rsid w:val="00777B8C"/>
    <w:rsid w:val="00780C04"/>
    <w:rsid w:val="00780C6F"/>
    <w:rsid w:val="007811C1"/>
    <w:rsid w:val="00781B8E"/>
    <w:rsid w:val="007821B5"/>
    <w:rsid w:val="00783691"/>
    <w:rsid w:val="00784615"/>
    <w:rsid w:val="0078527D"/>
    <w:rsid w:val="0078580D"/>
    <w:rsid w:val="00785D37"/>
    <w:rsid w:val="00786898"/>
    <w:rsid w:val="00791A2C"/>
    <w:rsid w:val="007921F5"/>
    <w:rsid w:val="00792DE8"/>
    <w:rsid w:val="00793F4E"/>
    <w:rsid w:val="007955B8"/>
    <w:rsid w:val="00795E8B"/>
    <w:rsid w:val="007967C3"/>
    <w:rsid w:val="00797F2C"/>
    <w:rsid w:val="007A0C0A"/>
    <w:rsid w:val="007A1B2E"/>
    <w:rsid w:val="007A270D"/>
    <w:rsid w:val="007A27F3"/>
    <w:rsid w:val="007A2F28"/>
    <w:rsid w:val="007A3238"/>
    <w:rsid w:val="007A564A"/>
    <w:rsid w:val="007A5DB8"/>
    <w:rsid w:val="007A6A90"/>
    <w:rsid w:val="007A6D21"/>
    <w:rsid w:val="007A7E08"/>
    <w:rsid w:val="007B63EC"/>
    <w:rsid w:val="007B75E1"/>
    <w:rsid w:val="007C06E1"/>
    <w:rsid w:val="007C1846"/>
    <w:rsid w:val="007C1B07"/>
    <w:rsid w:val="007C1EF3"/>
    <w:rsid w:val="007C29FD"/>
    <w:rsid w:val="007C34CB"/>
    <w:rsid w:val="007C3638"/>
    <w:rsid w:val="007C3AA3"/>
    <w:rsid w:val="007C6128"/>
    <w:rsid w:val="007C6BEC"/>
    <w:rsid w:val="007C7059"/>
    <w:rsid w:val="007C70AA"/>
    <w:rsid w:val="007D066A"/>
    <w:rsid w:val="007D0813"/>
    <w:rsid w:val="007D1199"/>
    <w:rsid w:val="007D1471"/>
    <w:rsid w:val="007D2A69"/>
    <w:rsid w:val="007D3795"/>
    <w:rsid w:val="007D4688"/>
    <w:rsid w:val="007D55DC"/>
    <w:rsid w:val="007D56AD"/>
    <w:rsid w:val="007D7643"/>
    <w:rsid w:val="007E001C"/>
    <w:rsid w:val="007E0A9A"/>
    <w:rsid w:val="007E103C"/>
    <w:rsid w:val="007E1AF2"/>
    <w:rsid w:val="007E1F92"/>
    <w:rsid w:val="007E2445"/>
    <w:rsid w:val="007E4875"/>
    <w:rsid w:val="007E4A85"/>
    <w:rsid w:val="007E74FA"/>
    <w:rsid w:val="007E7D5A"/>
    <w:rsid w:val="007F0574"/>
    <w:rsid w:val="007F1F0F"/>
    <w:rsid w:val="007F2236"/>
    <w:rsid w:val="007F33BF"/>
    <w:rsid w:val="007F37ED"/>
    <w:rsid w:val="007F4D1C"/>
    <w:rsid w:val="007F56F2"/>
    <w:rsid w:val="007F58D8"/>
    <w:rsid w:val="007F720E"/>
    <w:rsid w:val="007F7AC4"/>
    <w:rsid w:val="007F7BA4"/>
    <w:rsid w:val="00800035"/>
    <w:rsid w:val="00801524"/>
    <w:rsid w:val="008018B3"/>
    <w:rsid w:val="00801C27"/>
    <w:rsid w:val="00804501"/>
    <w:rsid w:val="00804541"/>
    <w:rsid w:val="008060B5"/>
    <w:rsid w:val="00806D04"/>
    <w:rsid w:val="00806E85"/>
    <w:rsid w:val="0081108B"/>
    <w:rsid w:val="00813A9E"/>
    <w:rsid w:val="008144F6"/>
    <w:rsid w:val="00814C9F"/>
    <w:rsid w:val="00816266"/>
    <w:rsid w:val="00817000"/>
    <w:rsid w:val="00820C0D"/>
    <w:rsid w:val="008210CB"/>
    <w:rsid w:val="008230DF"/>
    <w:rsid w:val="0082483A"/>
    <w:rsid w:val="00824ED6"/>
    <w:rsid w:val="00826AB1"/>
    <w:rsid w:val="00827DBE"/>
    <w:rsid w:val="008307CA"/>
    <w:rsid w:val="00831172"/>
    <w:rsid w:val="00831E26"/>
    <w:rsid w:val="00832580"/>
    <w:rsid w:val="008339B5"/>
    <w:rsid w:val="0083412D"/>
    <w:rsid w:val="00834239"/>
    <w:rsid w:val="0083474E"/>
    <w:rsid w:val="00836556"/>
    <w:rsid w:val="00836BC1"/>
    <w:rsid w:val="0084099C"/>
    <w:rsid w:val="008417AD"/>
    <w:rsid w:val="00843EC9"/>
    <w:rsid w:val="008446F9"/>
    <w:rsid w:val="00844D6C"/>
    <w:rsid w:val="0084535E"/>
    <w:rsid w:val="008454BB"/>
    <w:rsid w:val="00845DE5"/>
    <w:rsid w:val="00847118"/>
    <w:rsid w:val="008471EC"/>
    <w:rsid w:val="00847543"/>
    <w:rsid w:val="00847840"/>
    <w:rsid w:val="0085037B"/>
    <w:rsid w:val="00850A42"/>
    <w:rsid w:val="008538EA"/>
    <w:rsid w:val="00855281"/>
    <w:rsid w:val="00855DA5"/>
    <w:rsid w:val="00856A0B"/>
    <w:rsid w:val="0085729E"/>
    <w:rsid w:val="00857A27"/>
    <w:rsid w:val="00857ECD"/>
    <w:rsid w:val="00860957"/>
    <w:rsid w:val="008613C8"/>
    <w:rsid w:val="00861884"/>
    <w:rsid w:val="00862F06"/>
    <w:rsid w:val="00862F5C"/>
    <w:rsid w:val="00863096"/>
    <w:rsid w:val="00863A08"/>
    <w:rsid w:val="00866079"/>
    <w:rsid w:val="008663C7"/>
    <w:rsid w:val="008671C1"/>
    <w:rsid w:val="00872055"/>
    <w:rsid w:val="008739C0"/>
    <w:rsid w:val="00873D56"/>
    <w:rsid w:val="00875DDE"/>
    <w:rsid w:val="00877EFD"/>
    <w:rsid w:val="00877F56"/>
    <w:rsid w:val="00884691"/>
    <w:rsid w:val="00885294"/>
    <w:rsid w:val="00885F71"/>
    <w:rsid w:val="008916BA"/>
    <w:rsid w:val="00891A58"/>
    <w:rsid w:val="008933DF"/>
    <w:rsid w:val="00893858"/>
    <w:rsid w:val="00893F17"/>
    <w:rsid w:val="008945D6"/>
    <w:rsid w:val="00895467"/>
    <w:rsid w:val="008957D7"/>
    <w:rsid w:val="00895A56"/>
    <w:rsid w:val="008964DB"/>
    <w:rsid w:val="00896A85"/>
    <w:rsid w:val="00896DD7"/>
    <w:rsid w:val="008979C5"/>
    <w:rsid w:val="00897C17"/>
    <w:rsid w:val="00897F45"/>
    <w:rsid w:val="008A1C49"/>
    <w:rsid w:val="008A2FF1"/>
    <w:rsid w:val="008A3B71"/>
    <w:rsid w:val="008A40FD"/>
    <w:rsid w:val="008A42C7"/>
    <w:rsid w:val="008A56BA"/>
    <w:rsid w:val="008B170C"/>
    <w:rsid w:val="008B46F2"/>
    <w:rsid w:val="008B48F7"/>
    <w:rsid w:val="008B5AE0"/>
    <w:rsid w:val="008B60D5"/>
    <w:rsid w:val="008B6C90"/>
    <w:rsid w:val="008C2887"/>
    <w:rsid w:val="008C31FD"/>
    <w:rsid w:val="008C425E"/>
    <w:rsid w:val="008C4C83"/>
    <w:rsid w:val="008C4DCA"/>
    <w:rsid w:val="008D136C"/>
    <w:rsid w:val="008D41AE"/>
    <w:rsid w:val="008D46F0"/>
    <w:rsid w:val="008D4A78"/>
    <w:rsid w:val="008D5904"/>
    <w:rsid w:val="008D5DBA"/>
    <w:rsid w:val="008D62F3"/>
    <w:rsid w:val="008D6685"/>
    <w:rsid w:val="008D6875"/>
    <w:rsid w:val="008D7ABC"/>
    <w:rsid w:val="008E0DD5"/>
    <w:rsid w:val="008E10A3"/>
    <w:rsid w:val="008E3143"/>
    <w:rsid w:val="008E6010"/>
    <w:rsid w:val="008F01D8"/>
    <w:rsid w:val="008F0876"/>
    <w:rsid w:val="008F0FD6"/>
    <w:rsid w:val="008F1274"/>
    <w:rsid w:val="008F2AF9"/>
    <w:rsid w:val="008F2B2D"/>
    <w:rsid w:val="008F4073"/>
    <w:rsid w:val="008F4D1E"/>
    <w:rsid w:val="008F5F23"/>
    <w:rsid w:val="008F60E4"/>
    <w:rsid w:val="008F6291"/>
    <w:rsid w:val="008F6D39"/>
    <w:rsid w:val="009011B2"/>
    <w:rsid w:val="00902618"/>
    <w:rsid w:val="00903175"/>
    <w:rsid w:val="00903738"/>
    <w:rsid w:val="009039FB"/>
    <w:rsid w:val="00903CDB"/>
    <w:rsid w:val="00904905"/>
    <w:rsid w:val="00904C89"/>
    <w:rsid w:val="00905D17"/>
    <w:rsid w:val="00905E4A"/>
    <w:rsid w:val="009068F5"/>
    <w:rsid w:val="00907BD0"/>
    <w:rsid w:val="00911053"/>
    <w:rsid w:val="00912A31"/>
    <w:rsid w:val="00914EBC"/>
    <w:rsid w:val="009151D1"/>
    <w:rsid w:val="009151FD"/>
    <w:rsid w:val="009208A2"/>
    <w:rsid w:val="00920920"/>
    <w:rsid w:val="009209B2"/>
    <w:rsid w:val="00921214"/>
    <w:rsid w:val="00921A3B"/>
    <w:rsid w:val="00922A45"/>
    <w:rsid w:val="00922F94"/>
    <w:rsid w:val="00924234"/>
    <w:rsid w:val="00925798"/>
    <w:rsid w:val="00925BFB"/>
    <w:rsid w:val="0093072E"/>
    <w:rsid w:val="00930851"/>
    <w:rsid w:val="00931A3B"/>
    <w:rsid w:val="00931A7F"/>
    <w:rsid w:val="009323C4"/>
    <w:rsid w:val="00934DEA"/>
    <w:rsid w:val="0093525D"/>
    <w:rsid w:val="009374AB"/>
    <w:rsid w:val="00937C2F"/>
    <w:rsid w:val="00941149"/>
    <w:rsid w:val="009438E5"/>
    <w:rsid w:val="00944B7B"/>
    <w:rsid w:val="00952CF7"/>
    <w:rsid w:val="00954E82"/>
    <w:rsid w:val="00955348"/>
    <w:rsid w:val="0095547F"/>
    <w:rsid w:val="00955667"/>
    <w:rsid w:val="00956E88"/>
    <w:rsid w:val="009571BE"/>
    <w:rsid w:val="00960D9C"/>
    <w:rsid w:val="00963345"/>
    <w:rsid w:val="00963A68"/>
    <w:rsid w:val="009655CD"/>
    <w:rsid w:val="00965C2E"/>
    <w:rsid w:val="00966067"/>
    <w:rsid w:val="00966B15"/>
    <w:rsid w:val="00970296"/>
    <w:rsid w:val="00970A60"/>
    <w:rsid w:val="00970D05"/>
    <w:rsid w:val="00971472"/>
    <w:rsid w:val="00971EA5"/>
    <w:rsid w:val="009726DD"/>
    <w:rsid w:val="00972C25"/>
    <w:rsid w:val="0097346C"/>
    <w:rsid w:val="0097449A"/>
    <w:rsid w:val="00975B7D"/>
    <w:rsid w:val="00976228"/>
    <w:rsid w:val="00976525"/>
    <w:rsid w:val="00976CC6"/>
    <w:rsid w:val="00976EDA"/>
    <w:rsid w:val="00977AD3"/>
    <w:rsid w:val="009800AF"/>
    <w:rsid w:val="00982128"/>
    <w:rsid w:val="009834CA"/>
    <w:rsid w:val="00983A3F"/>
    <w:rsid w:val="00984B2A"/>
    <w:rsid w:val="00984F21"/>
    <w:rsid w:val="009903DF"/>
    <w:rsid w:val="00990D91"/>
    <w:rsid w:val="00991F7E"/>
    <w:rsid w:val="00993708"/>
    <w:rsid w:val="00994294"/>
    <w:rsid w:val="00994C80"/>
    <w:rsid w:val="00995459"/>
    <w:rsid w:val="00995914"/>
    <w:rsid w:val="00995FC2"/>
    <w:rsid w:val="009A017D"/>
    <w:rsid w:val="009A0983"/>
    <w:rsid w:val="009A25A3"/>
    <w:rsid w:val="009A2A75"/>
    <w:rsid w:val="009A4120"/>
    <w:rsid w:val="009A569F"/>
    <w:rsid w:val="009A5F20"/>
    <w:rsid w:val="009A6E3C"/>
    <w:rsid w:val="009B1C77"/>
    <w:rsid w:val="009B3002"/>
    <w:rsid w:val="009B3470"/>
    <w:rsid w:val="009B5414"/>
    <w:rsid w:val="009B6120"/>
    <w:rsid w:val="009B67E7"/>
    <w:rsid w:val="009C1231"/>
    <w:rsid w:val="009C1345"/>
    <w:rsid w:val="009C1A0C"/>
    <w:rsid w:val="009C2A3C"/>
    <w:rsid w:val="009C3274"/>
    <w:rsid w:val="009C3F44"/>
    <w:rsid w:val="009C7529"/>
    <w:rsid w:val="009C7DDB"/>
    <w:rsid w:val="009D05FE"/>
    <w:rsid w:val="009D110C"/>
    <w:rsid w:val="009D1D8C"/>
    <w:rsid w:val="009D5C34"/>
    <w:rsid w:val="009D6D8F"/>
    <w:rsid w:val="009E0A2D"/>
    <w:rsid w:val="009E13B8"/>
    <w:rsid w:val="009E1792"/>
    <w:rsid w:val="009E2A13"/>
    <w:rsid w:val="009E75E4"/>
    <w:rsid w:val="009E781F"/>
    <w:rsid w:val="009F0A06"/>
    <w:rsid w:val="009F1E42"/>
    <w:rsid w:val="009F4499"/>
    <w:rsid w:val="009F530F"/>
    <w:rsid w:val="009F5BF2"/>
    <w:rsid w:val="009F6735"/>
    <w:rsid w:val="009F714C"/>
    <w:rsid w:val="009F72D2"/>
    <w:rsid w:val="009F7C80"/>
    <w:rsid w:val="00A011EC"/>
    <w:rsid w:val="00A01698"/>
    <w:rsid w:val="00A0324D"/>
    <w:rsid w:val="00A04027"/>
    <w:rsid w:val="00A05CF4"/>
    <w:rsid w:val="00A06F05"/>
    <w:rsid w:val="00A06FD0"/>
    <w:rsid w:val="00A071D6"/>
    <w:rsid w:val="00A07CE8"/>
    <w:rsid w:val="00A07FF0"/>
    <w:rsid w:val="00A11659"/>
    <w:rsid w:val="00A1245B"/>
    <w:rsid w:val="00A159D9"/>
    <w:rsid w:val="00A15F2C"/>
    <w:rsid w:val="00A16350"/>
    <w:rsid w:val="00A16853"/>
    <w:rsid w:val="00A17413"/>
    <w:rsid w:val="00A1761D"/>
    <w:rsid w:val="00A2040D"/>
    <w:rsid w:val="00A20C3E"/>
    <w:rsid w:val="00A210AE"/>
    <w:rsid w:val="00A22342"/>
    <w:rsid w:val="00A22B69"/>
    <w:rsid w:val="00A23A8D"/>
    <w:rsid w:val="00A24390"/>
    <w:rsid w:val="00A2481B"/>
    <w:rsid w:val="00A24DA3"/>
    <w:rsid w:val="00A24FE6"/>
    <w:rsid w:val="00A26B89"/>
    <w:rsid w:val="00A2796C"/>
    <w:rsid w:val="00A32E2E"/>
    <w:rsid w:val="00A32FA4"/>
    <w:rsid w:val="00A33B74"/>
    <w:rsid w:val="00A33C14"/>
    <w:rsid w:val="00A33D73"/>
    <w:rsid w:val="00A33E98"/>
    <w:rsid w:val="00A361CE"/>
    <w:rsid w:val="00A37F49"/>
    <w:rsid w:val="00A4006B"/>
    <w:rsid w:val="00A41914"/>
    <w:rsid w:val="00A41AEC"/>
    <w:rsid w:val="00A41C77"/>
    <w:rsid w:val="00A43493"/>
    <w:rsid w:val="00A4493F"/>
    <w:rsid w:val="00A452D7"/>
    <w:rsid w:val="00A45469"/>
    <w:rsid w:val="00A476AB"/>
    <w:rsid w:val="00A50FC5"/>
    <w:rsid w:val="00A51647"/>
    <w:rsid w:val="00A51BDC"/>
    <w:rsid w:val="00A52DE1"/>
    <w:rsid w:val="00A53034"/>
    <w:rsid w:val="00A544F5"/>
    <w:rsid w:val="00A54584"/>
    <w:rsid w:val="00A546B9"/>
    <w:rsid w:val="00A57080"/>
    <w:rsid w:val="00A60DDF"/>
    <w:rsid w:val="00A620FA"/>
    <w:rsid w:val="00A6256D"/>
    <w:rsid w:val="00A6268F"/>
    <w:rsid w:val="00A65880"/>
    <w:rsid w:val="00A66038"/>
    <w:rsid w:val="00A66AAE"/>
    <w:rsid w:val="00A66ABA"/>
    <w:rsid w:val="00A670EA"/>
    <w:rsid w:val="00A67CCD"/>
    <w:rsid w:val="00A701D9"/>
    <w:rsid w:val="00A71390"/>
    <w:rsid w:val="00A75378"/>
    <w:rsid w:val="00A75FE2"/>
    <w:rsid w:val="00A7618B"/>
    <w:rsid w:val="00A76306"/>
    <w:rsid w:val="00A77B0A"/>
    <w:rsid w:val="00A80129"/>
    <w:rsid w:val="00A81653"/>
    <w:rsid w:val="00A8200C"/>
    <w:rsid w:val="00A83A0A"/>
    <w:rsid w:val="00A83B7F"/>
    <w:rsid w:val="00A83B99"/>
    <w:rsid w:val="00A840A1"/>
    <w:rsid w:val="00A862E2"/>
    <w:rsid w:val="00A8656A"/>
    <w:rsid w:val="00A867F2"/>
    <w:rsid w:val="00A87996"/>
    <w:rsid w:val="00A90EF4"/>
    <w:rsid w:val="00A91011"/>
    <w:rsid w:val="00A9262C"/>
    <w:rsid w:val="00A94572"/>
    <w:rsid w:val="00A94626"/>
    <w:rsid w:val="00A96D51"/>
    <w:rsid w:val="00A97C5F"/>
    <w:rsid w:val="00AA1D6A"/>
    <w:rsid w:val="00AA32FA"/>
    <w:rsid w:val="00AA4174"/>
    <w:rsid w:val="00AA68C3"/>
    <w:rsid w:val="00AA6DA7"/>
    <w:rsid w:val="00AA7CDA"/>
    <w:rsid w:val="00AB021E"/>
    <w:rsid w:val="00AB352D"/>
    <w:rsid w:val="00AB4014"/>
    <w:rsid w:val="00AB4539"/>
    <w:rsid w:val="00AB51E2"/>
    <w:rsid w:val="00AB55F2"/>
    <w:rsid w:val="00AB569D"/>
    <w:rsid w:val="00AB5D4B"/>
    <w:rsid w:val="00AB692B"/>
    <w:rsid w:val="00AB711C"/>
    <w:rsid w:val="00AB7FE8"/>
    <w:rsid w:val="00AC1288"/>
    <w:rsid w:val="00AC1431"/>
    <w:rsid w:val="00AC5600"/>
    <w:rsid w:val="00AC612F"/>
    <w:rsid w:val="00AC76AE"/>
    <w:rsid w:val="00AD0435"/>
    <w:rsid w:val="00AD267B"/>
    <w:rsid w:val="00AD2C3B"/>
    <w:rsid w:val="00AD5776"/>
    <w:rsid w:val="00AD774D"/>
    <w:rsid w:val="00AE026D"/>
    <w:rsid w:val="00AE278F"/>
    <w:rsid w:val="00AE2A3D"/>
    <w:rsid w:val="00AE3856"/>
    <w:rsid w:val="00AE3C22"/>
    <w:rsid w:val="00AE4974"/>
    <w:rsid w:val="00AE6E71"/>
    <w:rsid w:val="00AE730C"/>
    <w:rsid w:val="00AE77A7"/>
    <w:rsid w:val="00AE7FCF"/>
    <w:rsid w:val="00AF004F"/>
    <w:rsid w:val="00AF0143"/>
    <w:rsid w:val="00AF0359"/>
    <w:rsid w:val="00AF080D"/>
    <w:rsid w:val="00AF1641"/>
    <w:rsid w:val="00AF3887"/>
    <w:rsid w:val="00AF4990"/>
    <w:rsid w:val="00AF510F"/>
    <w:rsid w:val="00AF7F0C"/>
    <w:rsid w:val="00B007DE"/>
    <w:rsid w:val="00B05EF1"/>
    <w:rsid w:val="00B063A9"/>
    <w:rsid w:val="00B06A4F"/>
    <w:rsid w:val="00B07388"/>
    <w:rsid w:val="00B0768A"/>
    <w:rsid w:val="00B07BF0"/>
    <w:rsid w:val="00B1085C"/>
    <w:rsid w:val="00B1163F"/>
    <w:rsid w:val="00B13863"/>
    <w:rsid w:val="00B140A9"/>
    <w:rsid w:val="00B152C3"/>
    <w:rsid w:val="00B1584F"/>
    <w:rsid w:val="00B15C71"/>
    <w:rsid w:val="00B17004"/>
    <w:rsid w:val="00B176EA"/>
    <w:rsid w:val="00B200B8"/>
    <w:rsid w:val="00B22FA3"/>
    <w:rsid w:val="00B23176"/>
    <w:rsid w:val="00B2371D"/>
    <w:rsid w:val="00B23F4F"/>
    <w:rsid w:val="00B24D8B"/>
    <w:rsid w:val="00B24F79"/>
    <w:rsid w:val="00B2551F"/>
    <w:rsid w:val="00B26788"/>
    <w:rsid w:val="00B303BA"/>
    <w:rsid w:val="00B3087B"/>
    <w:rsid w:val="00B308B6"/>
    <w:rsid w:val="00B30CD7"/>
    <w:rsid w:val="00B31DC2"/>
    <w:rsid w:val="00B31F5F"/>
    <w:rsid w:val="00B3286E"/>
    <w:rsid w:val="00B331DA"/>
    <w:rsid w:val="00B338C5"/>
    <w:rsid w:val="00B33973"/>
    <w:rsid w:val="00B34FE2"/>
    <w:rsid w:val="00B35E40"/>
    <w:rsid w:val="00B36848"/>
    <w:rsid w:val="00B3684C"/>
    <w:rsid w:val="00B41C4C"/>
    <w:rsid w:val="00B41FBD"/>
    <w:rsid w:val="00B439FE"/>
    <w:rsid w:val="00B44495"/>
    <w:rsid w:val="00B445D3"/>
    <w:rsid w:val="00B45A32"/>
    <w:rsid w:val="00B469BE"/>
    <w:rsid w:val="00B473C7"/>
    <w:rsid w:val="00B50454"/>
    <w:rsid w:val="00B5113E"/>
    <w:rsid w:val="00B52315"/>
    <w:rsid w:val="00B528FC"/>
    <w:rsid w:val="00B544CD"/>
    <w:rsid w:val="00B54E70"/>
    <w:rsid w:val="00B575B9"/>
    <w:rsid w:val="00B60015"/>
    <w:rsid w:val="00B60951"/>
    <w:rsid w:val="00B64121"/>
    <w:rsid w:val="00B64A6A"/>
    <w:rsid w:val="00B6564D"/>
    <w:rsid w:val="00B65D8D"/>
    <w:rsid w:val="00B65F9E"/>
    <w:rsid w:val="00B668D0"/>
    <w:rsid w:val="00B70121"/>
    <w:rsid w:val="00B701BD"/>
    <w:rsid w:val="00B70AE8"/>
    <w:rsid w:val="00B70F52"/>
    <w:rsid w:val="00B74B07"/>
    <w:rsid w:val="00B751A5"/>
    <w:rsid w:val="00B75E22"/>
    <w:rsid w:val="00B8159F"/>
    <w:rsid w:val="00B81AA4"/>
    <w:rsid w:val="00B82B8A"/>
    <w:rsid w:val="00B83EB0"/>
    <w:rsid w:val="00B85421"/>
    <w:rsid w:val="00B87BFB"/>
    <w:rsid w:val="00B902C2"/>
    <w:rsid w:val="00B909DD"/>
    <w:rsid w:val="00B96D65"/>
    <w:rsid w:val="00BA1CC7"/>
    <w:rsid w:val="00BA28C5"/>
    <w:rsid w:val="00BA5254"/>
    <w:rsid w:val="00BA5278"/>
    <w:rsid w:val="00BB0547"/>
    <w:rsid w:val="00BB084C"/>
    <w:rsid w:val="00BB1297"/>
    <w:rsid w:val="00BB182A"/>
    <w:rsid w:val="00BB2506"/>
    <w:rsid w:val="00BB3686"/>
    <w:rsid w:val="00BB5FE2"/>
    <w:rsid w:val="00BB7E24"/>
    <w:rsid w:val="00BC0434"/>
    <w:rsid w:val="00BC0A40"/>
    <w:rsid w:val="00BC232A"/>
    <w:rsid w:val="00BC4621"/>
    <w:rsid w:val="00BC6BF8"/>
    <w:rsid w:val="00BD0550"/>
    <w:rsid w:val="00BD26F7"/>
    <w:rsid w:val="00BD2B0A"/>
    <w:rsid w:val="00BD2D21"/>
    <w:rsid w:val="00BD4FE7"/>
    <w:rsid w:val="00BD5523"/>
    <w:rsid w:val="00BD7D3B"/>
    <w:rsid w:val="00BD7D49"/>
    <w:rsid w:val="00BE0696"/>
    <w:rsid w:val="00BE1033"/>
    <w:rsid w:val="00BE15C5"/>
    <w:rsid w:val="00BE1FF5"/>
    <w:rsid w:val="00BE2560"/>
    <w:rsid w:val="00BE2F56"/>
    <w:rsid w:val="00BE481A"/>
    <w:rsid w:val="00BE4B62"/>
    <w:rsid w:val="00BE5468"/>
    <w:rsid w:val="00BE5AAB"/>
    <w:rsid w:val="00BE65B4"/>
    <w:rsid w:val="00BE70CE"/>
    <w:rsid w:val="00BE7958"/>
    <w:rsid w:val="00BF0015"/>
    <w:rsid w:val="00BF1324"/>
    <w:rsid w:val="00BF2010"/>
    <w:rsid w:val="00BF45A2"/>
    <w:rsid w:val="00BF5305"/>
    <w:rsid w:val="00BF5489"/>
    <w:rsid w:val="00BF5810"/>
    <w:rsid w:val="00BF7F53"/>
    <w:rsid w:val="00C005B1"/>
    <w:rsid w:val="00C03400"/>
    <w:rsid w:val="00C03847"/>
    <w:rsid w:val="00C04AD5"/>
    <w:rsid w:val="00C053E0"/>
    <w:rsid w:val="00C05899"/>
    <w:rsid w:val="00C062DE"/>
    <w:rsid w:val="00C0767E"/>
    <w:rsid w:val="00C124EF"/>
    <w:rsid w:val="00C15393"/>
    <w:rsid w:val="00C1749F"/>
    <w:rsid w:val="00C205BA"/>
    <w:rsid w:val="00C20C7A"/>
    <w:rsid w:val="00C211F8"/>
    <w:rsid w:val="00C21917"/>
    <w:rsid w:val="00C26837"/>
    <w:rsid w:val="00C26ADB"/>
    <w:rsid w:val="00C279C4"/>
    <w:rsid w:val="00C3070E"/>
    <w:rsid w:val="00C30936"/>
    <w:rsid w:val="00C3245F"/>
    <w:rsid w:val="00C324FC"/>
    <w:rsid w:val="00C32949"/>
    <w:rsid w:val="00C32C15"/>
    <w:rsid w:val="00C33BC9"/>
    <w:rsid w:val="00C35A40"/>
    <w:rsid w:val="00C36ACF"/>
    <w:rsid w:val="00C36D13"/>
    <w:rsid w:val="00C40684"/>
    <w:rsid w:val="00C40C70"/>
    <w:rsid w:val="00C43A18"/>
    <w:rsid w:val="00C44BCC"/>
    <w:rsid w:val="00C50272"/>
    <w:rsid w:val="00C5067E"/>
    <w:rsid w:val="00C5095C"/>
    <w:rsid w:val="00C51AA3"/>
    <w:rsid w:val="00C51C94"/>
    <w:rsid w:val="00C54271"/>
    <w:rsid w:val="00C548FF"/>
    <w:rsid w:val="00C55FF8"/>
    <w:rsid w:val="00C56CD4"/>
    <w:rsid w:val="00C57107"/>
    <w:rsid w:val="00C57536"/>
    <w:rsid w:val="00C577AB"/>
    <w:rsid w:val="00C62091"/>
    <w:rsid w:val="00C651B9"/>
    <w:rsid w:val="00C6557A"/>
    <w:rsid w:val="00C666D0"/>
    <w:rsid w:val="00C67535"/>
    <w:rsid w:val="00C70300"/>
    <w:rsid w:val="00C707D2"/>
    <w:rsid w:val="00C71597"/>
    <w:rsid w:val="00C730A3"/>
    <w:rsid w:val="00C7495E"/>
    <w:rsid w:val="00C75C55"/>
    <w:rsid w:val="00C76437"/>
    <w:rsid w:val="00C767D7"/>
    <w:rsid w:val="00C76943"/>
    <w:rsid w:val="00C772D6"/>
    <w:rsid w:val="00C775EB"/>
    <w:rsid w:val="00C77752"/>
    <w:rsid w:val="00C80734"/>
    <w:rsid w:val="00C80DF6"/>
    <w:rsid w:val="00C81D67"/>
    <w:rsid w:val="00C82A0E"/>
    <w:rsid w:val="00C83157"/>
    <w:rsid w:val="00C833FF"/>
    <w:rsid w:val="00C83B63"/>
    <w:rsid w:val="00C84521"/>
    <w:rsid w:val="00C84714"/>
    <w:rsid w:val="00C85846"/>
    <w:rsid w:val="00C8611F"/>
    <w:rsid w:val="00C873B9"/>
    <w:rsid w:val="00C90860"/>
    <w:rsid w:val="00C919FB"/>
    <w:rsid w:val="00C92151"/>
    <w:rsid w:val="00C92FFA"/>
    <w:rsid w:val="00C948F5"/>
    <w:rsid w:val="00C9562A"/>
    <w:rsid w:val="00C95F58"/>
    <w:rsid w:val="00C96372"/>
    <w:rsid w:val="00C96569"/>
    <w:rsid w:val="00C96612"/>
    <w:rsid w:val="00C9671E"/>
    <w:rsid w:val="00C96B4C"/>
    <w:rsid w:val="00C96DC6"/>
    <w:rsid w:val="00CA0BF9"/>
    <w:rsid w:val="00CA138D"/>
    <w:rsid w:val="00CA297B"/>
    <w:rsid w:val="00CA2B90"/>
    <w:rsid w:val="00CA2CDC"/>
    <w:rsid w:val="00CA2ECB"/>
    <w:rsid w:val="00CA63EC"/>
    <w:rsid w:val="00CB0389"/>
    <w:rsid w:val="00CB0E72"/>
    <w:rsid w:val="00CB13F2"/>
    <w:rsid w:val="00CB27E7"/>
    <w:rsid w:val="00CB54CB"/>
    <w:rsid w:val="00CB573A"/>
    <w:rsid w:val="00CB60A6"/>
    <w:rsid w:val="00CB6A3B"/>
    <w:rsid w:val="00CB6B43"/>
    <w:rsid w:val="00CB776F"/>
    <w:rsid w:val="00CB788B"/>
    <w:rsid w:val="00CC0CA4"/>
    <w:rsid w:val="00CC1661"/>
    <w:rsid w:val="00CC29CD"/>
    <w:rsid w:val="00CC3816"/>
    <w:rsid w:val="00CC3AA6"/>
    <w:rsid w:val="00CC4771"/>
    <w:rsid w:val="00CC4BBB"/>
    <w:rsid w:val="00CC5913"/>
    <w:rsid w:val="00CD0F6C"/>
    <w:rsid w:val="00CD191A"/>
    <w:rsid w:val="00CD22E9"/>
    <w:rsid w:val="00CD376C"/>
    <w:rsid w:val="00CD5148"/>
    <w:rsid w:val="00CD6EF6"/>
    <w:rsid w:val="00CD78C3"/>
    <w:rsid w:val="00CE024E"/>
    <w:rsid w:val="00CE3367"/>
    <w:rsid w:val="00CE33B2"/>
    <w:rsid w:val="00CE3C3B"/>
    <w:rsid w:val="00CE468E"/>
    <w:rsid w:val="00CE6366"/>
    <w:rsid w:val="00CE6702"/>
    <w:rsid w:val="00CE7146"/>
    <w:rsid w:val="00CF0240"/>
    <w:rsid w:val="00CF13A2"/>
    <w:rsid w:val="00CF204B"/>
    <w:rsid w:val="00CF256A"/>
    <w:rsid w:val="00CF32EF"/>
    <w:rsid w:val="00CF4B66"/>
    <w:rsid w:val="00CF4FBB"/>
    <w:rsid w:val="00CF61D7"/>
    <w:rsid w:val="00CF63E2"/>
    <w:rsid w:val="00CF6C30"/>
    <w:rsid w:val="00D010E5"/>
    <w:rsid w:val="00D01CC5"/>
    <w:rsid w:val="00D0254F"/>
    <w:rsid w:val="00D03AE6"/>
    <w:rsid w:val="00D03D02"/>
    <w:rsid w:val="00D0610D"/>
    <w:rsid w:val="00D073EE"/>
    <w:rsid w:val="00D100AD"/>
    <w:rsid w:val="00D1035F"/>
    <w:rsid w:val="00D103E7"/>
    <w:rsid w:val="00D10579"/>
    <w:rsid w:val="00D11CC3"/>
    <w:rsid w:val="00D12CD8"/>
    <w:rsid w:val="00D1413B"/>
    <w:rsid w:val="00D21CD1"/>
    <w:rsid w:val="00D226C7"/>
    <w:rsid w:val="00D22E57"/>
    <w:rsid w:val="00D24D88"/>
    <w:rsid w:val="00D25274"/>
    <w:rsid w:val="00D2703A"/>
    <w:rsid w:val="00D278D1"/>
    <w:rsid w:val="00D3104C"/>
    <w:rsid w:val="00D31B0C"/>
    <w:rsid w:val="00D31D50"/>
    <w:rsid w:val="00D3241C"/>
    <w:rsid w:val="00D3321B"/>
    <w:rsid w:val="00D3658B"/>
    <w:rsid w:val="00D378C2"/>
    <w:rsid w:val="00D40992"/>
    <w:rsid w:val="00D4262D"/>
    <w:rsid w:val="00D426A6"/>
    <w:rsid w:val="00D42FA8"/>
    <w:rsid w:val="00D4496F"/>
    <w:rsid w:val="00D44F3E"/>
    <w:rsid w:val="00D45247"/>
    <w:rsid w:val="00D47815"/>
    <w:rsid w:val="00D5146B"/>
    <w:rsid w:val="00D52773"/>
    <w:rsid w:val="00D54F5A"/>
    <w:rsid w:val="00D56AFD"/>
    <w:rsid w:val="00D57EA7"/>
    <w:rsid w:val="00D61316"/>
    <w:rsid w:val="00D62417"/>
    <w:rsid w:val="00D62DED"/>
    <w:rsid w:val="00D638AA"/>
    <w:rsid w:val="00D64194"/>
    <w:rsid w:val="00D648FA"/>
    <w:rsid w:val="00D651E4"/>
    <w:rsid w:val="00D661B7"/>
    <w:rsid w:val="00D666E3"/>
    <w:rsid w:val="00D66F0F"/>
    <w:rsid w:val="00D71915"/>
    <w:rsid w:val="00D7205C"/>
    <w:rsid w:val="00D72EF8"/>
    <w:rsid w:val="00D753FA"/>
    <w:rsid w:val="00D766FC"/>
    <w:rsid w:val="00D7705E"/>
    <w:rsid w:val="00D80105"/>
    <w:rsid w:val="00D8094A"/>
    <w:rsid w:val="00D82457"/>
    <w:rsid w:val="00D84BE9"/>
    <w:rsid w:val="00D87F65"/>
    <w:rsid w:val="00D900D0"/>
    <w:rsid w:val="00D93411"/>
    <w:rsid w:val="00D93814"/>
    <w:rsid w:val="00D93A54"/>
    <w:rsid w:val="00D93E85"/>
    <w:rsid w:val="00D97013"/>
    <w:rsid w:val="00D97662"/>
    <w:rsid w:val="00DA06DA"/>
    <w:rsid w:val="00DA3B28"/>
    <w:rsid w:val="00DA4A4B"/>
    <w:rsid w:val="00DA5864"/>
    <w:rsid w:val="00DB078D"/>
    <w:rsid w:val="00DB143C"/>
    <w:rsid w:val="00DB14B3"/>
    <w:rsid w:val="00DB29C8"/>
    <w:rsid w:val="00DB3441"/>
    <w:rsid w:val="00DB43B0"/>
    <w:rsid w:val="00DB4D06"/>
    <w:rsid w:val="00DB65B3"/>
    <w:rsid w:val="00DC1FC4"/>
    <w:rsid w:val="00DC2624"/>
    <w:rsid w:val="00DC2E09"/>
    <w:rsid w:val="00DC2EFE"/>
    <w:rsid w:val="00DC3C08"/>
    <w:rsid w:val="00DC4072"/>
    <w:rsid w:val="00DC549C"/>
    <w:rsid w:val="00DC75BB"/>
    <w:rsid w:val="00DC7AF9"/>
    <w:rsid w:val="00DD0EC2"/>
    <w:rsid w:val="00DD2963"/>
    <w:rsid w:val="00DD3621"/>
    <w:rsid w:val="00DE0338"/>
    <w:rsid w:val="00DE1CB8"/>
    <w:rsid w:val="00DE3955"/>
    <w:rsid w:val="00DE40A1"/>
    <w:rsid w:val="00DE4850"/>
    <w:rsid w:val="00DE4FC4"/>
    <w:rsid w:val="00DE6398"/>
    <w:rsid w:val="00DE77C3"/>
    <w:rsid w:val="00DE7870"/>
    <w:rsid w:val="00DE7E59"/>
    <w:rsid w:val="00DF0A3E"/>
    <w:rsid w:val="00DF4505"/>
    <w:rsid w:val="00DF5DE1"/>
    <w:rsid w:val="00E00642"/>
    <w:rsid w:val="00E03B73"/>
    <w:rsid w:val="00E0520B"/>
    <w:rsid w:val="00E05692"/>
    <w:rsid w:val="00E05E2E"/>
    <w:rsid w:val="00E06AC3"/>
    <w:rsid w:val="00E06D2C"/>
    <w:rsid w:val="00E103B9"/>
    <w:rsid w:val="00E10511"/>
    <w:rsid w:val="00E11216"/>
    <w:rsid w:val="00E1148D"/>
    <w:rsid w:val="00E115D9"/>
    <w:rsid w:val="00E115DF"/>
    <w:rsid w:val="00E12BA8"/>
    <w:rsid w:val="00E12C0E"/>
    <w:rsid w:val="00E13327"/>
    <w:rsid w:val="00E15701"/>
    <w:rsid w:val="00E242BA"/>
    <w:rsid w:val="00E2470D"/>
    <w:rsid w:val="00E2679E"/>
    <w:rsid w:val="00E301D8"/>
    <w:rsid w:val="00E30A0C"/>
    <w:rsid w:val="00E313DF"/>
    <w:rsid w:val="00E338F1"/>
    <w:rsid w:val="00E355CA"/>
    <w:rsid w:val="00E35E71"/>
    <w:rsid w:val="00E36E11"/>
    <w:rsid w:val="00E36F87"/>
    <w:rsid w:val="00E40745"/>
    <w:rsid w:val="00E40C38"/>
    <w:rsid w:val="00E415AA"/>
    <w:rsid w:val="00E41AE8"/>
    <w:rsid w:val="00E41D68"/>
    <w:rsid w:val="00E427DE"/>
    <w:rsid w:val="00E42F02"/>
    <w:rsid w:val="00E43884"/>
    <w:rsid w:val="00E50DDF"/>
    <w:rsid w:val="00E51833"/>
    <w:rsid w:val="00E526F5"/>
    <w:rsid w:val="00E53793"/>
    <w:rsid w:val="00E563B0"/>
    <w:rsid w:val="00E57802"/>
    <w:rsid w:val="00E60E39"/>
    <w:rsid w:val="00E624D9"/>
    <w:rsid w:val="00E63C1F"/>
    <w:rsid w:val="00E65361"/>
    <w:rsid w:val="00E66025"/>
    <w:rsid w:val="00E67488"/>
    <w:rsid w:val="00E700F1"/>
    <w:rsid w:val="00E71A57"/>
    <w:rsid w:val="00E740EA"/>
    <w:rsid w:val="00E7446A"/>
    <w:rsid w:val="00E744CC"/>
    <w:rsid w:val="00E768BA"/>
    <w:rsid w:val="00E76AB2"/>
    <w:rsid w:val="00E80A66"/>
    <w:rsid w:val="00E80ED0"/>
    <w:rsid w:val="00E811BC"/>
    <w:rsid w:val="00E81EC1"/>
    <w:rsid w:val="00E8354C"/>
    <w:rsid w:val="00E841FC"/>
    <w:rsid w:val="00E84841"/>
    <w:rsid w:val="00E85901"/>
    <w:rsid w:val="00E860DC"/>
    <w:rsid w:val="00E864E8"/>
    <w:rsid w:val="00E8750B"/>
    <w:rsid w:val="00E905FC"/>
    <w:rsid w:val="00E90A17"/>
    <w:rsid w:val="00E932C8"/>
    <w:rsid w:val="00E93435"/>
    <w:rsid w:val="00E93561"/>
    <w:rsid w:val="00E93A27"/>
    <w:rsid w:val="00E95188"/>
    <w:rsid w:val="00E97783"/>
    <w:rsid w:val="00E97A74"/>
    <w:rsid w:val="00EA20DF"/>
    <w:rsid w:val="00EA249F"/>
    <w:rsid w:val="00EA3B96"/>
    <w:rsid w:val="00EA5183"/>
    <w:rsid w:val="00EB1482"/>
    <w:rsid w:val="00EB2A5D"/>
    <w:rsid w:val="00EB2E69"/>
    <w:rsid w:val="00EB4BA1"/>
    <w:rsid w:val="00EB6F23"/>
    <w:rsid w:val="00EB74E2"/>
    <w:rsid w:val="00EB79CF"/>
    <w:rsid w:val="00EB79D6"/>
    <w:rsid w:val="00EC0399"/>
    <w:rsid w:val="00EC127C"/>
    <w:rsid w:val="00EC38C2"/>
    <w:rsid w:val="00EC3A33"/>
    <w:rsid w:val="00EC3C9C"/>
    <w:rsid w:val="00EC3D22"/>
    <w:rsid w:val="00EC5D0F"/>
    <w:rsid w:val="00EC5F42"/>
    <w:rsid w:val="00EC7D32"/>
    <w:rsid w:val="00ED05CE"/>
    <w:rsid w:val="00ED2267"/>
    <w:rsid w:val="00ED32F1"/>
    <w:rsid w:val="00ED48BF"/>
    <w:rsid w:val="00ED515D"/>
    <w:rsid w:val="00ED69A2"/>
    <w:rsid w:val="00ED6F6B"/>
    <w:rsid w:val="00ED71EA"/>
    <w:rsid w:val="00ED772B"/>
    <w:rsid w:val="00EE09EE"/>
    <w:rsid w:val="00EE19CB"/>
    <w:rsid w:val="00EE26FF"/>
    <w:rsid w:val="00EE2B3D"/>
    <w:rsid w:val="00EE44F2"/>
    <w:rsid w:val="00EE5032"/>
    <w:rsid w:val="00EE5096"/>
    <w:rsid w:val="00EE5C3C"/>
    <w:rsid w:val="00EE6604"/>
    <w:rsid w:val="00EE7D30"/>
    <w:rsid w:val="00EF0B35"/>
    <w:rsid w:val="00EF2647"/>
    <w:rsid w:val="00EF4C55"/>
    <w:rsid w:val="00EF4C6B"/>
    <w:rsid w:val="00EF58E4"/>
    <w:rsid w:val="00EF6DE9"/>
    <w:rsid w:val="00EF7CA1"/>
    <w:rsid w:val="00F00A6B"/>
    <w:rsid w:val="00F01292"/>
    <w:rsid w:val="00F04657"/>
    <w:rsid w:val="00F0487F"/>
    <w:rsid w:val="00F05D3F"/>
    <w:rsid w:val="00F06551"/>
    <w:rsid w:val="00F07AB2"/>
    <w:rsid w:val="00F07EF3"/>
    <w:rsid w:val="00F10A0A"/>
    <w:rsid w:val="00F10BA1"/>
    <w:rsid w:val="00F10BE3"/>
    <w:rsid w:val="00F11DB4"/>
    <w:rsid w:val="00F14421"/>
    <w:rsid w:val="00F14695"/>
    <w:rsid w:val="00F14877"/>
    <w:rsid w:val="00F14A1A"/>
    <w:rsid w:val="00F14B2E"/>
    <w:rsid w:val="00F17FA3"/>
    <w:rsid w:val="00F2103A"/>
    <w:rsid w:val="00F22565"/>
    <w:rsid w:val="00F22E92"/>
    <w:rsid w:val="00F23D3F"/>
    <w:rsid w:val="00F25177"/>
    <w:rsid w:val="00F253FA"/>
    <w:rsid w:val="00F30C9B"/>
    <w:rsid w:val="00F31385"/>
    <w:rsid w:val="00F329FC"/>
    <w:rsid w:val="00F33D67"/>
    <w:rsid w:val="00F33FE6"/>
    <w:rsid w:val="00F3500F"/>
    <w:rsid w:val="00F359F4"/>
    <w:rsid w:val="00F368F1"/>
    <w:rsid w:val="00F37610"/>
    <w:rsid w:val="00F4050F"/>
    <w:rsid w:val="00F419AE"/>
    <w:rsid w:val="00F41A5B"/>
    <w:rsid w:val="00F41ADF"/>
    <w:rsid w:val="00F42DDB"/>
    <w:rsid w:val="00F4336D"/>
    <w:rsid w:val="00F445EC"/>
    <w:rsid w:val="00F46519"/>
    <w:rsid w:val="00F46EAE"/>
    <w:rsid w:val="00F4788A"/>
    <w:rsid w:val="00F47E85"/>
    <w:rsid w:val="00F508FD"/>
    <w:rsid w:val="00F511B1"/>
    <w:rsid w:val="00F52638"/>
    <w:rsid w:val="00F53F43"/>
    <w:rsid w:val="00F54389"/>
    <w:rsid w:val="00F5460F"/>
    <w:rsid w:val="00F546AB"/>
    <w:rsid w:val="00F563CA"/>
    <w:rsid w:val="00F5665B"/>
    <w:rsid w:val="00F57191"/>
    <w:rsid w:val="00F601B2"/>
    <w:rsid w:val="00F61791"/>
    <w:rsid w:val="00F622C2"/>
    <w:rsid w:val="00F62663"/>
    <w:rsid w:val="00F632AC"/>
    <w:rsid w:val="00F6384B"/>
    <w:rsid w:val="00F63B08"/>
    <w:rsid w:val="00F64D18"/>
    <w:rsid w:val="00F657C6"/>
    <w:rsid w:val="00F66385"/>
    <w:rsid w:val="00F67516"/>
    <w:rsid w:val="00F67AEF"/>
    <w:rsid w:val="00F7188E"/>
    <w:rsid w:val="00F720EB"/>
    <w:rsid w:val="00F747AA"/>
    <w:rsid w:val="00F751AA"/>
    <w:rsid w:val="00F75B2C"/>
    <w:rsid w:val="00F76103"/>
    <w:rsid w:val="00F8357F"/>
    <w:rsid w:val="00F83BB0"/>
    <w:rsid w:val="00F865E5"/>
    <w:rsid w:val="00F86DB5"/>
    <w:rsid w:val="00F87523"/>
    <w:rsid w:val="00F9061F"/>
    <w:rsid w:val="00F90888"/>
    <w:rsid w:val="00F91750"/>
    <w:rsid w:val="00F9181B"/>
    <w:rsid w:val="00F91DEC"/>
    <w:rsid w:val="00F93244"/>
    <w:rsid w:val="00F95407"/>
    <w:rsid w:val="00F95463"/>
    <w:rsid w:val="00F9583B"/>
    <w:rsid w:val="00F95F5F"/>
    <w:rsid w:val="00F96310"/>
    <w:rsid w:val="00F97861"/>
    <w:rsid w:val="00FA159B"/>
    <w:rsid w:val="00FA2825"/>
    <w:rsid w:val="00FA3398"/>
    <w:rsid w:val="00FA4003"/>
    <w:rsid w:val="00FA478C"/>
    <w:rsid w:val="00FA68B9"/>
    <w:rsid w:val="00FA7A93"/>
    <w:rsid w:val="00FB06C5"/>
    <w:rsid w:val="00FB0E28"/>
    <w:rsid w:val="00FB0FD3"/>
    <w:rsid w:val="00FB156C"/>
    <w:rsid w:val="00FB3A64"/>
    <w:rsid w:val="00FB5287"/>
    <w:rsid w:val="00FB7F6D"/>
    <w:rsid w:val="00FC104A"/>
    <w:rsid w:val="00FC593A"/>
    <w:rsid w:val="00FC7146"/>
    <w:rsid w:val="00FC75F6"/>
    <w:rsid w:val="00FC760C"/>
    <w:rsid w:val="00FD0930"/>
    <w:rsid w:val="00FD0BB4"/>
    <w:rsid w:val="00FD2EB1"/>
    <w:rsid w:val="00FD3D86"/>
    <w:rsid w:val="00FD4C54"/>
    <w:rsid w:val="00FD6DFE"/>
    <w:rsid w:val="00FD6FBB"/>
    <w:rsid w:val="00FD7367"/>
    <w:rsid w:val="00FD7BDF"/>
    <w:rsid w:val="00FE023C"/>
    <w:rsid w:val="00FE0BAE"/>
    <w:rsid w:val="00FE18B9"/>
    <w:rsid w:val="00FE1B8F"/>
    <w:rsid w:val="00FE235D"/>
    <w:rsid w:val="00FE39BD"/>
    <w:rsid w:val="00FE3DA2"/>
    <w:rsid w:val="00FE3E8F"/>
    <w:rsid w:val="00FE70EC"/>
    <w:rsid w:val="00FE7465"/>
    <w:rsid w:val="00FF3992"/>
    <w:rsid w:val="00FF3A8C"/>
    <w:rsid w:val="00FF6722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18"/>
  </w:style>
  <w:style w:type="paragraph" w:styleId="1">
    <w:name w:val="heading 1"/>
    <w:basedOn w:val="a"/>
    <w:next w:val="a"/>
    <w:link w:val="10"/>
    <w:uiPriority w:val="99"/>
    <w:qFormat/>
    <w:rsid w:val="00A816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D2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C279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4C279F"/>
  </w:style>
  <w:style w:type="character" w:customStyle="1" w:styleId="10">
    <w:name w:val="Заголовок 1 Знак"/>
    <w:basedOn w:val="a0"/>
    <w:link w:val="1"/>
    <w:uiPriority w:val="99"/>
    <w:rsid w:val="00A81653"/>
    <w:rPr>
      <w:rFonts w:ascii="Arial" w:hAnsi="Arial" w:cs="Arial"/>
      <w:b/>
      <w:bCs/>
      <w:color w:val="26282F"/>
      <w:sz w:val="24"/>
      <w:szCs w:val="24"/>
    </w:rPr>
  </w:style>
  <w:style w:type="table" w:styleId="a7">
    <w:name w:val="Table Grid"/>
    <w:basedOn w:val="a1"/>
    <w:rsid w:val="00BE4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F004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F004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a">
    <w:name w:val="Документ"/>
    <w:basedOn w:val="a"/>
    <w:rsid w:val="00AF004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9E13B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B1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footnote reference"/>
    <w:basedOn w:val="a0"/>
    <w:semiHidden/>
    <w:rsid w:val="00FB156C"/>
    <w:rPr>
      <w:vertAlign w:val="superscript"/>
    </w:rPr>
  </w:style>
  <w:style w:type="paragraph" w:styleId="ad">
    <w:name w:val="footnote text"/>
    <w:basedOn w:val="a"/>
    <w:link w:val="ae"/>
    <w:semiHidden/>
    <w:rsid w:val="00FB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FB15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574894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f">
    <w:name w:val="Основной текст_"/>
    <w:basedOn w:val="a0"/>
    <w:link w:val="3"/>
    <w:rsid w:val="005748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5748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rsid w:val="0057489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5748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5748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5748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12">
    <w:name w:val="Заголовок №1"/>
    <w:basedOn w:val="a"/>
    <w:link w:val="11"/>
    <w:rsid w:val="00574894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">
    <w:name w:val="Основной текст3"/>
    <w:basedOn w:val="a"/>
    <w:link w:val="af"/>
    <w:rsid w:val="00574894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74894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f0">
    <w:name w:val="Normal (Web)"/>
    <w:basedOn w:val="a"/>
    <w:link w:val="af1"/>
    <w:unhideWhenUsed/>
    <w:rsid w:val="0057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74894"/>
    <w:rPr>
      <w:i/>
      <w:iCs/>
    </w:rPr>
  </w:style>
  <w:style w:type="character" w:customStyle="1" w:styleId="af1">
    <w:name w:val="Обычный (веб) Знак"/>
    <w:link w:val="af0"/>
    <w:locked/>
    <w:rsid w:val="00574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57489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74894"/>
  </w:style>
  <w:style w:type="paragraph" w:styleId="af5">
    <w:name w:val="header"/>
    <w:basedOn w:val="a"/>
    <w:link w:val="af6"/>
    <w:uiPriority w:val="99"/>
    <w:unhideWhenUsed/>
    <w:rsid w:val="0047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758AA"/>
  </w:style>
  <w:style w:type="paragraph" w:styleId="af7">
    <w:name w:val="footer"/>
    <w:basedOn w:val="a"/>
    <w:link w:val="af8"/>
    <w:uiPriority w:val="99"/>
    <w:unhideWhenUsed/>
    <w:rsid w:val="0047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75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816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D2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C279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4C279F"/>
  </w:style>
  <w:style w:type="character" w:customStyle="1" w:styleId="10">
    <w:name w:val="Заголовок 1 Знак"/>
    <w:basedOn w:val="a0"/>
    <w:link w:val="1"/>
    <w:uiPriority w:val="99"/>
    <w:rsid w:val="00A81653"/>
    <w:rPr>
      <w:rFonts w:ascii="Arial" w:hAnsi="Arial" w:cs="Arial"/>
      <w:b/>
      <w:bCs/>
      <w:color w:val="26282F"/>
      <w:sz w:val="24"/>
      <w:szCs w:val="24"/>
    </w:rPr>
  </w:style>
  <w:style w:type="table" w:styleId="a7">
    <w:name w:val="Table Grid"/>
    <w:basedOn w:val="a1"/>
    <w:rsid w:val="00BE4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F004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F004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a">
    <w:name w:val="Документ"/>
    <w:basedOn w:val="a"/>
    <w:rsid w:val="00AF004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9E13B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F3DAF9887577D446AB0F6232C7538E4E4C5ADE1EB92CF7D926327BAC93965E13C813D71C5213AA7A4055z6Z6H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Yuliya\&#1074;&#1093;&#1086;&#1076;&#1103;&#1097;&#1080;&#1077;\&#1058;&#1040;&#1041;&#1051;&#1048;&#1062;&#1067;%20&#1050;%20&#1041;&#1070;&#1044;&#1046;&#1045;&#1058;&#1059;%20201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Yuliya\&#1074;&#1093;&#1086;&#1076;&#1103;&#1097;&#1080;&#1077;\&#1058;&#1040;&#1041;&#1051;&#1048;&#1062;&#1067;%20&#1050;%20&#1041;&#1070;&#1044;&#1046;&#1045;&#1058;&#1059;%20201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Yuliya\&#1074;&#1093;&#1086;&#1076;&#1103;&#1097;&#1080;&#1077;\&#1058;&#1040;&#1041;&#1051;&#1048;&#1062;&#1067;%20&#1050;%20&#1041;&#1070;&#1044;&#1046;&#1045;&#1058;&#1059;%20201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Налоговые доходы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диаграмма!$B$2:$B$9</c:f>
              <c:strCache>
                <c:ptCount val="8"/>
                <c:pt idx="0">
                  <c:v>налог на доходы физических лиц-74,7%</c:v>
                </c:pt>
                <c:pt idx="1">
                  <c:v>налог, взимаемый в связи с применением упрощенной системы налогооблажения - 13,6%</c:v>
                </c:pt>
                <c:pt idx="2">
                  <c:v>единый налог на вмененный доход для отдельных видов  деятельности - 9,3%</c:v>
                </c:pt>
                <c:pt idx="3">
                  <c:v>единый сельскохозяйственный налог 0,1%</c:v>
                </c:pt>
                <c:pt idx="4">
                  <c:v>налог на имущество физических лиц - 0,02%</c:v>
                </c:pt>
                <c:pt idx="5">
                  <c:v>земельный налог - 0,02%</c:v>
                </c:pt>
                <c:pt idx="6">
                  <c:v>налог на добычу общераспространенных полезных ископаемых - 1,1%</c:v>
                </c:pt>
                <c:pt idx="7">
                  <c:v>государственная пошлина - 1,2%</c:v>
                </c:pt>
              </c:strCache>
            </c:strRef>
          </c:cat>
          <c:val>
            <c:numRef>
              <c:f>диаграмма!$C$2:$C$9</c:f>
              <c:numCache>
                <c:formatCode>#,##0.0</c:formatCode>
                <c:ptCount val="8"/>
                <c:pt idx="0">
                  <c:v>74.7</c:v>
                </c:pt>
                <c:pt idx="1">
                  <c:v>13.6</c:v>
                </c:pt>
                <c:pt idx="2">
                  <c:v>9.3000000000000007</c:v>
                </c:pt>
                <c:pt idx="3">
                  <c:v>6.0000000000000032E-2</c:v>
                </c:pt>
                <c:pt idx="4" formatCode="#,##0.00">
                  <c:v>2.0000000000000014E-2</c:v>
                </c:pt>
                <c:pt idx="5" formatCode="#,##0.00">
                  <c:v>2.0000000000000014E-2</c:v>
                </c:pt>
                <c:pt idx="6">
                  <c:v>1.1000000000000001</c:v>
                </c:pt>
                <c:pt idx="7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074952495344919"/>
          <c:y val="0.14109635991035629"/>
          <c:w val="0.33150038239411794"/>
          <c:h val="0.76252653356855038"/>
        </c:manualLayout>
      </c:layout>
      <c:overlay val="0"/>
    </c:legend>
    <c:plotVisOnly val="1"/>
    <c:dispBlanksAs val="zero"/>
    <c:showDLblsOverMax val="0"/>
  </c:chart>
  <c:spPr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4837349876719958"/>
          <c:y val="8.9562117063153687E-2"/>
          <c:w val="0.47094862625286932"/>
          <c:h val="0.37712273217697778"/>
        </c:manualLayout>
      </c:layout>
      <c:doughnutChart>
        <c:varyColors val="1"/>
        <c:ser>
          <c:idx val="0"/>
          <c:order val="0"/>
          <c:tx>
            <c:v>Неналоговые доходы</c:v>
          </c:tx>
          <c:explosion val="22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Lbls>
            <c:dLbl>
              <c:idx val="0"/>
              <c:layout>
                <c:manualLayout>
                  <c:x val="6.313131313131313E-3"/>
                  <c:y val="-4.6948356807511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548821548821542E-2"/>
                  <c:y val="-2.8169014084507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653198653198734E-2"/>
                  <c:y val="-1.17370892018779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131313131313135E-2"/>
                  <c:y val="2.34741784037558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6818181818181816E-2"/>
                  <c:y val="5.6338028169014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3670033670033669E-2"/>
                  <c:y val="4.2253521126760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6296296296296294E-2"/>
                  <c:y val="3.5211267605633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9983164983164982E-2"/>
                  <c:y val="1.4084507042253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4713804713804715E-2"/>
                  <c:y val="-5.489654702253127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6.1026936026935985E-2"/>
                  <c:y val="-4.6948356807511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'диаграмма 1'!$A$2:$A$12</c:f>
              <c:strCache>
                <c:ptCount val="11"/>
                <c:pt idx="0">
                  <c:v>дивиденды по акциям, принадлежащим муниципальным районам - 2,3%</c:v>
                </c:pt>
                <c:pt idx="1">
                  <c:v>доходы, получаемые в виде арендной платы за земельные участки, гос.собственность на которые не разграничена - 19,2%</c:v>
                </c:pt>
                <c:pt idx="2">
                  <c:v>доходы,получаемые в виде арендной платы за земли после разграничения государственной собственности на землю - 1,1%</c:v>
                </c:pt>
                <c:pt idx="3">
                  <c:v>доходы от сдачи в аренду имущества, находящегося в оперативном управлении - 12%</c:v>
                </c:pt>
                <c:pt idx="4">
                  <c:v>средства, получаемые от передачи имущества, находящегося в собственности муниципальных районов в доверительное управление - 0,1%</c:v>
                </c:pt>
                <c:pt idx="5">
                  <c:v>плата за негативное воздействие на окружающую сферу - 23,7%</c:v>
                </c:pt>
                <c:pt idx="6">
                  <c:v>прочие доходы от оказанияплатных услуг получателями средств бюджетов муниципальных районов и компенсации затрат - 4,6%,</c:v>
                </c:pt>
                <c:pt idx="7">
                  <c:v>доходы от реализации иного имущества, находящегося в собственности муниципальных районов - 3,3%</c:v>
                </c:pt>
                <c:pt idx="8">
                  <c:v>доходы от продажи земельных участков, государственная собственность - 2,1%</c:v>
                </c:pt>
                <c:pt idx="9">
                  <c:v>административные платежи и сборы  - 0,2%</c:v>
                </c:pt>
                <c:pt idx="10">
                  <c:v>штрафы, санкции, возмещение ущерба - 31,4%</c:v>
                </c:pt>
              </c:strCache>
            </c:strRef>
          </c:cat>
          <c:val>
            <c:numRef>
              <c:f>'диаграмма 1'!$B$2:$B$12</c:f>
              <c:numCache>
                <c:formatCode>General</c:formatCode>
                <c:ptCount val="11"/>
                <c:pt idx="0">
                  <c:v>2.2999999999999998</c:v>
                </c:pt>
                <c:pt idx="1">
                  <c:v>19.2</c:v>
                </c:pt>
                <c:pt idx="2">
                  <c:v>1.1000000000000001</c:v>
                </c:pt>
                <c:pt idx="3">
                  <c:v>12</c:v>
                </c:pt>
                <c:pt idx="4">
                  <c:v>0.1</c:v>
                </c:pt>
                <c:pt idx="5">
                  <c:v>23.7</c:v>
                </c:pt>
                <c:pt idx="6">
                  <c:v>4.5999999999999996</c:v>
                </c:pt>
                <c:pt idx="7">
                  <c:v>3.3</c:v>
                </c:pt>
                <c:pt idx="8">
                  <c:v>2.1</c:v>
                </c:pt>
                <c:pt idx="9">
                  <c:v>0.2</c:v>
                </c:pt>
                <c:pt idx="10">
                  <c:v>31.4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5.2516801877038097E-2"/>
          <c:y val="0.48450907545007577"/>
          <c:w val="0.8495489983271054"/>
          <c:h val="0.515303882469236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Удельный вес расходов за 2012 год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расходы!$B$5:$B$16</c:f>
              <c:strCache>
                <c:ptCount val="1"/>
                <c:pt idx="0">
                  <c:v>Общегосударственные вопросы - 7,5 Национальная оборона Национальная безопасность и правоохранительная деятельность Национальная экономика Жилищно - коммунальное хозяйство Охрана окружающей среды Образование Культура, кинематография Здравоохранение Социаль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Lbls>
            <c:dLbl>
              <c:idx val="1"/>
              <c:layout>
                <c:manualLayout>
                  <c:x val="2.4892222060487154E-17"/>
                  <c:y val="-2.061038446294094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426872770511296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4310930074677527E-3"/>
                  <c:y val="-1.10978993261989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74395560840269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4310930074677527E-3"/>
                  <c:y val="-1.26833135156559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7155465037338763E-3"/>
                  <c:y val="-1.74395560840269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9.9568888241948616E-17"/>
                  <c:y val="-1.58541418945699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расходы!$B$5:$B$17</c:f>
              <c:strCache>
                <c:ptCount val="13"/>
                <c:pt idx="0">
                  <c:v>Общегосударственные вопросы - 7,5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 - 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Здравоохранение</c:v>
                </c:pt>
                <c:pt idx="9">
                  <c:v>Социальная политика</c:v>
                </c:pt>
                <c:pt idx="10">
                  <c:v>Физическая культура и спорт</c:v>
                </c:pt>
                <c:pt idx="11">
                  <c:v>Обслуживание государственного и муниципального долга</c:v>
                </c:pt>
                <c:pt idx="12">
                  <c:v>Межбюджетные трансферты</c:v>
                </c:pt>
              </c:strCache>
            </c:strRef>
          </c:cat>
          <c:val>
            <c:numRef>
              <c:f>расходы!$G$5:$G$17</c:f>
              <c:numCache>
                <c:formatCode>#,##0.0</c:formatCode>
                <c:ptCount val="13"/>
                <c:pt idx="0">
                  <c:v>7.5</c:v>
                </c:pt>
                <c:pt idx="1">
                  <c:v>0.1</c:v>
                </c:pt>
                <c:pt idx="2">
                  <c:v>0.2</c:v>
                </c:pt>
                <c:pt idx="3">
                  <c:v>3.4</c:v>
                </c:pt>
                <c:pt idx="4">
                  <c:v>8.5</c:v>
                </c:pt>
                <c:pt idx="5">
                  <c:v>0</c:v>
                </c:pt>
                <c:pt idx="6">
                  <c:v>64.599999999999994</c:v>
                </c:pt>
                <c:pt idx="7">
                  <c:v>1.1000000000000001</c:v>
                </c:pt>
                <c:pt idx="8">
                  <c:v>0</c:v>
                </c:pt>
                <c:pt idx="9">
                  <c:v>5.6</c:v>
                </c:pt>
                <c:pt idx="10">
                  <c:v>3.3</c:v>
                </c:pt>
                <c:pt idx="11">
                  <c:v>0.1</c:v>
                </c:pt>
                <c:pt idx="12">
                  <c:v>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493696"/>
        <c:axId val="96277248"/>
        <c:axId val="0"/>
      </c:bar3DChart>
      <c:catAx>
        <c:axId val="94493696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low"/>
        <c:crossAx val="96277248"/>
        <c:crossesAt val="0"/>
        <c:auto val="1"/>
        <c:lblAlgn val="ctr"/>
        <c:lblOffset val="100"/>
        <c:noMultiLvlLbl val="0"/>
      </c:catAx>
      <c:valAx>
        <c:axId val="96277248"/>
        <c:scaling>
          <c:orientation val="minMax"/>
          <c:max val="100"/>
          <c:min val="0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crossAx val="94493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EBB3FD-F659-466D-A80F-31CA510E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51</Pages>
  <Words>21113</Words>
  <Characters>120345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 счетная палата Муниципального  образования «Нерюнгринский район»</Company>
  <LinksUpToDate>false</LinksUpToDate>
  <CharactersWithSpaces>141176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subject>по результатам внешней проверки годового отчета об исполнении бюджета МО «Нерюнгринский район» за 2012 год</dc:subject>
  <dc:creator>User</dc:creator>
  <cp:lastModifiedBy>User</cp:lastModifiedBy>
  <cp:revision>437</cp:revision>
  <cp:lastPrinted>2013-04-30T04:35:00Z</cp:lastPrinted>
  <dcterms:created xsi:type="dcterms:W3CDTF">2013-04-17T04:29:00Z</dcterms:created>
  <dcterms:modified xsi:type="dcterms:W3CDTF">2013-04-30T04:36:00Z</dcterms:modified>
</cp:coreProperties>
</file>